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97AEE40" w14:textId="71F1A341" w:rsidR="00C63D20" w:rsidRDefault="00571E4C">
      <w:pPr>
        <w:widowControl w:val="0"/>
        <w:spacing w:line="300" w:lineRule="atLeast"/>
        <w:jc w:val="center"/>
        <w:rPr>
          <w:b/>
          <w:bCs/>
          <w:sz w:val="22"/>
          <w:szCs w:val="32"/>
          <w:rtl/>
          <w:lang w:eastAsia="en-US"/>
        </w:rPr>
      </w:pPr>
      <w:ins w:id="0" w:author="סיגלית כהן" w:date="2025-04-09T10:57:00Z">
        <w:r>
          <w:rPr>
            <w:b/>
            <w:bCs/>
            <w:noProof/>
            <w:sz w:val="22"/>
            <w:szCs w:val="32"/>
            <w:rtl/>
            <w:lang w:val="he-IL" w:eastAsia="en-US"/>
          </w:rPr>
          <mc:AlternateContent>
            <mc:Choice Requires="wps">
              <w:drawing>
                <wp:anchor distT="0" distB="0" distL="114300" distR="114300" simplePos="0" relativeHeight="251661312" behindDoc="0" locked="0" layoutInCell="1" allowOverlap="1" wp14:anchorId="5E10E65A" wp14:editId="46439212">
                  <wp:simplePos x="0" y="0"/>
                  <wp:positionH relativeFrom="margin">
                    <wp:align>right</wp:align>
                  </wp:positionH>
                  <wp:positionV relativeFrom="paragraph">
                    <wp:posOffset>41910</wp:posOffset>
                  </wp:positionV>
                  <wp:extent cx="1657350" cy="676275"/>
                  <wp:effectExtent l="0" t="0" r="19050" b="28575"/>
                  <wp:wrapNone/>
                  <wp:docPr id="8" name="מלבן 8"/>
                  <wp:cNvGraphicFramePr/>
                  <a:graphic xmlns:a="http://schemas.openxmlformats.org/drawingml/2006/main">
                    <a:graphicData uri="http://schemas.microsoft.com/office/word/2010/wordprocessingShape">
                      <wps:wsp>
                        <wps:cNvSpPr/>
                        <wps:spPr>
                          <a:xfrm>
                            <a:off x="0" y="0"/>
                            <a:ext cx="1657350" cy="676275"/>
                          </a:xfrm>
                          <a:prstGeom prst="rect">
                            <a:avLst/>
                          </a:prstGeom>
                        </wps:spPr>
                        <wps:style>
                          <a:lnRef idx="2">
                            <a:schemeClr val="dk1"/>
                          </a:lnRef>
                          <a:fillRef idx="1">
                            <a:schemeClr val="lt1"/>
                          </a:fillRef>
                          <a:effectRef idx="0">
                            <a:schemeClr val="dk1"/>
                          </a:effectRef>
                          <a:fontRef idx="minor">
                            <a:schemeClr val="dk1"/>
                          </a:fontRef>
                        </wps:style>
                        <wps:txbx>
                          <w:txbxContent>
                            <w:p w14:paraId="27E1EEB3" w14:textId="77777777" w:rsidR="00571E4C" w:rsidRDefault="00571E4C" w:rsidP="00571E4C">
                              <w:pPr>
                                <w:jc w:val="center"/>
                                <w:rPr>
                                  <w:ins w:id="1" w:author="סיגלית כהן" w:date="2025-04-09T10:57:00Z"/>
                                  <w:rtl/>
                                </w:rPr>
                              </w:pPr>
                              <w:ins w:id="2" w:author="סיגלית כהן" w:date="2025-04-09T10:57:00Z">
                                <w:r>
                                  <w:rPr>
                                    <w:rFonts w:hint="cs"/>
                                    <w:rtl/>
                                  </w:rPr>
                                  <w:t>מכרז מעודכן</w:t>
                                </w:r>
                              </w:ins>
                            </w:p>
                            <w:p w14:paraId="218F2019" w14:textId="77777777" w:rsidR="00571E4C" w:rsidRDefault="00571E4C" w:rsidP="00571E4C">
                              <w:pPr>
                                <w:jc w:val="center"/>
                                <w:rPr>
                                  <w:ins w:id="3" w:author="סיגלית כהן" w:date="2025-04-09T10:57:00Z"/>
                                  <w:rtl/>
                                </w:rPr>
                              </w:pPr>
                              <w:ins w:id="4" w:author="סיגלית כהן" w:date="2025-04-09T10:57:00Z">
                                <w:r>
                                  <w:rPr>
                                    <w:rFonts w:hint="cs"/>
                                    <w:rtl/>
                                  </w:rPr>
                                  <w:t>בעקבות הבהרה 1</w:t>
                                </w:r>
                              </w:ins>
                            </w:p>
                            <w:p w14:paraId="0ACF151C" w14:textId="77777777" w:rsidR="00571E4C" w:rsidRDefault="00571E4C" w:rsidP="00571E4C">
                              <w:pPr>
                                <w:jc w:val="center"/>
                                <w:rPr>
                                  <w:ins w:id="5" w:author="סיגלית כהן" w:date="2025-04-09T10:57:00Z"/>
                                </w:rPr>
                              </w:pPr>
                              <w:ins w:id="6" w:author="סיגלית כהן" w:date="2025-04-09T10:57:00Z">
                                <w:r>
                                  <w:rPr>
                                    <w:rFonts w:hint="cs"/>
                                    <w:rtl/>
                                  </w:rPr>
                                  <w:t>מיום 9.4.25</w:t>
                                </w:r>
                              </w:ins>
                            </w:p>
                            <w:p w14:paraId="50D2F53A" w14:textId="77777777" w:rsidR="00571E4C" w:rsidRPr="00571E4C" w:rsidRDefault="00571E4C" w:rsidP="00571E4C">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10E65A" id="מלבן 8" o:spid="_x0000_s1026" style="position:absolute;left:0;text-align:left;margin-left:79.3pt;margin-top:3.3pt;width:130.5pt;height:53.25pt;z-index:25166131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" fillcolor="white [3201]" strokecolor="black [3200]" strokeweight="1pt">
                  <v:textbox>
                    <w:txbxContent>
                      <w:p w14:paraId="27E1EEB3" w14:textId="77777777" w:rsidR="00571E4C" w:rsidRDefault="00571E4C" w:rsidP="00571E4C">
                        <w:pPr>
                          <w:jc w:val="center"/>
                          <w:rPr>
                            <w:ins w:id="7" w:author="סיגלית כהן" w:date="2025-04-09T10:57:00Z"/>
                            <w:rtl/>
                          </w:rPr>
                        </w:pPr>
                        <w:ins w:id="8" w:author="סיגלית כהן" w:date="2025-04-09T10:57:00Z">
                          <w:r>
                            <w:rPr>
                              <w:rFonts w:hint="cs"/>
                              <w:rtl/>
                            </w:rPr>
                            <w:t>מכרז מעודכן</w:t>
                          </w:r>
                        </w:ins>
                      </w:p>
                      <w:p w14:paraId="218F2019" w14:textId="77777777" w:rsidR="00571E4C" w:rsidRDefault="00571E4C" w:rsidP="00571E4C">
                        <w:pPr>
                          <w:jc w:val="center"/>
                          <w:rPr>
                            <w:ins w:id="9" w:author="סיגלית כהן" w:date="2025-04-09T10:57:00Z"/>
                            <w:rtl/>
                          </w:rPr>
                        </w:pPr>
                        <w:ins w:id="10" w:author="סיגלית כהן" w:date="2025-04-09T10:57:00Z">
                          <w:r>
                            <w:rPr>
                              <w:rFonts w:hint="cs"/>
                              <w:rtl/>
                            </w:rPr>
                            <w:t>בעקבות הבהרה 1</w:t>
                          </w:r>
                        </w:ins>
                      </w:p>
                      <w:p w14:paraId="0ACF151C" w14:textId="77777777" w:rsidR="00571E4C" w:rsidRDefault="00571E4C" w:rsidP="00571E4C">
                        <w:pPr>
                          <w:jc w:val="center"/>
                          <w:rPr>
                            <w:ins w:id="11" w:author="סיגלית כהן" w:date="2025-04-09T10:57:00Z"/>
                          </w:rPr>
                        </w:pPr>
                        <w:ins w:id="12" w:author="סיגלית כהן" w:date="2025-04-09T10:57:00Z">
                          <w:r>
                            <w:rPr>
                              <w:rFonts w:hint="cs"/>
                              <w:rtl/>
                            </w:rPr>
                            <w:t>מיום 9.4.25</w:t>
                          </w:r>
                        </w:ins>
                      </w:p>
                      <w:p w14:paraId="50D2F53A" w14:textId="77777777" w:rsidR="00571E4C" w:rsidRPr="00571E4C" w:rsidRDefault="00571E4C" w:rsidP="00571E4C">
                        <w:pPr>
                          <w:jc w:val="center"/>
                        </w:pPr>
                      </w:p>
                    </w:txbxContent>
                  </v:textbox>
                  <w10:wrap anchorx="margin"/>
                </v:rect>
              </w:pict>
            </mc:Fallback>
          </mc:AlternateContent>
        </w:r>
      </w:ins>
      <w:r w:rsidR="00FA7F10">
        <w:rPr>
          <w:b/>
          <w:bCs/>
          <w:sz w:val="22"/>
          <w:szCs w:val="32"/>
          <w:rtl/>
          <w:lang w:eastAsia="en-US"/>
        </w:rPr>
        <w:t>מדינת ישראל</w:t>
      </w:r>
    </w:p>
    <w:p w14:paraId="7C130BCD" w14:textId="77777777" w:rsidR="00C63D20" w:rsidRDefault="00FA7F10">
      <w:pPr>
        <w:widowControl w:val="0"/>
        <w:spacing w:line="300" w:lineRule="atLeast"/>
        <w:jc w:val="center"/>
        <w:rPr>
          <w:b/>
          <w:bCs/>
          <w:sz w:val="22"/>
          <w:szCs w:val="32"/>
          <w:rtl/>
          <w:lang w:eastAsia="en-US"/>
        </w:rPr>
      </w:pPr>
      <w:r>
        <w:rPr>
          <w:rFonts w:hint="cs"/>
          <w:b/>
          <w:bCs/>
          <w:sz w:val="18"/>
          <w:szCs w:val="28"/>
          <w:rtl/>
          <w:lang w:eastAsia="en-US"/>
        </w:rPr>
        <w:t xml:space="preserve">משרד החינוך </w:t>
      </w:r>
    </w:p>
    <w:p w14:paraId="01B8AFBD" w14:textId="77777777" w:rsidR="00C63D20" w:rsidRDefault="00FA7F10">
      <w:pPr>
        <w:widowControl w:val="0"/>
        <w:adjustRightInd/>
        <w:spacing w:line="240" w:lineRule="auto"/>
        <w:jc w:val="center"/>
        <w:textAlignment w:val="auto"/>
        <w:rPr>
          <w:rFonts w:ascii="Arial" w:eastAsia="Calibri" w:hAnsi="Arial" w:cs="Arial"/>
          <w:b/>
          <w:bCs/>
          <w:rtl/>
        </w:rPr>
      </w:pPr>
      <w:r>
        <w:rPr>
          <w:rFonts w:ascii="David" w:eastAsia="Calibri" w:hAnsi="David"/>
          <w:b/>
          <w:bCs/>
          <w:rtl/>
        </w:rPr>
        <w:t>אגף בכיר, תפעול רכש ולוגיסטיקה</w:t>
      </w:r>
    </w:p>
    <w:p w14:paraId="253A874E" w14:textId="77777777" w:rsidR="00C63D20" w:rsidRDefault="00FA7F10">
      <w:pPr>
        <w:widowControl w:val="0"/>
        <w:spacing w:line="300" w:lineRule="atLeast"/>
        <w:jc w:val="center"/>
        <w:rPr>
          <w:b/>
          <w:bCs/>
          <w:rtl/>
        </w:rPr>
      </w:pPr>
      <w:r>
        <w:rPr>
          <w:rFonts w:hint="cs"/>
          <w:b/>
          <w:bCs/>
          <w:rtl/>
        </w:rPr>
        <w:t>אגף רכש, מכרזים והתקשרויות</w:t>
      </w:r>
    </w:p>
    <w:p w14:paraId="5165842B" w14:textId="77777777" w:rsidR="00C63D20" w:rsidRDefault="00C63D20">
      <w:pPr>
        <w:widowControl w:val="0"/>
        <w:spacing w:line="300" w:lineRule="atLeast"/>
        <w:jc w:val="center"/>
        <w:rPr>
          <w:b/>
          <w:bCs/>
          <w:rtl/>
        </w:rPr>
      </w:pPr>
    </w:p>
    <w:p w14:paraId="3E8C4561" w14:textId="77777777" w:rsidR="00C63D20" w:rsidRDefault="00FA7F10">
      <w:pPr>
        <w:widowControl w:val="0"/>
        <w:spacing w:line="300" w:lineRule="atLeast"/>
        <w:jc w:val="right"/>
        <w:rPr>
          <w:sz w:val="22"/>
          <w:rtl/>
          <w:lang w:eastAsia="en-US"/>
        </w:rPr>
      </w:pPr>
      <w:r>
        <w:rPr>
          <w:rFonts w:hint="eastAsia"/>
          <w:sz w:val="22"/>
          <w:rtl/>
          <w:lang w:eastAsia="en-US"/>
        </w:rPr>
        <w:t>‏‏‏‏‏‏ח</w:t>
      </w:r>
      <w:r>
        <w:rPr>
          <w:sz w:val="22"/>
          <w:rtl/>
          <w:lang w:eastAsia="en-US"/>
        </w:rPr>
        <w:t>' ניסן תשפ"ה</w:t>
      </w:r>
    </w:p>
    <w:p w14:paraId="264E7953" w14:textId="77777777" w:rsidR="00C63D20" w:rsidRDefault="00FA7F10">
      <w:pPr>
        <w:widowControl w:val="0"/>
        <w:spacing w:line="300" w:lineRule="atLeast"/>
        <w:jc w:val="right"/>
        <w:rPr>
          <w:b/>
          <w:bCs/>
          <w:sz w:val="32"/>
          <w:szCs w:val="32"/>
          <w:rtl/>
          <w:lang w:eastAsia="en-US"/>
        </w:rPr>
      </w:pPr>
      <w:r>
        <w:rPr>
          <w:rFonts w:hint="eastAsia"/>
          <w:sz w:val="22"/>
          <w:rtl/>
          <w:lang w:eastAsia="en-US"/>
        </w:rPr>
        <w:t>‏‏‏</w:t>
      </w:r>
      <w:r>
        <w:rPr>
          <w:sz w:val="22"/>
          <w:rtl/>
          <w:lang w:eastAsia="en-US"/>
        </w:rPr>
        <w:t>06 אפריל 2025</w:t>
      </w:r>
    </w:p>
    <w:p w14:paraId="2B912BE3" w14:textId="77777777" w:rsidR="00C63D20" w:rsidRDefault="00FA7F10">
      <w:pPr>
        <w:widowControl w:val="0"/>
        <w:spacing w:line="300" w:lineRule="atLeast"/>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Pr>
          <w:b/>
          <w:bCs/>
          <w:sz w:val="32"/>
          <w:szCs w:val="32"/>
          <w:u w:val="single"/>
          <w:lang w:eastAsia="en-US"/>
        </w:rPr>
        <w:t>7/4.2025</w:t>
      </w:r>
      <w:r>
        <w:rPr>
          <w:b/>
          <w:bCs/>
          <w:sz w:val="32"/>
          <w:szCs w:val="32"/>
          <w:rtl/>
          <w:lang w:eastAsia="en-US"/>
        </w:rPr>
        <w:t xml:space="preserve">: </w:t>
      </w:r>
      <w:bookmarkStart w:id="13" w:name="_Hlk176091225"/>
      <w:r>
        <w:rPr>
          <w:b/>
          <w:bCs/>
          <w:sz w:val="32"/>
          <w:szCs w:val="32"/>
          <w:u w:val="single"/>
          <w:rtl/>
          <w:lang w:eastAsia="en-US"/>
        </w:rPr>
        <w:t>מתן שירותי תחזוקת</w:t>
      </w:r>
      <w:r>
        <w:rPr>
          <w:b/>
          <w:bCs/>
          <w:sz w:val="32"/>
          <w:szCs w:val="32"/>
          <w:u w:val="single"/>
          <w:lang w:eastAsia="en-US"/>
        </w:rPr>
        <w:t> </w:t>
      </w:r>
      <w:r>
        <w:rPr>
          <w:b/>
          <w:bCs/>
          <w:sz w:val="32"/>
          <w:szCs w:val="32"/>
          <w:u w:val="single"/>
          <w:rtl/>
          <w:lang w:eastAsia="en-US"/>
        </w:rPr>
        <w:t>מבנים, מערכות מיזוג אוויר, ניקיון, הדברה וגינון בבנייני המשרדים של מרכז הדרכה שיין בפ"ת</w:t>
      </w:r>
      <w:bookmarkEnd w:id="13"/>
    </w:p>
    <w:p w14:paraId="7B4D68EC" w14:textId="77777777" w:rsidR="00C63D20" w:rsidRDefault="00C63D20">
      <w:pPr>
        <w:widowControl w:val="0"/>
        <w:spacing w:line="300" w:lineRule="atLeast"/>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C63D20" w14:paraId="33900302" w14:textId="77777777">
        <w:trPr>
          <w:trHeight w:val="289"/>
          <w:jc w:val="center"/>
        </w:trPr>
        <w:tc>
          <w:tcPr>
            <w:tcW w:w="9639" w:type="dxa"/>
            <w:gridSpan w:val="2"/>
            <w:tcBorders>
              <w:top w:val="nil"/>
              <w:left w:val="nil"/>
              <w:bottom w:val="nil"/>
              <w:right w:val="nil"/>
            </w:tcBorders>
          </w:tcPr>
          <w:p w14:paraId="63BF0E2F" w14:textId="77777777" w:rsidR="00C63D20" w:rsidRDefault="00FA7F10">
            <w:pPr>
              <w:widowControl w:val="0"/>
              <w:spacing w:line="240" w:lineRule="auto"/>
              <w:jc w:val="left"/>
              <w:rPr>
                <w:b/>
                <w:bCs/>
                <w:sz w:val="23"/>
                <w:szCs w:val="23"/>
                <w:rtl/>
                <w:lang w:eastAsia="en-US"/>
              </w:rPr>
            </w:pPr>
            <w:r>
              <w:rPr>
                <w:b/>
                <w:bCs/>
                <w:sz w:val="23"/>
                <w:szCs w:val="23"/>
                <w:u w:val="single"/>
                <w:rtl/>
                <w:lang w:eastAsia="en-US"/>
              </w:rPr>
              <w:t>ר</w:t>
            </w:r>
            <w:r>
              <w:rPr>
                <w:rFonts w:hint="cs"/>
                <w:b/>
                <w:bCs/>
                <w:sz w:val="23"/>
                <w:szCs w:val="23"/>
                <w:u w:val="single"/>
                <w:rtl/>
                <w:lang w:eastAsia="en-US"/>
              </w:rPr>
              <w:t>אשי פרקים</w:t>
            </w:r>
            <w:r>
              <w:rPr>
                <w:b/>
                <w:bCs/>
                <w:sz w:val="23"/>
                <w:szCs w:val="23"/>
                <w:rtl/>
                <w:lang w:eastAsia="en-US"/>
              </w:rPr>
              <w:t xml:space="preserve"> </w:t>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rFonts w:hint="cs"/>
                <w:b/>
                <w:bCs/>
                <w:sz w:val="23"/>
                <w:szCs w:val="23"/>
                <w:rtl/>
                <w:lang w:eastAsia="en-US"/>
              </w:rPr>
              <w:t xml:space="preserve"> </w:t>
            </w:r>
            <w:r>
              <w:rPr>
                <w:b/>
                <w:bCs/>
                <w:sz w:val="23"/>
                <w:szCs w:val="23"/>
                <w:rtl/>
                <w:lang w:eastAsia="en-US"/>
              </w:rPr>
              <w:tab/>
            </w:r>
            <w:r>
              <w:rPr>
                <w:b/>
                <w:bCs/>
                <w:sz w:val="23"/>
                <w:szCs w:val="23"/>
                <w:rtl/>
                <w:lang w:eastAsia="en-US"/>
              </w:rPr>
              <w:tab/>
            </w:r>
            <w:r>
              <w:rPr>
                <w:rFonts w:hint="cs"/>
                <w:b/>
                <w:bCs/>
                <w:sz w:val="23"/>
                <w:szCs w:val="23"/>
                <w:rtl/>
                <w:lang w:eastAsia="en-US"/>
              </w:rPr>
              <w:t xml:space="preserve"> </w:t>
            </w:r>
            <w:r>
              <w:rPr>
                <w:b/>
                <w:bCs/>
                <w:sz w:val="23"/>
                <w:szCs w:val="23"/>
                <w:u w:val="single"/>
                <w:rtl/>
                <w:lang w:eastAsia="en-US"/>
              </w:rPr>
              <w:t>מ</w:t>
            </w:r>
            <w:r>
              <w:rPr>
                <w:rFonts w:hint="cs"/>
                <w:b/>
                <w:bCs/>
                <w:sz w:val="23"/>
                <w:szCs w:val="23"/>
                <w:u w:val="single"/>
                <w:rtl/>
                <w:lang w:eastAsia="en-US"/>
              </w:rPr>
              <w:t>ספר עמוד</w:t>
            </w:r>
          </w:p>
        </w:tc>
      </w:tr>
      <w:tr w:rsidR="00C63D20" w14:paraId="7F13C811" w14:textId="77777777">
        <w:trPr>
          <w:jc w:val="center"/>
        </w:trPr>
        <w:tc>
          <w:tcPr>
            <w:tcW w:w="8930" w:type="dxa"/>
            <w:tcBorders>
              <w:top w:val="nil"/>
              <w:left w:val="nil"/>
              <w:bottom w:val="nil"/>
              <w:right w:val="nil"/>
            </w:tcBorders>
          </w:tcPr>
          <w:p w14:paraId="36D026B7" w14:textId="77777777" w:rsidR="00C63D20" w:rsidRDefault="00FA7F1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מבוא</w:t>
            </w:r>
            <w:r>
              <w:rPr>
                <w:sz w:val="23"/>
                <w:szCs w:val="23"/>
                <w:rtl/>
                <w:lang w:eastAsia="en-US"/>
              </w:rPr>
              <w:tab/>
            </w:r>
            <w:r>
              <w:rPr>
                <w:rFonts w:hint="cs"/>
                <w:sz w:val="23"/>
                <w:szCs w:val="23"/>
                <w:rtl/>
                <w:lang w:eastAsia="en-US"/>
              </w:rPr>
              <w:t>2</w:t>
            </w:r>
          </w:p>
        </w:tc>
        <w:tc>
          <w:tcPr>
            <w:tcW w:w="709" w:type="dxa"/>
            <w:tcBorders>
              <w:top w:val="nil"/>
              <w:left w:val="nil"/>
              <w:bottom w:val="nil"/>
              <w:right w:val="nil"/>
            </w:tcBorders>
          </w:tcPr>
          <w:p w14:paraId="6A69FCCA" w14:textId="77777777" w:rsidR="00C63D20" w:rsidRDefault="00C63D20">
            <w:pPr>
              <w:widowControl w:val="0"/>
              <w:tabs>
                <w:tab w:val="decimal" w:pos="176"/>
              </w:tabs>
              <w:spacing w:line="240" w:lineRule="auto"/>
              <w:jc w:val="left"/>
              <w:rPr>
                <w:sz w:val="23"/>
                <w:szCs w:val="23"/>
                <w:rtl/>
                <w:lang w:eastAsia="en-US"/>
              </w:rPr>
            </w:pPr>
          </w:p>
        </w:tc>
      </w:tr>
      <w:tr w:rsidR="00C63D20" w14:paraId="711699A6" w14:textId="77777777">
        <w:trPr>
          <w:jc w:val="center"/>
        </w:trPr>
        <w:tc>
          <w:tcPr>
            <w:tcW w:w="8930" w:type="dxa"/>
            <w:tcBorders>
              <w:top w:val="nil"/>
              <w:left w:val="nil"/>
              <w:bottom w:val="nil"/>
              <w:right w:val="nil"/>
            </w:tcBorders>
          </w:tcPr>
          <w:p w14:paraId="34EF2997" w14:textId="77777777" w:rsidR="00C63D20" w:rsidRDefault="00FA7F1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הגורמים אליהם מופנה המכרז (דרישות סף)</w:t>
            </w:r>
            <w:r>
              <w:rPr>
                <w:sz w:val="23"/>
                <w:szCs w:val="23"/>
                <w:rtl/>
                <w:lang w:eastAsia="en-US"/>
              </w:rPr>
              <w:tab/>
            </w:r>
            <w:r>
              <w:rPr>
                <w:rFonts w:hint="cs"/>
                <w:sz w:val="23"/>
                <w:szCs w:val="23"/>
                <w:rtl/>
                <w:lang w:eastAsia="en-US"/>
              </w:rPr>
              <w:t>5</w:t>
            </w:r>
          </w:p>
        </w:tc>
        <w:tc>
          <w:tcPr>
            <w:tcW w:w="709" w:type="dxa"/>
            <w:tcBorders>
              <w:top w:val="nil"/>
              <w:left w:val="nil"/>
              <w:bottom w:val="nil"/>
              <w:right w:val="nil"/>
            </w:tcBorders>
          </w:tcPr>
          <w:p w14:paraId="561B519B" w14:textId="77777777" w:rsidR="00C63D20" w:rsidRDefault="00C63D20">
            <w:pPr>
              <w:widowControl w:val="0"/>
              <w:tabs>
                <w:tab w:val="decimal" w:pos="176"/>
              </w:tabs>
              <w:spacing w:line="240" w:lineRule="auto"/>
              <w:jc w:val="left"/>
              <w:rPr>
                <w:sz w:val="23"/>
                <w:szCs w:val="23"/>
                <w:rtl/>
                <w:lang w:eastAsia="en-US"/>
              </w:rPr>
            </w:pPr>
          </w:p>
        </w:tc>
      </w:tr>
      <w:tr w:rsidR="00C63D20" w14:paraId="1152C385" w14:textId="77777777">
        <w:trPr>
          <w:jc w:val="center"/>
        </w:trPr>
        <w:tc>
          <w:tcPr>
            <w:tcW w:w="8930" w:type="dxa"/>
            <w:tcBorders>
              <w:top w:val="nil"/>
              <w:left w:val="nil"/>
              <w:bottom w:val="nil"/>
              <w:right w:val="nil"/>
            </w:tcBorders>
          </w:tcPr>
          <w:p w14:paraId="0B115631" w14:textId="77777777" w:rsidR="00C63D20" w:rsidRDefault="00FA7F1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הגדרות</w:t>
            </w:r>
            <w:r>
              <w:rPr>
                <w:sz w:val="23"/>
                <w:szCs w:val="23"/>
                <w:rtl/>
                <w:lang w:eastAsia="en-US"/>
              </w:rPr>
              <w:tab/>
            </w:r>
            <w:r>
              <w:rPr>
                <w:rFonts w:hint="cs"/>
                <w:sz w:val="23"/>
                <w:szCs w:val="23"/>
                <w:rtl/>
                <w:lang w:eastAsia="en-US"/>
              </w:rPr>
              <w:t>8</w:t>
            </w:r>
          </w:p>
        </w:tc>
        <w:tc>
          <w:tcPr>
            <w:tcW w:w="709" w:type="dxa"/>
            <w:tcBorders>
              <w:top w:val="nil"/>
              <w:left w:val="nil"/>
              <w:bottom w:val="nil"/>
              <w:right w:val="nil"/>
            </w:tcBorders>
          </w:tcPr>
          <w:p w14:paraId="33244408" w14:textId="77777777" w:rsidR="00C63D20" w:rsidRDefault="00C63D20">
            <w:pPr>
              <w:widowControl w:val="0"/>
              <w:tabs>
                <w:tab w:val="decimal" w:pos="176"/>
              </w:tabs>
              <w:spacing w:line="240" w:lineRule="auto"/>
              <w:jc w:val="left"/>
              <w:rPr>
                <w:sz w:val="23"/>
                <w:szCs w:val="23"/>
                <w:rtl/>
                <w:lang w:eastAsia="en-US"/>
              </w:rPr>
            </w:pPr>
          </w:p>
        </w:tc>
      </w:tr>
      <w:tr w:rsidR="00C63D20" w14:paraId="1ED4CED6" w14:textId="77777777">
        <w:trPr>
          <w:jc w:val="center"/>
        </w:trPr>
        <w:tc>
          <w:tcPr>
            <w:tcW w:w="8930" w:type="dxa"/>
            <w:tcBorders>
              <w:top w:val="nil"/>
              <w:left w:val="nil"/>
              <w:bottom w:val="nil"/>
              <w:right w:val="nil"/>
            </w:tcBorders>
          </w:tcPr>
          <w:p w14:paraId="2F238C46" w14:textId="77777777" w:rsidR="00C63D20" w:rsidRDefault="00FA7F1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 xml:space="preserve">תיאור </w:t>
            </w:r>
            <w:proofErr w:type="spellStart"/>
            <w:r>
              <w:rPr>
                <w:rFonts w:hint="cs"/>
                <w:sz w:val="23"/>
                <w:szCs w:val="23"/>
                <w:rtl/>
                <w:lang w:eastAsia="en-US"/>
              </w:rPr>
              <w:t>הפרוייקט</w:t>
            </w:r>
            <w:proofErr w:type="spellEnd"/>
            <w:r>
              <w:rPr>
                <w:rFonts w:hint="cs"/>
                <w:sz w:val="23"/>
                <w:szCs w:val="23"/>
                <w:rtl/>
                <w:lang w:eastAsia="en-US"/>
              </w:rPr>
              <w:t xml:space="preserve"> והיקפו</w:t>
            </w:r>
            <w:r>
              <w:rPr>
                <w:sz w:val="23"/>
                <w:szCs w:val="23"/>
                <w:rtl/>
                <w:lang w:eastAsia="en-US"/>
              </w:rPr>
              <w:tab/>
            </w:r>
            <w:r>
              <w:rPr>
                <w:rFonts w:hint="cs"/>
                <w:sz w:val="23"/>
                <w:szCs w:val="23"/>
                <w:rtl/>
                <w:lang w:eastAsia="en-US"/>
              </w:rPr>
              <w:t>10</w:t>
            </w:r>
          </w:p>
        </w:tc>
        <w:tc>
          <w:tcPr>
            <w:tcW w:w="709" w:type="dxa"/>
            <w:tcBorders>
              <w:top w:val="nil"/>
              <w:left w:val="nil"/>
              <w:bottom w:val="nil"/>
              <w:right w:val="nil"/>
            </w:tcBorders>
          </w:tcPr>
          <w:p w14:paraId="01C933CC" w14:textId="77777777" w:rsidR="00C63D20" w:rsidRDefault="00C63D20">
            <w:pPr>
              <w:widowControl w:val="0"/>
              <w:tabs>
                <w:tab w:val="decimal" w:pos="176"/>
              </w:tabs>
              <w:spacing w:line="240" w:lineRule="auto"/>
              <w:jc w:val="left"/>
              <w:rPr>
                <w:sz w:val="23"/>
                <w:szCs w:val="23"/>
                <w:rtl/>
                <w:lang w:eastAsia="en-US"/>
              </w:rPr>
            </w:pPr>
          </w:p>
        </w:tc>
      </w:tr>
      <w:tr w:rsidR="00C63D20" w14:paraId="3E3048E9" w14:textId="77777777">
        <w:trPr>
          <w:jc w:val="center"/>
        </w:trPr>
        <w:tc>
          <w:tcPr>
            <w:tcW w:w="8930" w:type="dxa"/>
            <w:tcBorders>
              <w:top w:val="nil"/>
              <w:left w:val="nil"/>
              <w:bottom w:val="nil"/>
              <w:right w:val="nil"/>
            </w:tcBorders>
          </w:tcPr>
          <w:p w14:paraId="650FA449" w14:textId="77777777" w:rsidR="00C63D20" w:rsidRDefault="00FA7F1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תפקידי הקבלן בביצוע העבודה</w:t>
            </w:r>
            <w:r>
              <w:rPr>
                <w:sz w:val="23"/>
                <w:szCs w:val="23"/>
                <w:rtl/>
                <w:lang w:eastAsia="en-US"/>
              </w:rPr>
              <w:tab/>
            </w:r>
            <w:r>
              <w:rPr>
                <w:rFonts w:hint="cs"/>
                <w:sz w:val="23"/>
                <w:szCs w:val="23"/>
                <w:rtl/>
                <w:lang w:eastAsia="en-US"/>
              </w:rPr>
              <w:t>43</w:t>
            </w:r>
          </w:p>
        </w:tc>
        <w:tc>
          <w:tcPr>
            <w:tcW w:w="709" w:type="dxa"/>
            <w:tcBorders>
              <w:top w:val="nil"/>
              <w:left w:val="nil"/>
              <w:bottom w:val="nil"/>
              <w:right w:val="nil"/>
            </w:tcBorders>
          </w:tcPr>
          <w:p w14:paraId="241E6C5F" w14:textId="77777777" w:rsidR="00C63D20" w:rsidRDefault="00C63D20">
            <w:pPr>
              <w:widowControl w:val="0"/>
              <w:tabs>
                <w:tab w:val="decimal" w:pos="176"/>
              </w:tabs>
              <w:spacing w:line="240" w:lineRule="auto"/>
              <w:jc w:val="left"/>
              <w:rPr>
                <w:sz w:val="23"/>
                <w:szCs w:val="23"/>
                <w:rtl/>
                <w:lang w:eastAsia="en-US"/>
              </w:rPr>
            </w:pPr>
          </w:p>
        </w:tc>
      </w:tr>
      <w:tr w:rsidR="00C63D20" w14:paraId="4613ADCF" w14:textId="77777777">
        <w:trPr>
          <w:jc w:val="center"/>
        </w:trPr>
        <w:tc>
          <w:tcPr>
            <w:tcW w:w="8930" w:type="dxa"/>
            <w:tcBorders>
              <w:top w:val="nil"/>
              <w:left w:val="nil"/>
              <w:bottom w:val="nil"/>
              <w:right w:val="nil"/>
            </w:tcBorders>
          </w:tcPr>
          <w:p w14:paraId="5D69E8A9" w14:textId="77777777" w:rsidR="00C63D20" w:rsidRDefault="00FA7F1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proofErr w:type="spellStart"/>
            <w:r>
              <w:rPr>
                <w:rFonts w:hint="cs"/>
                <w:sz w:val="23"/>
                <w:szCs w:val="23"/>
                <w:rtl/>
                <w:lang w:eastAsia="en-US"/>
              </w:rPr>
              <w:t>כח</w:t>
            </w:r>
            <w:proofErr w:type="spellEnd"/>
            <w:r>
              <w:rPr>
                <w:rFonts w:hint="cs"/>
                <w:sz w:val="23"/>
                <w:szCs w:val="23"/>
                <w:rtl/>
                <w:lang w:eastAsia="en-US"/>
              </w:rPr>
              <w:t xml:space="preserve"> האדם של הקבלן והאמצעים הנדרשים לביצוע המכרז</w:t>
            </w:r>
            <w:r>
              <w:rPr>
                <w:sz w:val="23"/>
                <w:szCs w:val="23"/>
                <w:rtl/>
                <w:lang w:eastAsia="en-US"/>
              </w:rPr>
              <w:tab/>
            </w:r>
            <w:r>
              <w:rPr>
                <w:rFonts w:hint="cs"/>
                <w:sz w:val="23"/>
                <w:szCs w:val="23"/>
                <w:rtl/>
                <w:lang w:eastAsia="en-US"/>
              </w:rPr>
              <w:t>44</w:t>
            </w:r>
          </w:p>
        </w:tc>
        <w:tc>
          <w:tcPr>
            <w:tcW w:w="709" w:type="dxa"/>
            <w:tcBorders>
              <w:top w:val="nil"/>
              <w:left w:val="nil"/>
              <w:bottom w:val="nil"/>
              <w:right w:val="nil"/>
            </w:tcBorders>
          </w:tcPr>
          <w:p w14:paraId="430F8951" w14:textId="77777777" w:rsidR="00C63D20" w:rsidRDefault="00C63D20">
            <w:pPr>
              <w:widowControl w:val="0"/>
              <w:tabs>
                <w:tab w:val="decimal" w:pos="176"/>
              </w:tabs>
              <w:spacing w:line="240" w:lineRule="auto"/>
              <w:jc w:val="left"/>
              <w:rPr>
                <w:sz w:val="23"/>
                <w:szCs w:val="23"/>
                <w:rtl/>
                <w:lang w:eastAsia="en-US"/>
              </w:rPr>
            </w:pPr>
          </w:p>
        </w:tc>
      </w:tr>
      <w:tr w:rsidR="00C63D20" w14:paraId="6DFF9F92" w14:textId="77777777">
        <w:trPr>
          <w:jc w:val="center"/>
        </w:trPr>
        <w:tc>
          <w:tcPr>
            <w:tcW w:w="8930" w:type="dxa"/>
            <w:tcBorders>
              <w:top w:val="nil"/>
              <w:left w:val="nil"/>
              <w:bottom w:val="nil"/>
              <w:right w:val="nil"/>
            </w:tcBorders>
          </w:tcPr>
          <w:p w14:paraId="7BFFBFAD" w14:textId="77777777" w:rsidR="00C63D20" w:rsidRDefault="00FA7F1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פיצוי מוסכם</w:t>
            </w:r>
            <w:r>
              <w:rPr>
                <w:sz w:val="23"/>
                <w:szCs w:val="23"/>
                <w:rtl/>
                <w:lang w:eastAsia="en-US"/>
              </w:rPr>
              <w:tab/>
            </w:r>
            <w:r>
              <w:rPr>
                <w:rFonts w:hint="cs"/>
                <w:sz w:val="23"/>
                <w:szCs w:val="23"/>
                <w:rtl/>
                <w:lang w:eastAsia="en-US"/>
              </w:rPr>
              <w:t>55</w:t>
            </w:r>
          </w:p>
        </w:tc>
        <w:tc>
          <w:tcPr>
            <w:tcW w:w="709" w:type="dxa"/>
            <w:tcBorders>
              <w:top w:val="nil"/>
              <w:left w:val="nil"/>
              <w:bottom w:val="nil"/>
              <w:right w:val="nil"/>
            </w:tcBorders>
          </w:tcPr>
          <w:p w14:paraId="1D695C1E" w14:textId="77777777" w:rsidR="00C63D20" w:rsidRDefault="00C63D20">
            <w:pPr>
              <w:widowControl w:val="0"/>
              <w:tabs>
                <w:tab w:val="decimal" w:pos="176"/>
              </w:tabs>
              <w:spacing w:line="240" w:lineRule="auto"/>
              <w:jc w:val="left"/>
              <w:rPr>
                <w:sz w:val="23"/>
                <w:szCs w:val="23"/>
                <w:rtl/>
                <w:lang w:eastAsia="en-US"/>
              </w:rPr>
            </w:pPr>
          </w:p>
        </w:tc>
      </w:tr>
      <w:tr w:rsidR="00C63D20" w14:paraId="6DD11676" w14:textId="77777777">
        <w:trPr>
          <w:jc w:val="center"/>
        </w:trPr>
        <w:tc>
          <w:tcPr>
            <w:tcW w:w="8930" w:type="dxa"/>
            <w:tcBorders>
              <w:top w:val="nil"/>
              <w:left w:val="nil"/>
              <w:bottom w:val="nil"/>
              <w:right w:val="nil"/>
            </w:tcBorders>
          </w:tcPr>
          <w:p w14:paraId="0299987B" w14:textId="77777777" w:rsidR="00C63D20" w:rsidRDefault="00FA7F1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חפיפה</w:t>
            </w:r>
            <w:r>
              <w:rPr>
                <w:sz w:val="23"/>
                <w:szCs w:val="23"/>
                <w:rtl/>
                <w:lang w:eastAsia="en-US"/>
              </w:rPr>
              <w:tab/>
            </w:r>
            <w:r>
              <w:rPr>
                <w:rFonts w:hint="cs"/>
                <w:sz w:val="23"/>
                <w:szCs w:val="23"/>
                <w:rtl/>
                <w:lang w:eastAsia="en-US"/>
              </w:rPr>
              <w:t>57</w:t>
            </w:r>
          </w:p>
        </w:tc>
        <w:tc>
          <w:tcPr>
            <w:tcW w:w="709" w:type="dxa"/>
            <w:tcBorders>
              <w:top w:val="nil"/>
              <w:left w:val="nil"/>
              <w:bottom w:val="nil"/>
              <w:right w:val="nil"/>
            </w:tcBorders>
          </w:tcPr>
          <w:p w14:paraId="597B64A6" w14:textId="77777777" w:rsidR="00C63D20" w:rsidRDefault="00C63D20">
            <w:pPr>
              <w:widowControl w:val="0"/>
              <w:tabs>
                <w:tab w:val="decimal" w:pos="176"/>
              </w:tabs>
              <w:spacing w:line="240" w:lineRule="auto"/>
              <w:jc w:val="left"/>
              <w:rPr>
                <w:sz w:val="23"/>
                <w:szCs w:val="23"/>
                <w:rtl/>
                <w:lang w:eastAsia="en-US"/>
              </w:rPr>
            </w:pPr>
          </w:p>
        </w:tc>
      </w:tr>
      <w:tr w:rsidR="00C63D20" w14:paraId="5F562D43" w14:textId="77777777">
        <w:trPr>
          <w:jc w:val="center"/>
        </w:trPr>
        <w:tc>
          <w:tcPr>
            <w:tcW w:w="8930" w:type="dxa"/>
            <w:tcBorders>
              <w:top w:val="nil"/>
              <w:left w:val="nil"/>
              <w:bottom w:val="nil"/>
              <w:right w:val="nil"/>
            </w:tcBorders>
          </w:tcPr>
          <w:p w14:paraId="09579BC4" w14:textId="77777777" w:rsidR="00C63D20" w:rsidRDefault="00FA7F1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שמירת סודיות</w:t>
            </w:r>
            <w:r>
              <w:rPr>
                <w:sz w:val="23"/>
                <w:szCs w:val="23"/>
                <w:rtl/>
                <w:lang w:eastAsia="en-US"/>
              </w:rPr>
              <w:tab/>
            </w:r>
            <w:r>
              <w:rPr>
                <w:rFonts w:hint="cs"/>
                <w:sz w:val="23"/>
                <w:szCs w:val="23"/>
                <w:rtl/>
                <w:lang w:eastAsia="en-US"/>
              </w:rPr>
              <w:t>59</w:t>
            </w:r>
          </w:p>
        </w:tc>
        <w:tc>
          <w:tcPr>
            <w:tcW w:w="709" w:type="dxa"/>
            <w:tcBorders>
              <w:top w:val="nil"/>
              <w:left w:val="nil"/>
              <w:bottom w:val="nil"/>
              <w:right w:val="nil"/>
            </w:tcBorders>
          </w:tcPr>
          <w:p w14:paraId="00FF5B17" w14:textId="77777777" w:rsidR="00C63D20" w:rsidRDefault="00C63D20">
            <w:pPr>
              <w:widowControl w:val="0"/>
              <w:tabs>
                <w:tab w:val="decimal" w:pos="176"/>
              </w:tabs>
              <w:spacing w:line="240" w:lineRule="auto"/>
              <w:jc w:val="left"/>
              <w:rPr>
                <w:sz w:val="23"/>
                <w:szCs w:val="23"/>
                <w:rtl/>
                <w:lang w:eastAsia="en-US"/>
              </w:rPr>
            </w:pPr>
          </w:p>
        </w:tc>
      </w:tr>
      <w:tr w:rsidR="00C63D20" w14:paraId="6CB77498" w14:textId="77777777">
        <w:trPr>
          <w:jc w:val="center"/>
        </w:trPr>
        <w:tc>
          <w:tcPr>
            <w:tcW w:w="8930" w:type="dxa"/>
            <w:tcBorders>
              <w:top w:val="nil"/>
              <w:left w:val="nil"/>
              <w:bottom w:val="nil"/>
              <w:right w:val="nil"/>
            </w:tcBorders>
          </w:tcPr>
          <w:p w14:paraId="08134E1E" w14:textId="77777777" w:rsidR="00C63D20" w:rsidRDefault="00FA7F10">
            <w:pPr>
              <w:widowControl w:val="0"/>
              <w:numPr>
                <w:ilvl w:val="0"/>
                <w:numId w:val="1"/>
              </w:numPr>
              <w:tabs>
                <w:tab w:val="clear" w:pos="360"/>
                <w:tab w:val="num" w:pos="600"/>
                <w:tab w:val="right" w:leader="dot" w:pos="8538"/>
              </w:tabs>
              <w:spacing w:line="240" w:lineRule="auto"/>
              <w:ind w:left="600" w:right="0" w:hanging="567"/>
              <w:jc w:val="left"/>
              <w:rPr>
                <w:sz w:val="23"/>
                <w:szCs w:val="23"/>
                <w:lang w:eastAsia="en-US"/>
              </w:rPr>
            </w:pPr>
            <w:r>
              <w:rPr>
                <w:rFonts w:hint="cs"/>
                <w:sz w:val="23"/>
                <w:szCs w:val="23"/>
                <w:rtl/>
                <w:lang w:eastAsia="en-US"/>
              </w:rPr>
              <w:t>הדרישות לאבטחת מידע....................................................................................................60</w:t>
            </w:r>
          </w:p>
          <w:p w14:paraId="67A88D9E" w14:textId="77777777" w:rsidR="00C63D20" w:rsidRDefault="00FA7F1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אחריות משפטית</w:t>
            </w:r>
            <w:r>
              <w:rPr>
                <w:sz w:val="23"/>
                <w:szCs w:val="23"/>
                <w:rtl/>
                <w:lang w:eastAsia="en-US"/>
              </w:rPr>
              <w:tab/>
            </w:r>
            <w:r>
              <w:rPr>
                <w:rFonts w:hint="cs"/>
                <w:sz w:val="23"/>
                <w:szCs w:val="23"/>
                <w:rtl/>
                <w:lang w:eastAsia="en-US"/>
              </w:rPr>
              <w:t>62</w:t>
            </w:r>
          </w:p>
        </w:tc>
        <w:tc>
          <w:tcPr>
            <w:tcW w:w="709" w:type="dxa"/>
            <w:tcBorders>
              <w:top w:val="nil"/>
              <w:left w:val="nil"/>
              <w:bottom w:val="nil"/>
              <w:right w:val="nil"/>
            </w:tcBorders>
          </w:tcPr>
          <w:p w14:paraId="484DD37E" w14:textId="77777777" w:rsidR="00C63D20" w:rsidRDefault="00C63D20">
            <w:pPr>
              <w:widowControl w:val="0"/>
              <w:tabs>
                <w:tab w:val="decimal" w:pos="176"/>
              </w:tabs>
              <w:spacing w:line="240" w:lineRule="auto"/>
              <w:jc w:val="left"/>
              <w:rPr>
                <w:sz w:val="23"/>
                <w:szCs w:val="23"/>
                <w:rtl/>
                <w:lang w:eastAsia="en-US"/>
              </w:rPr>
            </w:pPr>
          </w:p>
        </w:tc>
      </w:tr>
      <w:tr w:rsidR="00C63D20" w14:paraId="75C4C112" w14:textId="77777777">
        <w:trPr>
          <w:jc w:val="center"/>
        </w:trPr>
        <w:tc>
          <w:tcPr>
            <w:tcW w:w="8930" w:type="dxa"/>
            <w:tcBorders>
              <w:top w:val="nil"/>
              <w:left w:val="nil"/>
              <w:bottom w:val="nil"/>
              <w:right w:val="nil"/>
            </w:tcBorders>
          </w:tcPr>
          <w:p w14:paraId="5500D3AB" w14:textId="77777777" w:rsidR="00C63D20" w:rsidRDefault="00FA7F1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ביטוח</w:t>
            </w:r>
            <w:r>
              <w:rPr>
                <w:sz w:val="23"/>
                <w:szCs w:val="23"/>
                <w:rtl/>
                <w:lang w:eastAsia="en-US"/>
              </w:rPr>
              <w:tab/>
            </w:r>
            <w:r>
              <w:rPr>
                <w:rFonts w:hint="cs"/>
                <w:sz w:val="23"/>
                <w:szCs w:val="23"/>
                <w:rtl/>
                <w:lang w:eastAsia="en-US"/>
              </w:rPr>
              <w:t>63</w:t>
            </w:r>
          </w:p>
        </w:tc>
        <w:tc>
          <w:tcPr>
            <w:tcW w:w="709" w:type="dxa"/>
            <w:tcBorders>
              <w:top w:val="nil"/>
              <w:left w:val="nil"/>
              <w:bottom w:val="nil"/>
              <w:right w:val="nil"/>
            </w:tcBorders>
          </w:tcPr>
          <w:p w14:paraId="1BC5290E" w14:textId="77777777" w:rsidR="00C63D20" w:rsidRDefault="00C63D20">
            <w:pPr>
              <w:widowControl w:val="0"/>
              <w:tabs>
                <w:tab w:val="decimal" w:pos="176"/>
              </w:tabs>
              <w:spacing w:line="240" w:lineRule="auto"/>
              <w:jc w:val="left"/>
              <w:rPr>
                <w:sz w:val="23"/>
                <w:szCs w:val="23"/>
                <w:rtl/>
                <w:lang w:eastAsia="en-US"/>
              </w:rPr>
            </w:pPr>
          </w:p>
        </w:tc>
      </w:tr>
      <w:tr w:rsidR="00C63D20" w14:paraId="1224ED42" w14:textId="77777777">
        <w:trPr>
          <w:jc w:val="center"/>
        </w:trPr>
        <w:tc>
          <w:tcPr>
            <w:tcW w:w="8930" w:type="dxa"/>
            <w:tcBorders>
              <w:top w:val="nil"/>
              <w:left w:val="nil"/>
              <w:bottom w:val="nil"/>
              <w:right w:val="nil"/>
            </w:tcBorders>
          </w:tcPr>
          <w:p w14:paraId="182FB837" w14:textId="77777777" w:rsidR="00C63D20" w:rsidRDefault="00FA7F1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תנאי תשלום</w:t>
            </w:r>
            <w:r>
              <w:rPr>
                <w:sz w:val="23"/>
                <w:szCs w:val="23"/>
                <w:rtl/>
                <w:lang w:eastAsia="en-US"/>
              </w:rPr>
              <w:tab/>
            </w:r>
            <w:r>
              <w:rPr>
                <w:rFonts w:hint="cs"/>
                <w:sz w:val="23"/>
                <w:szCs w:val="23"/>
                <w:rtl/>
                <w:lang w:eastAsia="en-US"/>
              </w:rPr>
              <w:t>64</w:t>
            </w:r>
          </w:p>
        </w:tc>
        <w:tc>
          <w:tcPr>
            <w:tcW w:w="709" w:type="dxa"/>
            <w:tcBorders>
              <w:top w:val="nil"/>
              <w:left w:val="nil"/>
              <w:bottom w:val="nil"/>
              <w:right w:val="nil"/>
            </w:tcBorders>
          </w:tcPr>
          <w:p w14:paraId="79BAE660" w14:textId="77777777" w:rsidR="00C63D20" w:rsidRDefault="00C63D20">
            <w:pPr>
              <w:widowControl w:val="0"/>
              <w:tabs>
                <w:tab w:val="decimal" w:pos="176"/>
              </w:tabs>
              <w:spacing w:line="240" w:lineRule="auto"/>
              <w:jc w:val="left"/>
              <w:rPr>
                <w:sz w:val="23"/>
                <w:szCs w:val="23"/>
                <w:rtl/>
                <w:lang w:eastAsia="en-US"/>
              </w:rPr>
            </w:pPr>
          </w:p>
        </w:tc>
      </w:tr>
      <w:tr w:rsidR="00C63D20" w14:paraId="088596A7" w14:textId="77777777">
        <w:trPr>
          <w:jc w:val="center"/>
        </w:trPr>
        <w:tc>
          <w:tcPr>
            <w:tcW w:w="8930" w:type="dxa"/>
            <w:tcBorders>
              <w:top w:val="nil"/>
              <w:left w:val="nil"/>
              <w:bottom w:val="nil"/>
              <w:right w:val="nil"/>
            </w:tcBorders>
          </w:tcPr>
          <w:p w14:paraId="2DAEC489" w14:textId="77777777" w:rsidR="00C63D20" w:rsidRDefault="00FA7F1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מבנה ותכולת ההצעה</w:t>
            </w:r>
            <w:r>
              <w:rPr>
                <w:sz w:val="23"/>
                <w:szCs w:val="23"/>
                <w:rtl/>
                <w:lang w:eastAsia="en-US"/>
              </w:rPr>
              <w:tab/>
            </w:r>
            <w:r>
              <w:rPr>
                <w:rFonts w:hint="cs"/>
                <w:sz w:val="23"/>
                <w:szCs w:val="23"/>
                <w:rtl/>
                <w:lang w:eastAsia="en-US"/>
              </w:rPr>
              <w:t>67</w:t>
            </w:r>
          </w:p>
        </w:tc>
        <w:tc>
          <w:tcPr>
            <w:tcW w:w="709" w:type="dxa"/>
            <w:tcBorders>
              <w:top w:val="nil"/>
              <w:left w:val="nil"/>
              <w:bottom w:val="nil"/>
              <w:right w:val="nil"/>
            </w:tcBorders>
          </w:tcPr>
          <w:p w14:paraId="24B68128" w14:textId="77777777" w:rsidR="00C63D20" w:rsidRDefault="00C63D20">
            <w:pPr>
              <w:widowControl w:val="0"/>
              <w:tabs>
                <w:tab w:val="decimal" w:pos="176"/>
              </w:tabs>
              <w:spacing w:line="240" w:lineRule="auto"/>
              <w:jc w:val="left"/>
              <w:rPr>
                <w:sz w:val="23"/>
                <w:szCs w:val="23"/>
                <w:rtl/>
                <w:lang w:eastAsia="en-US"/>
              </w:rPr>
            </w:pPr>
          </w:p>
        </w:tc>
      </w:tr>
      <w:tr w:rsidR="00C63D20" w14:paraId="1F908B53" w14:textId="77777777">
        <w:trPr>
          <w:jc w:val="center"/>
        </w:trPr>
        <w:tc>
          <w:tcPr>
            <w:tcW w:w="8930" w:type="dxa"/>
            <w:tcBorders>
              <w:top w:val="nil"/>
              <w:left w:val="nil"/>
              <w:bottom w:val="nil"/>
              <w:right w:val="nil"/>
            </w:tcBorders>
          </w:tcPr>
          <w:p w14:paraId="07F14436" w14:textId="77777777" w:rsidR="00C63D20" w:rsidRDefault="00FA7F1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הקריטריונים לבחירת הקבלן</w:t>
            </w:r>
            <w:r>
              <w:rPr>
                <w:sz w:val="23"/>
                <w:szCs w:val="23"/>
                <w:rtl/>
                <w:lang w:eastAsia="en-US"/>
              </w:rPr>
              <w:tab/>
            </w:r>
            <w:r>
              <w:rPr>
                <w:rFonts w:hint="cs"/>
                <w:sz w:val="23"/>
                <w:szCs w:val="23"/>
                <w:rtl/>
                <w:lang w:eastAsia="en-US"/>
              </w:rPr>
              <w:t>70</w:t>
            </w:r>
          </w:p>
        </w:tc>
        <w:tc>
          <w:tcPr>
            <w:tcW w:w="709" w:type="dxa"/>
            <w:tcBorders>
              <w:top w:val="nil"/>
              <w:left w:val="nil"/>
              <w:bottom w:val="nil"/>
              <w:right w:val="nil"/>
            </w:tcBorders>
          </w:tcPr>
          <w:p w14:paraId="4DD2804B" w14:textId="77777777" w:rsidR="00C63D20" w:rsidRDefault="00C63D20">
            <w:pPr>
              <w:widowControl w:val="0"/>
              <w:tabs>
                <w:tab w:val="decimal" w:pos="176"/>
              </w:tabs>
              <w:spacing w:line="240" w:lineRule="auto"/>
              <w:jc w:val="left"/>
              <w:rPr>
                <w:sz w:val="23"/>
                <w:szCs w:val="23"/>
                <w:rtl/>
                <w:lang w:eastAsia="en-US"/>
              </w:rPr>
            </w:pPr>
          </w:p>
        </w:tc>
      </w:tr>
      <w:tr w:rsidR="00C63D20" w14:paraId="735E2F31" w14:textId="77777777">
        <w:trPr>
          <w:jc w:val="center"/>
        </w:trPr>
        <w:tc>
          <w:tcPr>
            <w:tcW w:w="8930" w:type="dxa"/>
            <w:tcBorders>
              <w:top w:val="nil"/>
              <w:left w:val="nil"/>
              <w:bottom w:val="nil"/>
              <w:right w:val="nil"/>
            </w:tcBorders>
          </w:tcPr>
          <w:p w14:paraId="073DACF9" w14:textId="77777777" w:rsidR="00C63D20" w:rsidRDefault="00FA7F1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משך הבדיקה ותקפות ההצעה</w:t>
            </w:r>
            <w:r>
              <w:rPr>
                <w:sz w:val="23"/>
                <w:szCs w:val="23"/>
                <w:rtl/>
                <w:lang w:eastAsia="en-US"/>
              </w:rPr>
              <w:tab/>
            </w:r>
            <w:r>
              <w:rPr>
                <w:rFonts w:hint="cs"/>
                <w:sz w:val="23"/>
                <w:szCs w:val="23"/>
                <w:rtl/>
                <w:lang w:eastAsia="en-US"/>
              </w:rPr>
              <w:t>73</w:t>
            </w:r>
          </w:p>
        </w:tc>
        <w:tc>
          <w:tcPr>
            <w:tcW w:w="709" w:type="dxa"/>
            <w:tcBorders>
              <w:top w:val="nil"/>
              <w:left w:val="nil"/>
              <w:bottom w:val="nil"/>
              <w:right w:val="nil"/>
            </w:tcBorders>
          </w:tcPr>
          <w:p w14:paraId="64217A50" w14:textId="77777777" w:rsidR="00C63D20" w:rsidRDefault="00C63D20">
            <w:pPr>
              <w:widowControl w:val="0"/>
              <w:tabs>
                <w:tab w:val="decimal" w:pos="176"/>
              </w:tabs>
              <w:spacing w:line="240" w:lineRule="auto"/>
              <w:jc w:val="left"/>
              <w:rPr>
                <w:sz w:val="23"/>
                <w:szCs w:val="23"/>
                <w:rtl/>
                <w:lang w:eastAsia="en-US"/>
              </w:rPr>
            </w:pPr>
          </w:p>
        </w:tc>
      </w:tr>
      <w:tr w:rsidR="00C63D20" w14:paraId="466D90F6" w14:textId="77777777">
        <w:trPr>
          <w:jc w:val="center"/>
        </w:trPr>
        <w:tc>
          <w:tcPr>
            <w:tcW w:w="8930" w:type="dxa"/>
            <w:tcBorders>
              <w:top w:val="nil"/>
              <w:left w:val="nil"/>
              <w:bottom w:val="nil"/>
              <w:right w:val="nil"/>
            </w:tcBorders>
          </w:tcPr>
          <w:p w14:paraId="7F456CB9" w14:textId="77777777" w:rsidR="00C63D20" w:rsidRDefault="00FA7F1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תקופת התקשרות</w:t>
            </w:r>
            <w:r>
              <w:rPr>
                <w:sz w:val="23"/>
                <w:szCs w:val="23"/>
                <w:rtl/>
                <w:lang w:eastAsia="en-US"/>
              </w:rPr>
              <w:tab/>
            </w:r>
            <w:r>
              <w:rPr>
                <w:rFonts w:hint="cs"/>
                <w:sz w:val="23"/>
                <w:szCs w:val="23"/>
                <w:rtl/>
                <w:lang w:eastAsia="en-US"/>
              </w:rPr>
              <w:t>73</w:t>
            </w:r>
          </w:p>
        </w:tc>
        <w:tc>
          <w:tcPr>
            <w:tcW w:w="709" w:type="dxa"/>
            <w:tcBorders>
              <w:top w:val="nil"/>
              <w:left w:val="nil"/>
              <w:bottom w:val="nil"/>
              <w:right w:val="nil"/>
            </w:tcBorders>
          </w:tcPr>
          <w:p w14:paraId="2568F436" w14:textId="77777777" w:rsidR="00C63D20" w:rsidRDefault="00C63D20">
            <w:pPr>
              <w:widowControl w:val="0"/>
              <w:tabs>
                <w:tab w:val="decimal" w:pos="176"/>
              </w:tabs>
              <w:spacing w:line="240" w:lineRule="auto"/>
              <w:jc w:val="left"/>
              <w:rPr>
                <w:sz w:val="23"/>
                <w:szCs w:val="23"/>
                <w:rtl/>
                <w:lang w:eastAsia="en-US"/>
              </w:rPr>
            </w:pPr>
          </w:p>
        </w:tc>
      </w:tr>
      <w:tr w:rsidR="00C63D20" w14:paraId="38A0C2CC" w14:textId="77777777">
        <w:trPr>
          <w:jc w:val="center"/>
        </w:trPr>
        <w:tc>
          <w:tcPr>
            <w:tcW w:w="8930" w:type="dxa"/>
            <w:tcBorders>
              <w:top w:val="nil"/>
              <w:left w:val="nil"/>
              <w:bottom w:val="nil"/>
              <w:right w:val="nil"/>
            </w:tcBorders>
          </w:tcPr>
          <w:p w14:paraId="745F02EF" w14:textId="77777777" w:rsidR="00C63D20" w:rsidRDefault="00FA7F1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המשרד רשאי</w:t>
            </w:r>
            <w:r>
              <w:rPr>
                <w:sz w:val="23"/>
                <w:szCs w:val="23"/>
                <w:rtl/>
                <w:lang w:eastAsia="en-US"/>
              </w:rPr>
              <w:tab/>
            </w:r>
            <w:r>
              <w:rPr>
                <w:rFonts w:hint="cs"/>
                <w:sz w:val="23"/>
                <w:szCs w:val="23"/>
                <w:rtl/>
                <w:lang w:eastAsia="en-US"/>
              </w:rPr>
              <w:t>74</w:t>
            </w:r>
          </w:p>
        </w:tc>
        <w:tc>
          <w:tcPr>
            <w:tcW w:w="709" w:type="dxa"/>
            <w:tcBorders>
              <w:top w:val="nil"/>
              <w:left w:val="nil"/>
              <w:bottom w:val="nil"/>
              <w:right w:val="nil"/>
            </w:tcBorders>
          </w:tcPr>
          <w:p w14:paraId="7C00754B" w14:textId="77777777" w:rsidR="00C63D20" w:rsidRDefault="00C63D20">
            <w:pPr>
              <w:widowControl w:val="0"/>
              <w:tabs>
                <w:tab w:val="decimal" w:pos="176"/>
              </w:tabs>
              <w:spacing w:line="240" w:lineRule="auto"/>
              <w:jc w:val="left"/>
              <w:rPr>
                <w:sz w:val="23"/>
                <w:szCs w:val="23"/>
                <w:rtl/>
                <w:lang w:eastAsia="en-US"/>
              </w:rPr>
            </w:pPr>
          </w:p>
        </w:tc>
      </w:tr>
      <w:tr w:rsidR="00C63D20" w14:paraId="10746180" w14:textId="77777777">
        <w:trPr>
          <w:jc w:val="center"/>
        </w:trPr>
        <w:tc>
          <w:tcPr>
            <w:tcW w:w="8930" w:type="dxa"/>
            <w:tcBorders>
              <w:top w:val="nil"/>
              <w:left w:val="nil"/>
              <w:bottom w:val="nil"/>
              <w:right w:val="nil"/>
            </w:tcBorders>
          </w:tcPr>
          <w:p w14:paraId="0A5DCC07" w14:textId="77777777" w:rsidR="00C63D20" w:rsidRDefault="00FA7F1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יחסי הצדדים</w:t>
            </w:r>
            <w:r>
              <w:rPr>
                <w:sz w:val="23"/>
                <w:szCs w:val="23"/>
                <w:rtl/>
                <w:lang w:eastAsia="en-US"/>
              </w:rPr>
              <w:tab/>
            </w:r>
            <w:r>
              <w:rPr>
                <w:rFonts w:hint="cs"/>
                <w:sz w:val="23"/>
                <w:szCs w:val="23"/>
                <w:rtl/>
                <w:lang w:eastAsia="en-US"/>
              </w:rPr>
              <w:t>75</w:t>
            </w:r>
          </w:p>
        </w:tc>
        <w:tc>
          <w:tcPr>
            <w:tcW w:w="709" w:type="dxa"/>
            <w:tcBorders>
              <w:top w:val="nil"/>
              <w:left w:val="nil"/>
              <w:bottom w:val="nil"/>
              <w:right w:val="nil"/>
            </w:tcBorders>
          </w:tcPr>
          <w:p w14:paraId="4B68D9B2" w14:textId="77777777" w:rsidR="00C63D20" w:rsidRDefault="00C63D20">
            <w:pPr>
              <w:widowControl w:val="0"/>
              <w:tabs>
                <w:tab w:val="decimal" w:pos="176"/>
              </w:tabs>
              <w:spacing w:line="240" w:lineRule="auto"/>
              <w:jc w:val="left"/>
              <w:rPr>
                <w:sz w:val="23"/>
                <w:szCs w:val="23"/>
                <w:rtl/>
                <w:lang w:eastAsia="en-US"/>
              </w:rPr>
            </w:pPr>
          </w:p>
        </w:tc>
      </w:tr>
      <w:tr w:rsidR="00C63D20" w14:paraId="0F1BDD58" w14:textId="77777777">
        <w:trPr>
          <w:jc w:val="center"/>
        </w:trPr>
        <w:tc>
          <w:tcPr>
            <w:tcW w:w="8930" w:type="dxa"/>
            <w:tcBorders>
              <w:top w:val="nil"/>
              <w:left w:val="nil"/>
              <w:bottom w:val="nil"/>
              <w:right w:val="nil"/>
            </w:tcBorders>
          </w:tcPr>
          <w:p w14:paraId="5BCD2B30" w14:textId="77777777" w:rsidR="00C63D20" w:rsidRDefault="00FA7F1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פיקוח</w:t>
            </w:r>
            <w:r>
              <w:rPr>
                <w:sz w:val="23"/>
                <w:szCs w:val="23"/>
                <w:rtl/>
                <w:lang w:eastAsia="en-US"/>
              </w:rPr>
              <w:tab/>
            </w:r>
            <w:r>
              <w:rPr>
                <w:rFonts w:hint="cs"/>
                <w:sz w:val="23"/>
                <w:szCs w:val="23"/>
                <w:rtl/>
                <w:lang w:eastAsia="en-US"/>
              </w:rPr>
              <w:t>76</w:t>
            </w:r>
          </w:p>
        </w:tc>
        <w:tc>
          <w:tcPr>
            <w:tcW w:w="709" w:type="dxa"/>
            <w:tcBorders>
              <w:top w:val="nil"/>
              <w:left w:val="nil"/>
              <w:bottom w:val="nil"/>
              <w:right w:val="nil"/>
            </w:tcBorders>
          </w:tcPr>
          <w:p w14:paraId="68FEB969" w14:textId="77777777" w:rsidR="00C63D20" w:rsidRDefault="00C63D20">
            <w:pPr>
              <w:widowControl w:val="0"/>
              <w:tabs>
                <w:tab w:val="decimal" w:pos="176"/>
              </w:tabs>
              <w:spacing w:line="240" w:lineRule="auto"/>
              <w:jc w:val="left"/>
              <w:rPr>
                <w:sz w:val="23"/>
                <w:szCs w:val="23"/>
                <w:rtl/>
                <w:lang w:eastAsia="en-US"/>
              </w:rPr>
            </w:pPr>
          </w:p>
        </w:tc>
      </w:tr>
      <w:tr w:rsidR="00C63D20" w14:paraId="1E09D434" w14:textId="77777777">
        <w:trPr>
          <w:jc w:val="center"/>
        </w:trPr>
        <w:tc>
          <w:tcPr>
            <w:tcW w:w="8930" w:type="dxa"/>
            <w:tcBorders>
              <w:top w:val="nil"/>
              <w:left w:val="nil"/>
              <w:bottom w:val="nil"/>
              <w:right w:val="nil"/>
            </w:tcBorders>
          </w:tcPr>
          <w:p w14:paraId="3B073789" w14:textId="77777777" w:rsidR="00C63D20" w:rsidRDefault="00FA7F1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ניגוד עניינים</w:t>
            </w:r>
            <w:r>
              <w:rPr>
                <w:sz w:val="23"/>
                <w:szCs w:val="23"/>
                <w:rtl/>
                <w:lang w:eastAsia="en-US"/>
              </w:rPr>
              <w:tab/>
            </w:r>
            <w:r>
              <w:rPr>
                <w:rFonts w:hint="cs"/>
                <w:sz w:val="23"/>
                <w:szCs w:val="23"/>
                <w:rtl/>
                <w:lang w:eastAsia="en-US"/>
              </w:rPr>
              <w:t>76</w:t>
            </w:r>
          </w:p>
        </w:tc>
        <w:tc>
          <w:tcPr>
            <w:tcW w:w="709" w:type="dxa"/>
            <w:tcBorders>
              <w:top w:val="nil"/>
              <w:left w:val="nil"/>
              <w:bottom w:val="nil"/>
              <w:right w:val="nil"/>
            </w:tcBorders>
          </w:tcPr>
          <w:p w14:paraId="1EEA4FF3" w14:textId="77777777" w:rsidR="00C63D20" w:rsidRDefault="00C63D20">
            <w:pPr>
              <w:widowControl w:val="0"/>
              <w:tabs>
                <w:tab w:val="decimal" w:pos="176"/>
              </w:tabs>
              <w:spacing w:line="240" w:lineRule="auto"/>
              <w:jc w:val="left"/>
              <w:rPr>
                <w:sz w:val="23"/>
                <w:szCs w:val="23"/>
                <w:rtl/>
                <w:lang w:eastAsia="en-US"/>
              </w:rPr>
            </w:pPr>
          </w:p>
        </w:tc>
      </w:tr>
      <w:tr w:rsidR="00C63D20" w14:paraId="4A3E80C6" w14:textId="77777777">
        <w:trPr>
          <w:jc w:val="center"/>
        </w:trPr>
        <w:tc>
          <w:tcPr>
            <w:tcW w:w="8930" w:type="dxa"/>
            <w:tcBorders>
              <w:top w:val="nil"/>
              <w:left w:val="nil"/>
              <w:bottom w:val="nil"/>
              <w:right w:val="nil"/>
            </w:tcBorders>
          </w:tcPr>
          <w:p w14:paraId="7A1E87D5" w14:textId="77777777" w:rsidR="00C63D20" w:rsidRDefault="00FA7F1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הפרות יסודיות</w:t>
            </w:r>
            <w:r>
              <w:rPr>
                <w:sz w:val="23"/>
                <w:szCs w:val="23"/>
                <w:rtl/>
                <w:lang w:eastAsia="en-US"/>
              </w:rPr>
              <w:tab/>
            </w:r>
            <w:r>
              <w:rPr>
                <w:rFonts w:hint="cs"/>
                <w:sz w:val="23"/>
                <w:szCs w:val="23"/>
                <w:rtl/>
                <w:lang w:eastAsia="en-US"/>
              </w:rPr>
              <w:t>76</w:t>
            </w:r>
          </w:p>
        </w:tc>
        <w:tc>
          <w:tcPr>
            <w:tcW w:w="709" w:type="dxa"/>
            <w:tcBorders>
              <w:top w:val="nil"/>
              <w:left w:val="nil"/>
              <w:bottom w:val="nil"/>
              <w:right w:val="nil"/>
            </w:tcBorders>
          </w:tcPr>
          <w:p w14:paraId="004DF862" w14:textId="77777777" w:rsidR="00C63D20" w:rsidRDefault="00C63D20">
            <w:pPr>
              <w:widowControl w:val="0"/>
              <w:tabs>
                <w:tab w:val="decimal" w:pos="176"/>
              </w:tabs>
              <w:spacing w:line="240" w:lineRule="auto"/>
              <w:jc w:val="left"/>
              <w:rPr>
                <w:sz w:val="23"/>
                <w:szCs w:val="23"/>
                <w:rtl/>
                <w:lang w:eastAsia="en-US"/>
              </w:rPr>
            </w:pPr>
          </w:p>
        </w:tc>
      </w:tr>
      <w:tr w:rsidR="00C63D20" w14:paraId="77D8F991" w14:textId="77777777">
        <w:trPr>
          <w:jc w:val="center"/>
        </w:trPr>
        <w:tc>
          <w:tcPr>
            <w:tcW w:w="8930" w:type="dxa"/>
            <w:tcBorders>
              <w:top w:val="nil"/>
              <w:left w:val="nil"/>
              <w:bottom w:val="nil"/>
              <w:right w:val="nil"/>
            </w:tcBorders>
          </w:tcPr>
          <w:p w14:paraId="5ADEF61C" w14:textId="77777777" w:rsidR="00C63D20" w:rsidRDefault="00FA7F1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מהזוכה להלן יידרש</w:t>
            </w:r>
            <w:r>
              <w:rPr>
                <w:sz w:val="23"/>
                <w:szCs w:val="23"/>
                <w:rtl/>
                <w:lang w:eastAsia="en-US"/>
              </w:rPr>
              <w:tab/>
            </w:r>
            <w:r>
              <w:rPr>
                <w:rFonts w:hint="cs"/>
                <w:sz w:val="23"/>
                <w:szCs w:val="23"/>
                <w:rtl/>
                <w:lang w:eastAsia="en-US"/>
              </w:rPr>
              <w:t>77</w:t>
            </w:r>
          </w:p>
        </w:tc>
        <w:tc>
          <w:tcPr>
            <w:tcW w:w="709" w:type="dxa"/>
            <w:tcBorders>
              <w:top w:val="nil"/>
              <w:left w:val="nil"/>
              <w:bottom w:val="nil"/>
              <w:right w:val="nil"/>
            </w:tcBorders>
          </w:tcPr>
          <w:p w14:paraId="369471A8" w14:textId="77777777" w:rsidR="00C63D20" w:rsidRDefault="00C63D20">
            <w:pPr>
              <w:widowControl w:val="0"/>
              <w:tabs>
                <w:tab w:val="decimal" w:pos="176"/>
              </w:tabs>
              <w:spacing w:line="240" w:lineRule="auto"/>
              <w:jc w:val="left"/>
              <w:rPr>
                <w:sz w:val="23"/>
                <w:szCs w:val="23"/>
                <w:rtl/>
                <w:lang w:eastAsia="en-US"/>
              </w:rPr>
            </w:pPr>
          </w:p>
        </w:tc>
      </w:tr>
      <w:tr w:rsidR="00C63D20" w14:paraId="141EBFA9" w14:textId="77777777">
        <w:trPr>
          <w:jc w:val="center"/>
        </w:trPr>
        <w:tc>
          <w:tcPr>
            <w:tcW w:w="8930" w:type="dxa"/>
            <w:tcBorders>
              <w:top w:val="nil"/>
              <w:left w:val="nil"/>
              <w:bottom w:val="nil"/>
              <w:right w:val="nil"/>
            </w:tcBorders>
          </w:tcPr>
          <w:p w14:paraId="59EB3113" w14:textId="77777777" w:rsidR="00C63D20" w:rsidRDefault="00FA7F10">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מסמכים נדרשים ותנאי מסירת ההצעה</w:t>
            </w:r>
            <w:r>
              <w:rPr>
                <w:sz w:val="23"/>
                <w:szCs w:val="23"/>
                <w:rtl/>
                <w:lang w:eastAsia="en-US"/>
              </w:rPr>
              <w:tab/>
            </w:r>
            <w:r>
              <w:rPr>
                <w:rFonts w:hint="cs"/>
                <w:sz w:val="23"/>
                <w:szCs w:val="23"/>
                <w:rtl/>
                <w:lang w:eastAsia="en-US"/>
              </w:rPr>
              <w:t>79</w:t>
            </w:r>
          </w:p>
        </w:tc>
        <w:tc>
          <w:tcPr>
            <w:tcW w:w="709" w:type="dxa"/>
            <w:tcBorders>
              <w:top w:val="nil"/>
              <w:left w:val="nil"/>
              <w:bottom w:val="nil"/>
              <w:right w:val="nil"/>
            </w:tcBorders>
          </w:tcPr>
          <w:p w14:paraId="2EC69A6B" w14:textId="77777777" w:rsidR="00C63D20" w:rsidRDefault="00C63D20">
            <w:pPr>
              <w:widowControl w:val="0"/>
              <w:tabs>
                <w:tab w:val="decimal" w:pos="176"/>
              </w:tabs>
              <w:spacing w:line="240" w:lineRule="auto"/>
              <w:jc w:val="left"/>
              <w:rPr>
                <w:sz w:val="23"/>
                <w:szCs w:val="23"/>
                <w:rtl/>
                <w:lang w:eastAsia="en-US"/>
              </w:rPr>
            </w:pPr>
          </w:p>
        </w:tc>
      </w:tr>
      <w:tr w:rsidR="00C63D20" w14:paraId="0C338A2E" w14:textId="77777777">
        <w:trPr>
          <w:jc w:val="center"/>
        </w:trPr>
        <w:tc>
          <w:tcPr>
            <w:tcW w:w="8930" w:type="dxa"/>
            <w:tcBorders>
              <w:top w:val="nil"/>
              <w:left w:val="nil"/>
              <w:bottom w:val="nil"/>
              <w:right w:val="nil"/>
            </w:tcBorders>
          </w:tcPr>
          <w:p w14:paraId="7AAB6020" w14:textId="77777777" w:rsidR="00C63D20" w:rsidRDefault="00FA7F10">
            <w:pPr>
              <w:widowControl w:val="0"/>
              <w:spacing w:line="240" w:lineRule="auto"/>
              <w:jc w:val="left"/>
              <w:rPr>
                <w:b/>
                <w:bCs/>
                <w:sz w:val="23"/>
                <w:szCs w:val="23"/>
                <w:rtl/>
                <w:lang w:eastAsia="en-US"/>
              </w:rPr>
            </w:pPr>
            <w:r>
              <w:rPr>
                <w:b/>
                <w:bCs/>
                <w:sz w:val="23"/>
                <w:szCs w:val="23"/>
                <w:u w:val="single"/>
                <w:rtl/>
                <w:lang w:eastAsia="en-US"/>
              </w:rPr>
              <w:t>נ</w:t>
            </w:r>
            <w:r>
              <w:rPr>
                <w:rFonts w:hint="cs"/>
                <w:b/>
                <w:bCs/>
                <w:sz w:val="23"/>
                <w:szCs w:val="23"/>
                <w:u w:val="single"/>
                <w:rtl/>
                <w:lang w:eastAsia="en-US"/>
              </w:rPr>
              <w:t>ספחים</w:t>
            </w:r>
          </w:p>
        </w:tc>
        <w:tc>
          <w:tcPr>
            <w:tcW w:w="709" w:type="dxa"/>
            <w:tcBorders>
              <w:top w:val="nil"/>
              <w:left w:val="nil"/>
              <w:bottom w:val="nil"/>
              <w:right w:val="nil"/>
            </w:tcBorders>
          </w:tcPr>
          <w:p w14:paraId="1B93B280" w14:textId="77777777" w:rsidR="00C63D20" w:rsidRDefault="00C63D20">
            <w:pPr>
              <w:widowControl w:val="0"/>
              <w:tabs>
                <w:tab w:val="decimal" w:pos="176"/>
              </w:tabs>
              <w:spacing w:line="240" w:lineRule="auto"/>
              <w:jc w:val="left"/>
              <w:rPr>
                <w:sz w:val="23"/>
                <w:szCs w:val="23"/>
                <w:rtl/>
                <w:lang w:eastAsia="en-US"/>
              </w:rPr>
            </w:pPr>
          </w:p>
        </w:tc>
      </w:tr>
      <w:tr w:rsidR="00C63D20" w14:paraId="2070C29E" w14:textId="77777777">
        <w:trPr>
          <w:jc w:val="center"/>
        </w:trPr>
        <w:tc>
          <w:tcPr>
            <w:tcW w:w="8930" w:type="dxa"/>
            <w:tcBorders>
              <w:top w:val="nil"/>
              <w:left w:val="nil"/>
              <w:bottom w:val="nil"/>
              <w:right w:val="nil"/>
            </w:tcBorders>
          </w:tcPr>
          <w:p w14:paraId="3048CA99" w14:textId="77777777" w:rsidR="00C63D20" w:rsidRDefault="00FA7F10">
            <w:pPr>
              <w:widowControl w:val="0"/>
              <w:numPr>
                <w:ilvl w:val="0"/>
                <w:numId w:val="2"/>
              </w:numPr>
              <w:tabs>
                <w:tab w:val="right" w:leader="dot" w:pos="8538"/>
              </w:tabs>
              <w:spacing w:line="240" w:lineRule="auto"/>
              <w:ind w:right="0"/>
              <w:jc w:val="left"/>
              <w:rPr>
                <w:sz w:val="23"/>
                <w:szCs w:val="23"/>
                <w:rtl/>
                <w:lang w:eastAsia="en-US"/>
              </w:rPr>
            </w:pPr>
            <w:r>
              <w:rPr>
                <w:sz w:val="23"/>
                <w:szCs w:val="23"/>
                <w:rtl/>
                <w:lang w:eastAsia="en-US"/>
              </w:rPr>
              <w:t>קביעת מועד תשלום לספקים ולזכאים אחרים</w:t>
            </w:r>
            <w:r>
              <w:rPr>
                <w:sz w:val="23"/>
                <w:szCs w:val="23"/>
                <w:rtl/>
                <w:lang w:eastAsia="en-US"/>
              </w:rPr>
              <w:tab/>
            </w:r>
            <w:r>
              <w:rPr>
                <w:rFonts w:hint="cs"/>
                <w:sz w:val="23"/>
                <w:szCs w:val="23"/>
                <w:rtl/>
                <w:lang w:eastAsia="en-US"/>
              </w:rPr>
              <w:t>85</w:t>
            </w:r>
          </w:p>
        </w:tc>
        <w:tc>
          <w:tcPr>
            <w:tcW w:w="709" w:type="dxa"/>
            <w:tcBorders>
              <w:top w:val="nil"/>
              <w:left w:val="nil"/>
              <w:bottom w:val="nil"/>
              <w:right w:val="nil"/>
            </w:tcBorders>
          </w:tcPr>
          <w:p w14:paraId="739118C9" w14:textId="77777777" w:rsidR="00C63D20" w:rsidRDefault="00C63D20">
            <w:pPr>
              <w:widowControl w:val="0"/>
              <w:tabs>
                <w:tab w:val="decimal" w:pos="176"/>
              </w:tabs>
              <w:spacing w:line="240" w:lineRule="auto"/>
              <w:jc w:val="left"/>
              <w:rPr>
                <w:sz w:val="23"/>
                <w:szCs w:val="23"/>
                <w:rtl/>
                <w:lang w:eastAsia="en-US"/>
              </w:rPr>
            </w:pPr>
          </w:p>
        </w:tc>
      </w:tr>
      <w:tr w:rsidR="00C63D20" w14:paraId="2586CFF4" w14:textId="77777777">
        <w:trPr>
          <w:jc w:val="center"/>
        </w:trPr>
        <w:tc>
          <w:tcPr>
            <w:tcW w:w="8930" w:type="dxa"/>
            <w:tcBorders>
              <w:top w:val="nil"/>
              <w:left w:val="nil"/>
              <w:bottom w:val="nil"/>
              <w:right w:val="nil"/>
            </w:tcBorders>
          </w:tcPr>
          <w:p w14:paraId="20E6FAF2" w14:textId="77777777" w:rsidR="00C63D20" w:rsidRDefault="00FA7F10">
            <w:pPr>
              <w:widowControl w:val="0"/>
              <w:numPr>
                <w:ilvl w:val="0"/>
                <w:numId w:val="2"/>
              </w:numPr>
              <w:tabs>
                <w:tab w:val="right" w:leader="dot" w:pos="8538"/>
              </w:tabs>
              <w:spacing w:line="240" w:lineRule="auto"/>
              <w:ind w:right="0"/>
              <w:jc w:val="left"/>
              <w:rPr>
                <w:sz w:val="23"/>
                <w:szCs w:val="23"/>
                <w:rtl/>
                <w:lang w:eastAsia="en-US"/>
              </w:rPr>
            </w:pPr>
            <w:r>
              <w:rPr>
                <w:rFonts w:hint="cs"/>
                <w:sz w:val="23"/>
                <w:szCs w:val="23"/>
                <w:rtl/>
                <w:lang w:eastAsia="en-US"/>
              </w:rPr>
              <w:t>חוזה התקשרות</w:t>
            </w:r>
            <w:r>
              <w:rPr>
                <w:sz w:val="23"/>
                <w:szCs w:val="23"/>
                <w:rtl/>
                <w:lang w:eastAsia="en-US"/>
              </w:rPr>
              <w:tab/>
            </w:r>
            <w:r>
              <w:rPr>
                <w:rFonts w:hint="cs"/>
                <w:sz w:val="23"/>
                <w:szCs w:val="23"/>
                <w:rtl/>
                <w:lang w:eastAsia="en-US"/>
              </w:rPr>
              <w:t>90</w:t>
            </w:r>
          </w:p>
        </w:tc>
        <w:tc>
          <w:tcPr>
            <w:tcW w:w="709" w:type="dxa"/>
            <w:tcBorders>
              <w:top w:val="nil"/>
              <w:left w:val="nil"/>
              <w:bottom w:val="nil"/>
              <w:right w:val="nil"/>
            </w:tcBorders>
          </w:tcPr>
          <w:p w14:paraId="5835DDB2" w14:textId="77777777" w:rsidR="00C63D20" w:rsidRDefault="00C63D20">
            <w:pPr>
              <w:widowControl w:val="0"/>
              <w:tabs>
                <w:tab w:val="decimal" w:pos="176"/>
              </w:tabs>
              <w:spacing w:line="240" w:lineRule="auto"/>
              <w:jc w:val="left"/>
              <w:rPr>
                <w:sz w:val="23"/>
                <w:szCs w:val="23"/>
                <w:rtl/>
                <w:lang w:eastAsia="en-US"/>
              </w:rPr>
            </w:pPr>
          </w:p>
        </w:tc>
      </w:tr>
      <w:tr w:rsidR="00C63D20" w14:paraId="0B08F257" w14:textId="77777777">
        <w:trPr>
          <w:jc w:val="center"/>
        </w:trPr>
        <w:tc>
          <w:tcPr>
            <w:tcW w:w="8930" w:type="dxa"/>
            <w:tcBorders>
              <w:top w:val="nil"/>
              <w:left w:val="nil"/>
              <w:bottom w:val="nil"/>
              <w:right w:val="nil"/>
            </w:tcBorders>
          </w:tcPr>
          <w:p w14:paraId="3FE498C2" w14:textId="77777777" w:rsidR="00C63D20" w:rsidRDefault="00FA7F10">
            <w:pPr>
              <w:widowControl w:val="0"/>
              <w:numPr>
                <w:ilvl w:val="0"/>
                <w:numId w:val="2"/>
              </w:numPr>
              <w:tabs>
                <w:tab w:val="right" w:leader="dot" w:pos="8538"/>
              </w:tabs>
              <w:spacing w:line="240" w:lineRule="auto"/>
              <w:ind w:right="0"/>
              <w:jc w:val="left"/>
              <w:rPr>
                <w:sz w:val="23"/>
                <w:szCs w:val="23"/>
                <w:rtl/>
                <w:lang w:eastAsia="en-US"/>
              </w:rPr>
            </w:pPr>
            <w:r>
              <w:rPr>
                <w:sz w:val="23"/>
                <w:szCs w:val="23"/>
                <w:rtl/>
                <w:lang w:eastAsia="en-US"/>
              </w:rPr>
              <w:t>תקנות למניעת העסקה של עברייני מין</w:t>
            </w:r>
            <w:r>
              <w:rPr>
                <w:rFonts w:hint="cs"/>
                <w:sz w:val="23"/>
                <w:szCs w:val="23"/>
                <w:rtl/>
                <w:lang w:eastAsia="en-US"/>
              </w:rPr>
              <w:t xml:space="preserve"> </w:t>
            </w:r>
            <w:r>
              <w:rPr>
                <w:sz w:val="23"/>
                <w:szCs w:val="23"/>
                <w:rtl/>
                <w:lang w:eastAsia="en-US"/>
              </w:rPr>
              <w:tab/>
            </w:r>
            <w:r>
              <w:rPr>
                <w:rFonts w:hint="cs"/>
                <w:sz w:val="23"/>
                <w:szCs w:val="23"/>
                <w:rtl/>
                <w:lang w:eastAsia="en-US"/>
              </w:rPr>
              <w:t>103</w:t>
            </w:r>
          </w:p>
        </w:tc>
        <w:tc>
          <w:tcPr>
            <w:tcW w:w="709" w:type="dxa"/>
            <w:tcBorders>
              <w:top w:val="nil"/>
              <w:left w:val="nil"/>
              <w:bottom w:val="nil"/>
              <w:right w:val="nil"/>
            </w:tcBorders>
          </w:tcPr>
          <w:p w14:paraId="3FC53181" w14:textId="77777777" w:rsidR="00C63D20" w:rsidRDefault="00C63D20">
            <w:pPr>
              <w:widowControl w:val="0"/>
              <w:tabs>
                <w:tab w:val="decimal" w:pos="176"/>
              </w:tabs>
              <w:spacing w:line="240" w:lineRule="auto"/>
              <w:jc w:val="left"/>
              <w:rPr>
                <w:sz w:val="23"/>
                <w:szCs w:val="23"/>
                <w:rtl/>
                <w:lang w:eastAsia="en-US"/>
              </w:rPr>
            </w:pPr>
          </w:p>
        </w:tc>
      </w:tr>
      <w:tr w:rsidR="00C63D20" w14:paraId="27980985" w14:textId="77777777">
        <w:trPr>
          <w:jc w:val="center"/>
        </w:trPr>
        <w:tc>
          <w:tcPr>
            <w:tcW w:w="8930" w:type="dxa"/>
            <w:tcBorders>
              <w:top w:val="nil"/>
              <w:left w:val="nil"/>
              <w:bottom w:val="nil"/>
              <w:right w:val="nil"/>
            </w:tcBorders>
          </w:tcPr>
          <w:p w14:paraId="7145AA3A" w14:textId="77777777" w:rsidR="00C63D20" w:rsidRDefault="00FA7F10">
            <w:pPr>
              <w:widowControl w:val="0"/>
              <w:numPr>
                <w:ilvl w:val="0"/>
                <w:numId w:val="2"/>
              </w:numPr>
              <w:tabs>
                <w:tab w:val="right" w:leader="dot" w:pos="8538"/>
              </w:tabs>
              <w:spacing w:line="240" w:lineRule="auto"/>
              <w:ind w:right="0"/>
              <w:jc w:val="left"/>
              <w:rPr>
                <w:sz w:val="23"/>
                <w:szCs w:val="23"/>
                <w:rtl/>
                <w:lang w:eastAsia="en-US"/>
              </w:rPr>
            </w:pPr>
            <w:r>
              <w:rPr>
                <w:sz w:val="23"/>
                <w:szCs w:val="23"/>
                <w:rtl/>
                <w:lang w:eastAsia="en-US"/>
              </w:rPr>
              <w:t>הוראה 8.2.1- הגנה על זכויות עובדים המועסקים על ידי קבלני שירותים בתחומי השמירה, האבטחה והניקיון</w:t>
            </w:r>
            <w:r>
              <w:rPr>
                <w:sz w:val="23"/>
                <w:szCs w:val="23"/>
                <w:rtl/>
                <w:lang w:eastAsia="en-US"/>
              </w:rPr>
              <w:tab/>
            </w:r>
            <w:r>
              <w:rPr>
                <w:rFonts w:hint="cs"/>
                <w:sz w:val="23"/>
                <w:szCs w:val="23"/>
                <w:rtl/>
                <w:lang w:eastAsia="en-US"/>
              </w:rPr>
              <w:t>110</w:t>
            </w:r>
          </w:p>
          <w:p w14:paraId="18A05CDF" w14:textId="77777777" w:rsidR="00C63D20" w:rsidRDefault="00FA7F10">
            <w:pPr>
              <w:widowControl w:val="0"/>
              <w:numPr>
                <w:ilvl w:val="0"/>
                <w:numId w:val="2"/>
              </w:numPr>
              <w:tabs>
                <w:tab w:val="right" w:leader="dot" w:pos="8538"/>
              </w:tabs>
              <w:spacing w:line="240" w:lineRule="auto"/>
              <w:ind w:right="0"/>
              <w:jc w:val="left"/>
              <w:rPr>
                <w:sz w:val="23"/>
                <w:szCs w:val="23"/>
                <w:lang w:eastAsia="en-US"/>
              </w:rPr>
            </w:pPr>
            <w:r>
              <w:rPr>
                <w:sz w:val="23"/>
                <w:szCs w:val="23"/>
                <w:rtl/>
                <w:lang w:eastAsia="en-US"/>
              </w:rPr>
              <w:t>הוראה 5.1.4 - מערך מרכזי לביקורת על זכויות עובדים המועסקים על ידי קבלני שירותים בתחומי השמירה, האבטחה, הניקיון וההסעדה.................................................................................</w:t>
            </w:r>
            <w:r>
              <w:rPr>
                <w:rFonts w:hint="cs"/>
                <w:sz w:val="23"/>
                <w:szCs w:val="23"/>
                <w:rtl/>
                <w:lang w:eastAsia="en-US"/>
              </w:rPr>
              <w:t>111</w:t>
            </w:r>
          </w:p>
          <w:p w14:paraId="5B179CC5" w14:textId="77777777" w:rsidR="00C63D20" w:rsidRDefault="00FA7F10">
            <w:pPr>
              <w:pStyle w:val="aff4"/>
              <w:numPr>
                <w:ilvl w:val="0"/>
                <w:numId w:val="2"/>
              </w:numPr>
              <w:rPr>
                <w:sz w:val="23"/>
                <w:szCs w:val="23"/>
                <w:lang w:eastAsia="en-US"/>
              </w:rPr>
            </w:pPr>
            <w:r>
              <w:rPr>
                <w:sz w:val="23"/>
                <w:szCs w:val="23"/>
                <w:rtl/>
                <w:lang w:eastAsia="en-US"/>
              </w:rPr>
              <w:t>רשימת ציוד חשמלי וריהוט המיועדים לאחזקה</w:t>
            </w:r>
            <w:r>
              <w:rPr>
                <w:rFonts w:hint="cs"/>
                <w:sz w:val="23"/>
                <w:szCs w:val="23"/>
                <w:rtl/>
                <w:lang w:eastAsia="en-US"/>
              </w:rPr>
              <w:t>...................................................................112</w:t>
            </w:r>
          </w:p>
          <w:p w14:paraId="33E60F87" w14:textId="77777777" w:rsidR="00C63D20" w:rsidRDefault="00FA7F10">
            <w:pPr>
              <w:widowControl w:val="0"/>
              <w:numPr>
                <w:ilvl w:val="0"/>
                <w:numId w:val="2"/>
              </w:numPr>
              <w:tabs>
                <w:tab w:val="right" w:leader="dot" w:pos="8538"/>
              </w:tabs>
              <w:spacing w:line="240" w:lineRule="auto"/>
              <w:ind w:right="0"/>
              <w:jc w:val="left"/>
              <w:rPr>
                <w:sz w:val="23"/>
                <w:szCs w:val="23"/>
                <w:rtl/>
                <w:lang w:eastAsia="en-US"/>
              </w:rPr>
            </w:pPr>
            <w:r>
              <w:rPr>
                <w:rFonts w:hint="cs"/>
                <w:sz w:val="23"/>
                <w:szCs w:val="23"/>
                <w:rtl/>
                <w:lang w:eastAsia="en-US"/>
              </w:rPr>
              <w:t>טופס הגשת הצעה</w:t>
            </w:r>
            <w:r>
              <w:rPr>
                <w:sz w:val="23"/>
                <w:szCs w:val="23"/>
                <w:rtl/>
                <w:lang w:eastAsia="en-US"/>
              </w:rPr>
              <w:tab/>
            </w:r>
            <w:r>
              <w:rPr>
                <w:rFonts w:hint="cs"/>
                <w:sz w:val="23"/>
                <w:szCs w:val="23"/>
                <w:rtl/>
                <w:lang w:eastAsia="en-US"/>
              </w:rPr>
              <w:t>קובץ נפרד</w:t>
            </w:r>
          </w:p>
        </w:tc>
        <w:tc>
          <w:tcPr>
            <w:tcW w:w="709" w:type="dxa"/>
            <w:tcBorders>
              <w:top w:val="nil"/>
              <w:left w:val="nil"/>
              <w:bottom w:val="nil"/>
              <w:right w:val="nil"/>
            </w:tcBorders>
          </w:tcPr>
          <w:p w14:paraId="1BEE7F58" w14:textId="77777777" w:rsidR="00C63D20" w:rsidRDefault="00C63D20">
            <w:pPr>
              <w:widowControl w:val="0"/>
              <w:tabs>
                <w:tab w:val="decimal" w:pos="176"/>
              </w:tabs>
              <w:spacing w:line="240" w:lineRule="auto"/>
              <w:jc w:val="left"/>
              <w:rPr>
                <w:sz w:val="23"/>
                <w:szCs w:val="23"/>
                <w:rtl/>
                <w:lang w:eastAsia="en-US"/>
              </w:rPr>
            </w:pPr>
          </w:p>
        </w:tc>
      </w:tr>
      <w:tr w:rsidR="00C63D20" w14:paraId="105D4425" w14:textId="77777777">
        <w:trPr>
          <w:jc w:val="center"/>
        </w:trPr>
        <w:tc>
          <w:tcPr>
            <w:tcW w:w="8930" w:type="dxa"/>
            <w:tcBorders>
              <w:top w:val="nil"/>
              <w:left w:val="nil"/>
              <w:bottom w:val="nil"/>
              <w:right w:val="nil"/>
            </w:tcBorders>
          </w:tcPr>
          <w:p w14:paraId="0EB1EFC9" w14:textId="77777777" w:rsidR="00C63D20" w:rsidRDefault="00FA7F10">
            <w:pPr>
              <w:widowControl w:val="0"/>
              <w:numPr>
                <w:ilvl w:val="0"/>
                <w:numId w:val="2"/>
              </w:numPr>
              <w:tabs>
                <w:tab w:val="right" w:leader="dot" w:pos="8538"/>
              </w:tabs>
              <w:spacing w:line="240" w:lineRule="auto"/>
              <w:ind w:right="0"/>
              <w:jc w:val="left"/>
              <w:rPr>
                <w:sz w:val="23"/>
                <w:szCs w:val="23"/>
                <w:rtl/>
                <w:lang w:eastAsia="en-US"/>
              </w:rPr>
            </w:pPr>
            <w:r>
              <w:rPr>
                <w:rFonts w:hint="cs"/>
                <w:sz w:val="23"/>
                <w:szCs w:val="23"/>
                <w:rtl/>
                <w:lang w:eastAsia="en-US"/>
              </w:rPr>
              <w:t>טבלת השוואת הצעות</w:t>
            </w:r>
            <w:r>
              <w:rPr>
                <w:sz w:val="23"/>
                <w:szCs w:val="23"/>
                <w:rtl/>
                <w:lang w:eastAsia="en-US"/>
              </w:rPr>
              <w:tab/>
            </w:r>
            <w:r>
              <w:rPr>
                <w:rFonts w:hint="cs"/>
                <w:sz w:val="23"/>
                <w:szCs w:val="23"/>
                <w:rtl/>
                <w:lang w:eastAsia="en-US"/>
              </w:rPr>
              <w:t>קובץ נפרד</w:t>
            </w:r>
          </w:p>
        </w:tc>
        <w:tc>
          <w:tcPr>
            <w:tcW w:w="709" w:type="dxa"/>
            <w:tcBorders>
              <w:top w:val="nil"/>
              <w:left w:val="nil"/>
              <w:bottom w:val="nil"/>
              <w:right w:val="nil"/>
            </w:tcBorders>
          </w:tcPr>
          <w:p w14:paraId="5B48BBE6" w14:textId="77777777" w:rsidR="00C63D20" w:rsidRDefault="00C63D20">
            <w:pPr>
              <w:widowControl w:val="0"/>
              <w:tabs>
                <w:tab w:val="decimal" w:pos="176"/>
              </w:tabs>
              <w:spacing w:line="240" w:lineRule="auto"/>
              <w:jc w:val="left"/>
              <w:rPr>
                <w:sz w:val="23"/>
                <w:szCs w:val="23"/>
                <w:rtl/>
                <w:lang w:eastAsia="en-US"/>
              </w:rPr>
            </w:pPr>
          </w:p>
        </w:tc>
      </w:tr>
    </w:tbl>
    <w:p w14:paraId="650BEDE5" w14:textId="77777777" w:rsidR="00C63D20" w:rsidRDefault="00FA7F10">
      <w:pPr>
        <w:widowControl w:val="0"/>
        <w:spacing w:line="300" w:lineRule="atLeast"/>
        <w:rPr>
          <w:sz w:val="10"/>
          <w:szCs w:val="10"/>
          <w:rtl/>
          <w:lang w:eastAsia="en-US"/>
        </w:rPr>
      </w:pPr>
      <w:r>
        <w:rPr>
          <w:noProof/>
        </w:rPr>
        <mc:AlternateContent>
          <mc:Choice Requires="wps">
            <w:drawing>
              <wp:anchor distT="0" distB="0" distL="114300" distR="114300" simplePos="0" relativeHeight="251655168" behindDoc="0" locked="0" layoutInCell="1" allowOverlap="1" wp14:anchorId="65C2C8FA" wp14:editId="7CA51115">
                <wp:simplePos x="0" y="0"/>
                <wp:positionH relativeFrom="column">
                  <wp:posOffset>3175</wp:posOffset>
                </wp:positionH>
                <wp:positionV relativeFrom="paragraph">
                  <wp:posOffset>89535</wp:posOffset>
                </wp:positionV>
                <wp:extent cx="6134100" cy="1423035"/>
                <wp:effectExtent l="0" t="0" r="0" b="0"/>
                <wp:wrapNone/>
                <wp:docPr id="20"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C1A60E0" w14:textId="77777777" w:rsidR="00C63D20" w:rsidRDefault="00FA7F10">
                            <w:pPr>
                              <w:spacing w:line="240" w:lineRule="auto"/>
                              <w:jc w:val="left"/>
                              <w:rPr>
                                <w:b/>
                                <w:bCs/>
                                <w:rtl/>
                                <w:lang w:eastAsia="en-US"/>
                              </w:rPr>
                            </w:pPr>
                            <w:r>
                              <w:rPr>
                                <w:rFonts w:hint="cs"/>
                                <w:b/>
                                <w:bCs/>
                                <w:rtl/>
                              </w:rPr>
                              <w:t xml:space="preserve">ניתן להוריד את חוברות המכרז ללא תשלום </w:t>
                            </w:r>
                            <w:r>
                              <w:rPr>
                                <w:rFonts w:hint="cs"/>
                                <w:b/>
                                <w:bCs/>
                                <w:rtl/>
                                <w:lang w:eastAsia="en-US"/>
                              </w:rPr>
                              <w:t xml:space="preserve">באתר מינהל הרכש הממשלתי בכתובת: </w:t>
                            </w:r>
                          </w:p>
                          <w:p w14:paraId="1B037673" w14:textId="77777777" w:rsidR="00C63D20" w:rsidRDefault="00C63D20">
                            <w:pPr>
                              <w:spacing w:line="240" w:lineRule="auto"/>
                              <w:jc w:val="left"/>
                              <w:rPr>
                                <w:b/>
                                <w:bCs/>
                                <w:rtl/>
                                <w:lang w:eastAsia="en-US"/>
                              </w:rPr>
                            </w:pPr>
                          </w:p>
                          <w:p w14:paraId="6EE3E407" w14:textId="77777777" w:rsidR="00C63D20" w:rsidRDefault="00FA7F10">
                            <w:pPr>
                              <w:spacing w:line="480" w:lineRule="auto"/>
                              <w:jc w:val="right"/>
                              <w:rPr>
                                <w:b/>
                                <w:bCs/>
                                <w:rtl/>
                              </w:rPr>
                            </w:pPr>
                            <w:r>
                              <w:rPr>
                                <w:b/>
                                <w:bCs/>
                                <w:color w:val="0000FF"/>
                                <w:sz w:val="21"/>
                                <w:szCs w:val="21"/>
                                <w:u w:val="single"/>
                              </w:rPr>
                              <w:t>HTTP://WWW.MR.GOV.IL</w:t>
                            </w:r>
                          </w:p>
                          <w:p w14:paraId="37AFE0F9" w14:textId="77777777" w:rsidR="00C63D20" w:rsidRDefault="00C63D20">
                            <w:pPr>
                              <w:spacing w:line="240" w:lineRule="auto"/>
                              <w:rPr>
                                <w:b/>
                                <w:bCs/>
                                <w:sz w:val="10"/>
                                <w:szCs w:val="10"/>
                                <w:rtl/>
                              </w:rPr>
                            </w:pPr>
                          </w:p>
                          <w:p w14:paraId="715670D1" w14:textId="77777777" w:rsidR="00C63D20" w:rsidRDefault="00FA7F10">
                            <w:pPr>
                              <w:spacing w:line="240" w:lineRule="auto"/>
                              <w:ind w:left="5953"/>
                              <w:jc w:val="center"/>
                              <w:rPr>
                                <w:rFonts w:ascii="Arial" w:hAnsi="Arial"/>
                                <w:b/>
                                <w:bCs/>
                                <w:sz w:val="22"/>
                                <w:rtl/>
                                <w:lang w:eastAsia="en-US"/>
                              </w:rPr>
                            </w:pPr>
                            <w:r>
                              <w:rPr>
                                <w:rFonts w:ascii="Arial" w:hAnsi="Arial"/>
                                <w:b/>
                                <w:bCs/>
                                <w:sz w:val="22"/>
                                <w:rtl/>
                                <w:lang w:eastAsia="en-US"/>
                              </w:rPr>
                              <w:t>בכבוד רב</w:t>
                            </w:r>
                            <w:r>
                              <w:rPr>
                                <w:rFonts w:ascii="Arial" w:hAnsi="Arial" w:hint="cs"/>
                                <w:b/>
                                <w:bCs/>
                                <w:sz w:val="22"/>
                                <w:rtl/>
                                <w:lang w:eastAsia="en-US"/>
                              </w:rPr>
                              <w:t>,</w:t>
                            </w:r>
                          </w:p>
                          <w:p w14:paraId="1C330341" w14:textId="77777777" w:rsidR="00C63D20" w:rsidRDefault="00FA7F10">
                            <w:pPr>
                              <w:spacing w:line="240" w:lineRule="auto"/>
                              <w:ind w:left="5953"/>
                              <w:jc w:val="center"/>
                              <w:rPr>
                                <w:rFonts w:ascii="Arial" w:hAnsi="Arial"/>
                                <w:b/>
                                <w:bCs/>
                                <w:sz w:val="22"/>
                                <w:rtl/>
                                <w:lang w:eastAsia="en-US"/>
                              </w:rPr>
                            </w:pPr>
                            <w:r>
                              <w:rPr>
                                <w:rFonts w:ascii="Arial" w:hAnsi="Arial" w:hint="cs"/>
                                <w:b/>
                                <w:bCs/>
                                <w:sz w:val="22"/>
                                <w:rtl/>
                                <w:lang w:eastAsia="en-US"/>
                              </w:rPr>
                              <w:t>אורנה מיטמיגר</w:t>
                            </w:r>
                          </w:p>
                          <w:p w14:paraId="6C109BDE" w14:textId="77777777" w:rsidR="00C63D20" w:rsidRDefault="00FA7F10">
                            <w:pPr>
                              <w:spacing w:line="240" w:lineRule="auto"/>
                              <w:ind w:left="5953"/>
                              <w:jc w:val="center"/>
                              <w:rPr>
                                <w:b/>
                                <w:bCs/>
                              </w:rPr>
                            </w:pPr>
                            <w:r>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C2C8FA" id="_x0000_t202" coordsize="21600,21600" o:spt="202" path="m,l,21600r21600,l21600,xe">
                <v:stroke joinstyle="miter"/>
                <v:path gradientshapeok="t" o:connecttype="rect"/>
              </v:shapetype>
              <v:shape id="Text Box 121" o:spid="_x0000_s1027" type="#_x0000_t202" style="position:absolute;left:0;text-align:left;margin-left:.25pt;margin-top:7.05pt;width:483pt;height:112.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" filled="f">
                <v:textbox>
                  <w:txbxContent>
                    <w:p w14:paraId="7C1A60E0" w14:textId="77777777" w:rsidR="00C63D20" w:rsidRDefault="00FA7F10">
                      <w:pPr>
                        <w:spacing w:line="240" w:lineRule="auto"/>
                        <w:jc w:val="left"/>
                        <w:rPr>
                          <w:b/>
                          <w:bCs/>
                          <w:rtl/>
                          <w:lang w:eastAsia="en-US"/>
                        </w:rPr>
                      </w:pPr>
                      <w:r>
                        <w:rPr>
                          <w:rFonts w:hint="cs"/>
                          <w:b/>
                          <w:bCs/>
                          <w:rtl/>
                        </w:rPr>
                        <w:t xml:space="preserve">ניתן להוריד את חוברות המכרז ללא תשלום </w:t>
                      </w:r>
                      <w:r>
                        <w:rPr>
                          <w:rFonts w:hint="cs"/>
                          <w:b/>
                          <w:bCs/>
                          <w:rtl/>
                          <w:lang w:eastAsia="en-US"/>
                        </w:rPr>
                        <w:t xml:space="preserve">באתר מינהל הרכש הממשלתי בכתובת: </w:t>
                      </w:r>
                    </w:p>
                    <w:p w14:paraId="1B037673" w14:textId="77777777" w:rsidR="00C63D20" w:rsidRDefault="00C63D20">
                      <w:pPr>
                        <w:spacing w:line="240" w:lineRule="auto"/>
                        <w:jc w:val="left"/>
                        <w:rPr>
                          <w:b/>
                          <w:bCs/>
                          <w:rtl/>
                          <w:lang w:eastAsia="en-US"/>
                        </w:rPr>
                      </w:pPr>
                    </w:p>
                    <w:p w14:paraId="6EE3E407" w14:textId="77777777" w:rsidR="00C63D20" w:rsidRDefault="00FA7F10">
                      <w:pPr>
                        <w:spacing w:line="480" w:lineRule="auto"/>
                        <w:jc w:val="right"/>
                        <w:rPr>
                          <w:b/>
                          <w:bCs/>
                          <w:rtl/>
                        </w:rPr>
                      </w:pPr>
                      <w:r>
                        <w:rPr>
                          <w:b/>
                          <w:bCs/>
                          <w:color w:val="0000FF"/>
                          <w:sz w:val="21"/>
                          <w:szCs w:val="21"/>
                          <w:u w:val="single"/>
                        </w:rPr>
                        <w:t>HTTP://WWW.MR.GOV.IL</w:t>
                      </w:r>
                    </w:p>
                    <w:p w14:paraId="37AFE0F9" w14:textId="77777777" w:rsidR="00C63D20" w:rsidRDefault="00C63D20">
                      <w:pPr>
                        <w:spacing w:line="240" w:lineRule="auto"/>
                        <w:rPr>
                          <w:b/>
                          <w:bCs/>
                          <w:sz w:val="10"/>
                          <w:szCs w:val="10"/>
                          <w:rtl/>
                        </w:rPr>
                      </w:pPr>
                    </w:p>
                    <w:p w14:paraId="715670D1" w14:textId="77777777" w:rsidR="00C63D20" w:rsidRDefault="00FA7F10">
                      <w:pPr>
                        <w:spacing w:line="240" w:lineRule="auto"/>
                        <w:ind w:left="5953"/>
                        <w:jc w:val="center"/>
                        <w:rPr>
                          <w:rFonts w:ascii="Arial" w:hAnsi="Arial"/>
                          <w:b/>
                          <w:bCs/>
                          <w:sz w:val="22"/>
                          <w:rtl/>
                          <w:lang w:eastAsia="en-US"/>
                        </w:rPr>
                      </w:pPr>
                      <w:r>
                        <w:rPr>
                          <w:rFonts w:ascii="Arial" w:hAnsi="Arial"/>
                          <w:b/>
                          <w:bCs/>
                          <w:sz w:val="22"/>
                          <w:rtl/>
                          <w:lang w:eastAsia="en-US"/>
                        </w:rPr>
                        <w:t>בכבוד רב</w:t>
                      </w:r>
                      <w:r>
                        <w:rPr>
                          <w:rFonts w:ascii="Arial" w:hAnsi="Arial" w:hint="cs"/>
                          <w:b/>
                          <w:bCs/>
                          <w:sz w:val="22"/>
                          <w:rtl/>
                          <w:lang w:eastAsia="en-US"/>
                        </w:rPr>
                        <w:t>,</w:t>
                      </w:r>
                    </w:p>
                    <w:p w14:paraId="1C330341" w14:textId="77777777" w:rsidR="00C63D20" w:rsidRDefault="00FA7F10">
                      <w:pPr>
                        <w:spacing w:line="240" w:lineRule="auto"/>
                        <w:ind w:left="5953"/>
                        <w:jc w:val="center"/>
                        <w:rPr>
                          <w:rFonts w:ascii="Arial" w:hAnsi="Arial"/>
                          <w:b/>
                          <w:bCs/>
                          <w:sz w:val="22"/>
                          <w:rtl/>
                          <w:lang w:eastAsia="en-US"/>
                        </w:rPr>
                      </w:pPr>
                      <w:r>
                        <w:rPr>
                          <w:rFonts w:ascii="Arial" w:hAnsi="Arial" w:hint="cs"/>
                          <w:b/>
                          <w:bCs/>
                          <w:sz w:val="22"/>
                          <w:rtl/>
                          <w:lang w:eastAsia="en-US"/>
                        </w:rPr>
                        <w:t>אורנה מיטמיגר</w:t>
                      </w:r>
                    </w:p>
                    <w:p w14:paraId="6C109BDE" w14:textId="77777777" w:rsidR="00C63D20" w:rsidRDefault="00FA7F10">
                      <w:pPr>
                        <w:spacing w:line="240" w:lineRule="auto"/>
                        <w:ind w:left="5953"/>
                        <w:jc w:val="center"/>
                        <w:rPr>
                          <w:b/>
                          <w:bCs/>
                        </w:rPr>
                      </w:pPr>
                      <w:r>
                        <w:rPr>
                          <w:rFonts w:hint="cs"/>
                          <w:b/>
                          <w:bCs/>
                          <w:rtl/>
                        </w:rPr>
                        <w:t>מנהלת אגף רכש מכרזים והתקשרויות</w:t>
                      </w:r>
                    </w:p>
                  </w:txbxContent>
                </v:textbox>
              </v:shape>
            </w:pict>
          </mc:Fallback>
        </mc:AlternateContent>
      </w:r>
    </w:p>
    <w:p w14:paraId="15B25BB6" w14:textId="77777777" w:rsidR="00C63D20" w:rsidRDefault="00C63D20">
      <w:pPr>
        <w:widowControl w:val="0"/>
        <w:spacing w:line="300" w:lineRule="atLeast"/>
        <w:rPr>
          <w:b/>
          <w:bCs/>
          <w:sz w:val="28"/>
          <w:szCs w:val="28"/>
          <w:u w:val="single"/>
        </w:rPr>
      </w:pPr>
    </w:p>
    <w:p w14:paraId="76750FB5" w14:textId="77777777" w:rsidR="00C63D20" w:rsidRDefault="00FA7F10">
      <w:pPr>
        <w:widowControl w:val="0"/>
        <w:numPr>
          <w:ilvl w:val="0"/>
          <w:numId w:val="11"/>
        </w:numPr>
        <w:spacing w:after="160" w:line="280" w:lineRule="atLeast"/>
        <w:rPr>
          <w:b/>
          <w:bCs/>
          <w:sz w:val="28"/>
          <w:szCs w:val="28"/>
          <w:u w:val="single"/>
          <w:rtl/>
        </w:rPr>
      </w:pPr>
      <w:r>
        <w:rPr>
          <w:b/>
          <w:bCs/>
          <w:sz w:val="28"/>
          <w:szCs w:val="28"/>
          <w:u w:val="single"/>
          <w:rtl/>
        </w:rPr>
        <w:br w:type="page"/>
      </w:r>
      <w:r>
        <w:rPr>
          <w:b/>
          <w:bCs/>
          <w:sz w:val="28"/>
          <w:szCs w:val="28"/>
          <w:u w:val="single"/>
          <w:rtl/>
        </w:rPr>
        <w:lastRenderedPageBreak/>
        <w:t>מבוא</w:t>
      </w:r>
    </w:p>
    <w:p w14:paraId="03E8949C" w14:textId="77777777" w:rsidR="00C63D20" w:rsidRDefault="00FA7F10">
      <w:pPr>
        <w:widowControl w:val="0"/>
        <w:spacing w:line="280" w:lineRule="atLeast"/>
        <w:ind w:left="720"/>
        <w:rPr>
          <w:sz w:val="22"/>
          <w:rtl/>
          <w:lang w:eastAsia="en-US"/>
        </w:rPr>
      </w:pPr>
      <w:r>
        <w:rPr>
          <w:rFonts w:hint="cs"/>
          <w:sz w:val="22"/>
          <w:rtl/>
          <w:lang w:eastAsia="en-US"/>
        </w:rPr>
        <w:t xml:space="preserve">משרד החינוך </w:t>
      </w:r>
      <w:r>
        <w:rPr>
          <w:sz w:val="22"/>
          <w:rtl/>
          <w:lang w:eastAsia="en-US"/>
        </w:rPr>
        <w:t xml:space="preserve">(שייקרא להלן "המשרד"), באמצעות </w:t>
      </w:r>
      <w:r>
        <w:rPr>
          <w:rFonts w:hint="cs"/>
          <w:sz w:val="22"/>
          <w:rtl/>
          <w:lang w:eastAsia="en-US"/>
        </w:rPr>
        <w:t>אגף א</w:t>
      </w:r>
      <w:r>
        <w:rPr>
          <w:sz w:val="22"/>
          <w:rtl/>
          <w:lang w:eastAsia="en-US"/>
        </w:rPr>
        <w:t>'</w:t>
      </w:r>
      <w:r>
        <w:rPr>
          <w:rFonts w:hint="cs"/>
          <w:sz w:val="22"/>
          <w:rtl/>
          <w:lang w:eastAsia="en-US"/>
        </w:rPr>
        <w:t xml:space="preserve"> נכסים ולוגיסטיקה </w:t>
      </w:r>
      <w:r>
        <w:rPr>
          <w:sz w:val="22"/>
          <w:rtl/>
          <w:lang w:eastAsia="en-US"/>
        </w:rPr>
        <w:t>(שייקרא להלן "</w:t>
      </w:r>
      <w:r>
        <w:rPr>
          <w:rFonts w:hint="cs"/>
          <w:sz w:val="22"/>
          <w:rtl/>
          <w:lang w:eastAsia="en-US"/>
        </w:rPr>
        <w:t xml:space="preserve"> האגף </w:t>
      </w:r>
      <w:r>
        <w:rPr>
          <w:sz w:val="22"/>
          <w:rtl/>
          <w:lang w:eastAsia="en-US"/>
        </w:rPr>
        <w:t>")</w:t>
      </w:r>
    </w:p>
    <w:p w14:paraId="0C99CFE9" w14:textId="77777777" w:rsidR="00C63D20" w:rsidRDefault="00FA7F10">
      <w:pPr>
        <w:widowControl w:val="0"/>
        <w:spacing w:line="280" w:lineRule="atLeast"/>
        <w:ind w:left="720"/>
        <w:rPr>
          <w:sz w:val="22"/>
          <w:rtl/>
          <w:lang w:eastAsia="en-US"/>
        </w:rPr>
      </w:pPr>
      <w:r>
        <w:rPr>
          <w:rFonts w:hint="cs"/>
          <w:sz w:val="22"/>
          <w:rtl/>
          <w:lang w:eastAsia="en-US"/>
        </w:rPr>
        <w:t xml:space="preserve"> </w:t>
      </w:r>
      <w:r>
        <w:rPr>
          <w:sz w:val="22"/>
          <w:rtl/>
          <w:lang w:eastAsia="en-US"/>
        </w:rPr>
        <w:t>פונה בזאת לקבלת הצעות ל:</w:t>
      </w:r>
    </w:p>
    <w:p w14:paraId="03C9C9B5" w14:textId="77777777" w:rsidR="00C63D20" w:rsidRDefault="00C63D20">
      <w:pPr>
        <w:widowControl w:val="0"/>
        <w:spacing w:line="280" w:lineRule="atLeast"/>
        <w:ind w:left="720"/>
        <w:rPr>
          <w:sz w:val="22"/>
          <w:rtl/>
          <w:lang w:eastAsia="en-US"/>
        </w:rPr>
      </w:pPr>
    </w:p>
    <w:p w14:paraId="6F4BD0BC" w14:textId="77777777" w:rsidR="00C63D20" w:rsidRDefault="00FA7F10">
      <w:pPr>
        <w:widowControl w:val="0"/>
        <w:spacing w:line="280" w:lineRule="atLeast"/>
        <w:ind w:left="720"/>
        <w:rPr>
          <w:sz w:val="22"/>
          <w:rtl/>
          <w:lang w:eastAsia="en-US"/>
        </w:rPr>
      </w:pPr>
      <w:r>
        <w:rPr>
          <w:rFonts w:hint="cs"/>
          <w:b/>
          <w:bCs/>
          <w:sz w:val="30"/>
          <w:szCs w:val="30"/>
          <w:u w:val="single"/>
          <w:rtl/>
          <w:lang w:eastAsia="en-US"/>
        </w:rPr>
        <w:t>מתן שירותי תפעול מערכות חשמל ומזוג אוויר ,אחזקה, ניקיון, גינון והדברה של בבנייני המשרדים למרכז ההדרכה בסמינר שיין בפ</w:t>
      </w:r>
      <w:r>
        <w:rPr>
          <w:b/>
          <w:bCs/>
          <w:sz w:val="30"/>
          <w:szCs w:val="30"/>
          <w:u w:val="single"/>
          <w:rtl/>
          <w:lang w:eastAsia="en-US"/>
        </w:rPr>
        <w:t>"</w:t>
      </w:r>
      <w:r>
        <w:rPr>
          <w:rFonts w:hint="cs"/>
          <w:b/>
          <w:bCs/>
          <w:sz w:val="30"/>
          <w:szCs w:val="30"/>
          <w:u w:val="single"/>
          <w:rtl/>
          <w:lang w:eastAsia="en-US"/>
        </w:rPr>
        <w:t>ת</w:t>
      </w:r>
    </w:p>
    <w:p w14:paraId="4A93AE0A" w14:textId="77777777" w:rsidR="00C63D20" w:rsidRDefault="00C63D20">
      <w:pPr>
        <w:widowControl w:val="0"/>
        <w:spacing w:line="280" w:lineRule="atLeast"/>
        <w:ind w:left="720"/>
        <w:rPr>
          <w:sz w:val="22"/>
          <w:rtl/>
          <w:lang w:eastAsia="en-US"/>
        </w:rPr>
      </w:pPr>
    </w:p>
    <w:p w14:paraId="1E888549" w14:textId="77777777" w:rsidR="00C63D20" w:rsidRDefault="00FA7F10">
      <w:pPr>
        <w:widowControl w:val="0"/>
        <w:numPr>
          <w:ilvl w:val="1"/>
          <w:numId w:val="11"/>
        </w:numPr>
        <w:spacing w:line="300" w:lineRule="atLeast"/>
        <w:ind w:left="1417"/>
        <w:rPr>
          <w:b/>
          <w:bCs/>
          <w:sz w:val="22"/>
          <w:u w:val="single"/>
          <w:rtl/>
          <w:lang w:eastAsia="en-US"/>
        </w:rPr>
      </w:pPr>
      <w:r>
        <w:rPr>
          <w:rFonts w:hint="cs"/>
          <w:b/>
          <w:bCs/>
          <w:sz w:val="22"/>
          <w:u w:val="single"/>
          <w:rtl/>
          <w:lang w:eastAsia="en-US"/>
        </w:rPr>
        <w:t>חובת השתתפות בסיור קבלנים</w:t>
      </w:r>
    </w:p>
    <w:p w14:paraId="766DF837" w14:textId="77777777" w:rsidR="00C63D20" w:rsidRDefault="00C63D20">
      <w:pPr>
        <w:widowControl w:val="0"/>
        <w:spacing w:line="300" w:lineRule="atLeast"/>
        <w:ind w:left="1417"/>
        <w:rPr>
          <w:rtl/>
          <w:lang w:eastAsia="en-US"/>
        </w:rPr>
      </w:pPr>
    </w:p>
    <w:p w14:paraId="73D846BF" w14:textId="77777777" w:rsidR="00C63D20" w:rsidRDefault="00FA7F10">
      <w:pPr>
        <w:widowControl w:val="0"/>
        <w:spacing w:after="160" w:line="300" w:lineRule="atLeast"/>
        <w:ind w:left="1418"/>
        <w:rPr>
          <w:rtl/>
          <w:lang w:eastAsia="en-US"/>
        </w:rPr>
      </w:pPr>
      <w:r>
        <w:rPr>
          <w:rFonts w:hint="cs"/>
          <w:rtl/>
          <w:lang w:eastAsia="en-US"/>
        </w:rPr>
        <w:t>חלה חובה על הקבלנים להשתתף בסיור קבלנים. הסיור מתוכנן להימשך שעתיים לפחות, במהלכו יינתנו הסברים והבהרות של נציגי המשרד.</w:t>
      </w:r>
    </w:p>
    <w:p w14:paraId="4B1EF576" w14:textId="77777777" w:rsidR="00C63D20" w:rsidRDefault="00FA7F10">
      <w:pPr>
        <w:widowControl w:val="0"/>
        <w:spacing w:after="160" w:line="300" w:lineRule="atLeast"/>
        <w:ind w:left="1418"/>
        <w:rPr>
          <w:rtl/>
          <w:lang w:eastAsia="en-US"/>
        </w:rPr>
      </w:pPr>
      <w:r>
        <w:rPr>
          <w:rFonts w:hint="cs"/>
          <w:rtl/>
          <w:lang w:eastAsia="en-US"/>
        </w:rPr>
        <w:t>על הקבלן למנות איש קשר לנושא מכרז זה שיקרא את כתב המכרז ויהיה אחראי על כל הפעילויות מול המשרד עד תום תהליך בחירת קבלן, איש קשר זה ילווה את ההתקשרות במידה והמציע יזכה במכרז.</w:t>
      </w:r>
    </w:p>
    <w:p w14:paraId="7DBB953E" w14:textId="77777777" w:rsidR="00C63D20" w:rsidRDefault="00FA7F10">
      <w:pPr>
        <w:widowControl w:val="0"/>
        <w:spacing w:after="160" w:line="300" w:lineRule="atLeast"/>
        <w:ind w:left="1418"/>
        <w:rPr>
          <w:rtl/>
          <w:lang w:eastAsia="en-US"/>
        </w:rPr>
      </w:pPr>
      <w:r>
        <w:rPr>
          <w:rFonts w:hint="cs"/>
          <w:rtl/>
          <w:lang w:eastAsia="en-US"/>
        </w:rPr>
        <w:t xml:space="preserve">בסיור הקבלנים חובה על איש הקשר להשתתף ולייצג את הקבלן. לא תהיה אפשרות לשאול ולברר כל פרט הדרוש למשתתף בסיור לשם הגשת ההצעה. </w:t>
      </w:r>
    </w:p>
    <w:p w14:paraId="20596283" w14:textId="77777777" w:rsidR="00C63D20" w:rsidRDefault="00FA7F10">
      <w:pPr>
        <w:widowControl w:val="0"/>
        <w:spacing w:line="300" w:lineRule="atLeast"/>
        <w:ind w:left="1417"/>
        <w:rPr>
          <w:sz w:val="22"/>
          <w:rtl/>
          <w:lang w:eastAsia="en-US"/>
        </w:rPr>
      </w:pPr>
      <w:r>
        <w:rPr>
          <w:sz w:val="22"/>
          <w:rtl/>
          <w:lang w:eastAsia="en-US"/>
        </w:rPr>
        <w:t xml:space="preserve">סיור קבלנים </w:t>
      </w:r>
      <w:r>
        <w:rPr>
          <w:rFonts w:hint="cs"/>
          <w:sz w:val="22"/>
          <w:rtl/>
          <w:lang w:eastAsia="en-US"/>
        </w:rPr>
        <w:t>יתקיים</w:t>
      </w:r>
      <w:r>
        <w:rPr>
          <w:sz w:val="22"/>
          <w:rtl/>
          <w:lang w:eastAsia="en-US"/>
        </w:rPr>
        <w:t xml:space="preserve"> בתאריך</w:t>
      </w:r>
      <w:r>
        <w:rPr>
          <w:rFonts w:hint="eastAsia"/>
          <w:b/>
          <w:bCs/>
          <w:sz w:val="22"/>
          <w:u w:val="single"/>
          <w:rtl/>
          <w:lang w:eastAsia="en-US"/>
        </w:rPr>
        <w:t>‏</w:t>
      </w:r>
      <w:r>
        <w:rPr>
          <w:rFonts w:hint="cs"/>
          <w:b/>
          <w:bCs/>
          <w:sz w:val="22"/>
          <w:u w:val="single"/>
          <w:rtl/>
          <w:lang w:eastAsia="en-US"/>
        </w:rPr>
        <w:t xml:space="preserve"> </w:t>
      </w:r>
      <w:r>
        <w:rPr>
          <w:b/>
          <w:bCs/>
          <w:sz w:val="22"/>
          <w:u w:val="single"/>
          <w:lang w:eastAsia="en-US"/>
        </w:rPr>
        <w:t> 5.5.2025 </w:t>
      </w:r>
      <w:r>
        <w:rPr>
          <w:rFonts w:hint="cs"/>
          <w:sz w:val="22"/>
          <w:rtl/>
          <w:lang w:eastAsia="en-US"/>
        </w:rPr>
        <w:t>, ז' אייר תשפ"ה, בשע</w:t>
      </w:r>
      <w:r>
        <w:rPr>
          <w:sz w:val="22"/>
          <w:rtl/>
          <w:lang w:eastAsia="en-US"/>
        </w:rPr>
        <w:t xml:space="preserve">ה </w:t>
      </w:r>
      <w:r>
        <w:rPr>
          <w:rFonts w:hint="cs"/>
          <w:b/>
          <w:bCs/>
          <w:sz w:val="22"/>
          <w:u w:val="single"/>
          <w:rtl/>
          <w:lang w:eastAsia="en-US"/>
        </w:rPr>
        <w:t>11:00</w:t>
      </w:r>
    </w:p>
    <w:p w14:paraId="20250027" w14:textId="77777777" w:rsidR="00C63D20" w:rsidRDefault="00C63D20">
      <w:pPr>
        <w:widowControl w:val="0"/>
        <w:spacing w:line="300" w:lineRule="atLeast"/>
        <w:ind w:left="1417"/>
        <w:rPr>
          <w:sz w:val="22"/>
          <w:rtl/>
          <w:lang w:eastAsia="en-US"/>
        </w:rPr>
      </w:pPr>
    </w:p>
    <w:p w14:paraId="4683935C" w14:textId="77777777" w:rsidR="00C63D20" w:rsidRDefault="00FA7F10">
      <w:pPr>
        <w:widowControl w:val="0"/>
        <w:spacing w:line="300" w:lineRule="atLeast"/>
        <w:ind w:left="2551" w:hanging="1134"/>
        <w:rPr>
          <w:b/>
          <w:bCs/>
          <w:sz w:val="22"/>
          <w:rtl/>
          <w:lang w:eastAsia="en-US"/>
        </w:rPr>
      </w:pPr>
      <w:r>
        <w:rPr>
          <w:b/>
          <w:bCs/>
          <w:sz w:val="22"/>
          <w:rtl/>
          <w:lang w:eastAsia="en-US"/>
        </w:rPr>
        <w:t>בכתובת:</w:t>
      </w:r>
      <w:r>
        <w:rPr>
          <w:b/>
          <w:bCs/>
          <w:sz w:val="22"/>
          <w:rtl/>
          <w:lang w:eastAsia="en-US"/>
        </w:rPr>
        <w:tab/>
      </w:r>
      <w:r>
        <w:rPr>
          <w:rFonts w:hint="cs"/>
          <w:b/>
          <w:bCs/>
          <w:sz w:val="22"/>
          <w:rtl/>
          <w:lang w:eastAsia="en-US"/>
        </w:rPr>
        <w:t>משרד החינוך</w:t>
      </w:r>
    </w:p>
    <w:p w14:paraId="40B91D4B" w14:textId="77777777" w:rsidR="00C63D20" w:rsidRDefault="00FA7F10">
      <w:pPr>
        <w:widowControl w:val="0"/>
        <w:spacing w:line="300" w:lineRule="atLeast"/>
        <w:ind w:left="2551"/>
        <w:rPr>
          <w:b/>
          <w:bCs/>
          <w:sz w:val="22"/>
          <w:rtl/>
          <w:lang w:eastAsia="en-US"/>
        </w:rPr>
      </w:pPr>
      <w:r>
        <w:rPr>
          <w:rFonts w:hint="cs"/>
          <w:b/>
          <w:bCs/>
          <w:sz w:val="22"/>
          <w:rtl/>
          <w:lang w:eastAsia="en-US"/>
        </w:rPr>
        <w:t>בית הספר הארצי, סמינר שיין,</w:t>
      </w:r>
      <w:r>
        <w:rPr>
          <w:b/>
          <w:bCs/>
          <w:sz w:val="22"/>
          <w:rtl/>
          <w:lang w:eastAsia="en-US"/>
        </w:rPr>
        <w:t xml:space="preserve"> </w:t>
      </w:r>
      <w:r>
        <w:rPr>
          <w:rFonts w:hint="cs"/>
          <w:b/>
          <w:bCs/>
          <w:sz w:val="22"/>
          <w:rtl/>
          <w:lang w:eastAsia="en-US"/>
        </w:rPr>
        <w:t>חדר ישיבות</w:t>
      </w:r>
    </w:p>
    <w:p w14:paraId="18A59D2A" w14:textId="77777777" w:rsidR="00C63D20" w:rsidRDefault="00FA7F10">
      <w:pPr>
        <w:widowControl w:val="0"/>
        <w:spacing w:line="300" w:lineRule="atLeast"/>
        <w:ind w:left="2551"/>
        <w:rPr>
          <w:b/>
          <w:bCs/>
          <w:sz w:val="22"/>
          <w:rtl/>
          <w:lang w:eastAsia="en-US"/>
        </w:rPr>
      </w:pPr>
      <w:r>
        <w:rPr>
          <w:b/>
          <w:bCs/>
          <w:sz w:val="22"/>
          <w:rtl/>
          <w:lang w:eastAsia="en-US"/>
        </w:rPr>
        <w:t xml:space="preserve">רח' </w:t>
      </w:r>
      <w:r>
        <w:rPr>
          <w:rFonts w:hint="cs"/>
          <w:b/>
          <w:bCs/>
          <w:sz w:val="22"/>
          <w:rtl/>
          <w:lang w:eastAsia="en-US"/>
        </w:rPr>
        <w:t>קפלן 42</w:t>
      </w:r>
    </w:p>
    <w:p w14:paraId="248B22B6" w14:textId="77777777" w:rsidR="00C63D20" w:rsidRDefault="00FA7F10">
      <w:pPr>
        <w:widowControl w:val="0"/>
        <w:spacing w:line="300" w:lineRule="atLeast"/>
        <w:ind w:left="2551"/>
        <w:rPr>
          <w:b/>
          <w:bCs/>
          <w:sz w:val="22"/>
          <w:u w:val="single"/>
          <w:rtl/>
          <w:lang w:eastAsia="en-US"/>
        </w:rPr>
      </w:pPr>
      <w:r>
        <w:rPr>
          <w:rFonts w:hint="cs"/>
          <w:b/>
          <w:bCs/>
          <w:sz w:val="22"/>
          <w:u w:val="single"/>
          <w:rtl/>
          <w:lang w:eastAsia="en-US"/>
        </w:rPr>
        <w:t>פתח תקוה</w:t>
      </w:r>
    </w:p>
    <w:p w14:paraId="08BF5A6A" w14:textId="77777777" w:rsidR="00C63D20" w:rsidRDefault="00C63D20">
      <w:pPr>
        <w:widowControl w:val="0"/>
        <w:spacing w:line="300" w:lineRule="atLeast"/>
        <w:ind w:left="2551" w:hanging="1134"/>
        <w:rPr>
          <w:b/>
          <w:bCs/>
          <w:rtl/>
          <w:lang w:eastAsia="en-US"/>
        </w:rPr>
      </w:pPr>
    </w:p>
    <w:p w14:paraId="2FFC5420" w14:textId="77777777" w:rsidR="00C63D20" w:rsidRDefault="00FA7F10">
      <w:pPr>
        <w:widowControl w:val="0"/>
        <w:spacing w:after="160" w:line="300" w:lineRule="atLeast"/>
        <w:ind w:left="1418"/>
        <w:rPr>
          <w:rtl/>
          <w:lang w:eastAsia="en-US"/>
        </w:rPr>
      </w:pPr>
      <w:r>
        <w:rPr>
          <w:rFonts w:hint="cs"/>
          <w:rtl/>
          <w:lang w:eastAsia="en-US"/>
        </w:rPr>
        <w:t xml:space="preserve">הצעת מציע, אשר לכל הפחות איש הקשר, לא נכח במהלך כל סיור הקבלנים (מתחילתו ועד סופו), תיפסל על הסף. </w:t>
      </w:r>
    </w:p>
    <w:p w14:paraId="7E340B44" w14:textId="77777777" w:rsidR="00C63D20" w:rsidRDefault="00FA7F10">
      <w:pPr>
        <w:widowControl w:val="0"/>
        <w:spacing w:after="160" w:line="300" w:lineRule="atLeast"/>
        <w:ind w:left="1418"/>
        <w:rPr>
          <w:rtl/>
          <w:lang w:eastAsia="en-US"/>
        </w:rPr>
      </w:pPr>
      <w:r>
        <w:rPr>
          <w:rFonts w:hint="cs"/>
          <w:rtl/>
          <w:lang w:eastAsia="en-US"/>
        </w:rPr>
        <w:t>מובהר בזה כי נציגי המציע בסיור הקבלנים ידרשו למלא את פרטיהם על גבי טופס נוכחות של המשרד ולחתום עליו בתחילה ובסוף הסיור, בטופס זה יידרשו הנציגים לציין בין היתר את שם הגוף או הגופים אותם הם מייצגים בסיור.</w:t>
      </w:r>
    </w:p>
    <w:p w14:paraId="2DA12006" w14:textId="77777777" w:rsidR="00C63D20" w:rsidRDefault="00FA7F10">
      <w:pPr>
        <w:widowControl w:val="0"/>
        <w:spacing w:line="300" w:lineRule="atLeast"/>
        <w:ind w:left="1417"/>
        <w:rPr>
          <w:rtl/>
          <w:lang w:eastAsia="en-US"/>
        </w:rPr>
      </w:pPr>
      <w:r>
        <w:rPr>
          <w:rFonts w:hint="cs"/>
          <w:rtl/>
          <w:lang w:eastAsia="en-US"/>
        </w:rPr>
        <w:t>לא תהיה כל אפשרות לשנות מידע זה לאחר תום הסיור.</w:t>
      </w:r>
    </w:p>
    <w:p w14:paraId="19564473" w14:textId="77777777" w:rsidR="00C63D20" w:rsidRDefault="00C63D20">
      <w:pPr>
        <w:widowControl w:val="0"/>
        <w:spacing w:line="300" w:lineRule="atLeast"/>
        <w:ind w:left="1417"/>
        <w:rPr>
          <w:rtl/>
          <w:lang w:eastAsia="en-US"/>
        </w:rPr>
      </w:pPr>
    </w:p>
    <w:p w14:paraId="1D8CA115" w14:textId="77777777" w:rsidR="00C63D20" w:rsidRDefault="00C63D20">
      <w:pPr>
        <w:widowControl w:val="0"/>
        <w:spacing w:line="300" w:lineRule="atLeast"/>
        <w:ind w:left="1417"/>
        <w:rPr>
          <w:rtl/>
          <w:lang w:eastAsia="en-US"/>
        </w:rPr>
      </w:pPr>
    </w:p>
    <w:p w14:paraId="370C6A09" w14:textId="77777777" w:rsidR="00C63D20" w:rsidRDefault="00C63D20">
      <w:pPr>
        <w:widowControl w:val="0"/>
        <w:spacing w:line="300" w:lineRule="atLeast"/>
        <w:ind w:left="1417"/>
        <w:rPr>
          <w:rtl/>
          <w:lang w:eastAsia="en-US"/>
        </w:rPr>
      </w:pPr>
    </w:p>
    <w:p w14:paraId="724CB914" w14:textId="77777777" w:rsidR="00C63D20" w:rsidRDefault="00C63D20">
      <w:pPr>
        <w:widowControl w:val="0"/>
        <w:spacing w:line="300" w:lineRule="atLeast"/>
        <w:ind w:left="1417"/>
        <w:rPr>
          <w:rtl/>
          <w:lang w:eastAsia="en-US"/>
        </w:rPr>
      </w:pPr>
    </w:p>
    <w:p w14:paraId="04651DFE" w14:textId="77777777" w:rsidR="00C63D20" w:rsidRDefault="00C63D20">
      <w:pPr>
        <w:widowControl w:val="0"/>
        <w:spacing w:line="300" w:lineRule="atLeast"/>
        <w:ind w:left="1417"/>
        <w:rPr>
          <w:rtl/>
          <w:lang w:eastAsia="en-US"/>
        </w:rPr>
      </w:pPr>
    </w:p>
    <w:p w14:paraId="363C5824" w14:textId="77777777" w:rsidR="00C63D20" w:rsidRDefault="00C63D20">
      <w:pPr>
        <w:widowControl w:val="0"/>
        <w:spacing w:line="300" w:lineRule="atLeast"/>
        <w:ind w:left="1417"/>
        <w:rPr>
          <w:rtl/>
          <w:lang w:eastAsia="en-US"/>
        </w:rPr>
      </w:pPr>
    </w:p>
    <w:p w14:paraId="440E1FC4" w14:textId="77777777" w:rsidR="00C63D20" w:rsidRDefault="00C63D20">
      <w:pPr>
        <w:widowControl w:val="0"/>
        <w:spacing w:line="300" w:lineRule="atLeast"/>
        <w:ind w:left="1417"/>
        <w:rPr>
          <w:rtl/>
          <w:lang w:eastAsia="en-US"/>
        </w:rPr>
      </w:pPr>
    </w:p>
    <w:p w14:paraId="6CE56F01" w14:textId="77777777" w:rsidR="00C63D20" w:rsidRDefault="00C63D20">
      <w:pPr>
        <w:widowControl w:val="0"/>
        <w:spacing w:line="300" w:lineRule="atLeast"/>
        <w:ind w:left="1417"/>
        <w:rPr>
          <w:rtl/>
          <w:lang w:eastAsia="en-US"/>
        </w:rPr>
      </w:pPr>
    </w:p>
    <w:p w14:paraId="38E05A2C" w14:textId="77777777" w:rsidR="00C63D20" w:rsidRDefault="00C63D20">
      <w:pPr>
        <w:widowControl w:val="0"/>
        <w:spacing w:line="300" w:lineRule="atLeast"/>
        <w:ind w:left="1417"/>
        <w:rPr>
          <w:rtl/>
          <w:lang w:eastAsia="en-US"/>
        </w:rPr>
      </w:pPr>
    </w:p>
    <w:p w14:paraId="11F0178A" w14:textId="77777777" w:rsidR="00C63D20" w:rsidRDefault="00C63D20">
      <w:pPr>
        <w:widowControl w:val="0"/>
        <w:spacing w:line="300" w:lineRule="atLeast"/>
        <w:ind w:left="1417"/>
        <w:rPr>
          <w:rtl/>
          <w:lang w:eastAsia="en-US"/>
        </w:rPr>
      </w:pPr>
    </w:p>
    <w:p w14:paraId="42C3BC89" w14:textId="77777777" w:rsidR="00C63D20" w:rsidRDefault="00C63D20">
      <w:pPr>
        <w:widowControl w:val="0"/>
        <w:spacing w:line="300" w:lineRule="atLeast"/>
        <w:ind w:left="1417"/>
        <w:rPr>
          <w:rtl/>
          <w:lang w:eastAsia="en-US"/>
        </w:rPr>
      </w:pPr>
    </w:p>
    <w:p w14:paraId="6A249E79" w14:textId="77777777" w:rsidR="00C63D20" w:rsidRDefault="00C63D20">
      <w:pPr>
        <w:widowControl w:val="0"/>
        <w:spacing w:line="300" w:lineRule="atLeast"/>
        <w:ind w:left="1417"/>
        <w:rPr>
          <w:rtl/>
          <w:lang w:eastAsia="en-US"/>
        </w:rPr>
      </w:pPr>
    </w:p>
    <w:p w14:paraId="19E06578" w14:textId="77777777" w:rsidR="00C63D20" w:rsidRDefault="00C63D20">
      <w:pPr>
        <w:widowControl w:val="0"/>
        <w:spacing w:line="300" w:lineRule="atLeast"/>
        <w:ind w:left="1417"/>
        <w:rPr>
          <w:rtl/>
          <w:lang w:eastAsia="en-US"/>
        </w:rPr>
      </w:pPr>
    </w:p>
    <w:p w14:paraId="50A17A72" w14:textId="77777777" w:rsidR="00C63D20" w:rsidRDefault="00C63D20">
      <w:pPr>
        <w:widowControl w:val="0"/>
        <w:spacing w:line="300" w:lineRule="atLeast"/>
        <w:ind w:left="1417"/>
        <w:rPr>
          <w:rtl/>
          <w:lang w:eastAsia="en-US"/>
        </w:rPr>
      </w:pPr>
    </w:p>
    <w:p w14:paraId="5DE336B0" w14:textId="77777777" w:rsidR="00C63D20" w:rsidRDefault="00C63D20">
      <w:pPr>
        <w:widowControl w:val="0"/>
        <w:spacing w:line="300" w:lineRule="atLeast"/>
        <w:ind w:left="1417"/>
        <w:rPr>
          <w:rtl/>
          <w:lang w:eastAsia="en-US"/>
        </w:rPr>
      </w:pPr>
    </w:p>
    <w:p w14:paraId="70B5DE84" w14:textId="77777777" w:rsidR="00C63D20" w:rsidRDefault="00C63D20">
      <w:pPr>
        <w:widowControl w:val="0"/>
        <w:spacing w:line="300" w:lineRule="atLeast"/>
        <w:ind w:left="1417"/>
        <w:rPr>
          <w:rtl/>
          <w:lang w:eastAsia="en-US"/>
        </w:rPr>
      </w:pPr>
    </w:p>
    <w:p w14:paraId="0C267354" w14:textId="77777777" w:rsidR="00C63D20" w:rsidRDefault="00C63D20">
      <w:pPr>
        <w:widowControl w:val="0"/>
        <w:spacing w:line="300" w:lineRule="atLeast"/>
        <w:ind w:left="1418"/>
        <w:rPr>
          <w:b/>
          <w:bCs/>
          <w:sz w:val="22"/>
          <w:u w:val="single"/>
          <w:lang w:eastAsia="en-US"/>
        </w:rPr>
      </w:pPr>
    </w:p>
    <w:p w14:paraId="3A231D48" w14:textId="77777777" w:rsidR="00C63D20" w:rsidRDefault="00FA7F10">
      <w:pPr>
        <w:widowControl w:val="0"/>
        <w:numPr>
          <w:ilvl w:val="1"/>
          <w:numId w:val="11"/>
        </w:numPr>
        <w:spacing w:line="280" w:lineRule="atLeast"/>
        <w:rPr>
          <w:b/>
          <w:bCs/>
          <w:sz w:val="22"/>
          <w:u w:val="single"/>
          <w:rtl/>
          <w:lang w:eastAsia="en-US"/>
        </w:rPr>
      </w:pPr>
      <w:r>
        <w:rPr>
          <w:rFonts w:hint="cs"/>
          <w:b/>
          <w:bCs/>
          <w:sz w:val="22"/>
          <w:u w:val="single"/>
          <w:rtl/>
          <w:lang w:eastAsia="en-US"/>
        </w:rPr>
        <w:t>שאלות ובירורים לאחר הסיור</w:t>
      </w:r>
    </w:p>
    <w:p w14:paraId="70271CBC" w14:textId="77777777" w:rsidR="00C63D20" w:rsidRDefault="00C63D20">
      <w:pPr>
        <w:widowControl w:val="0"/>
        <w:spacing w:line="280" w:lineRule="atLeast"/>
        <w:ind w:left="1418"/>
        <w:rPr>
          <w:b/>
          <w:bCs/>
          <w:sz w:val="22"/>
          <w:u w:val="single"/>
          <w:rtl/>
          <w:lang w:eastAsia="en-US"/>
        </w:rPr>
      </w:pPr>
    </w:p>
    <w:p w14:paraId="27864060" w14:textId="77777777" w:rsidR="00C63D20" w:rsidRDefault="00FA7F10">
      <w:pPr>
        <w:widowControl w:val="0"/>
        <w:spacing w:line="300" w:lineRule="atLeast"/>
        <w:ind w:left="1417"/>
        <w:rPr>
          <w:spacing w:val="-4"/>
          <w:rtl/>
          <w:lang w:eastAsia="en-US"/>
        </w:rPr>
      </w:pPr>
      <w:r>
        <w:rPr>
          <w:rFonts w:hint="cs"/>
          <w:b/>
          <w:bCs/>
          <w:rtl/>
          <w:lang w:eastAsia="en-US"/>
        </w:rPr>
        <w:t xml:space="preserve"> לאחר מועד הסיור </w:t>
      </w:r>
      <w:r>
        <w:rPr>
          <w:rFonts w:hint="cs"/>
          <w:spacing w:val="-4"/>
          <w:rtl/>
          <w:lang w:eastAsia="en-US"/>
        </w:rPr>
        <w:t xml:space="preserve">יש לשלוח קובץ </w:t>
      </w:r>
      <w:r>
        <w:rPr>
          <w:rFonts w:hint="cs"/>
          <w:b/>
          <w:bCs/>
          <w:spacing w:val="-4"/>
          <w:u w:val="single"/>
          <w:rtl/>
          <w:lang w:eastAsia="en-US"/>
        </w:rPr>
        <w:t>וורד/אקסל</w:t>
      </w:r>
      <w:r>
        <w:rPr>
          <w:rFonts w:hint="cs"/>
          <w:spacing w:val="-4"/>
          <w:rtl/>
          <w:lang w:eastAsia="en-US"/>
        </w:rPr>
        <w:t xml:space="preserve"> הכולל את השאלות עד ל- </w:t>
      </w:r>
      <w:r>
        <w:rPr>
          <w:b/>
          <w:bCs/>
          <w:spacing w:val="-4"/>
          <w:u w:val="single"/>
          <w:lang w:eastAsia="en-US"/>
        </w:rPr>
        <w:t>8.5.2025</w:t>
      </w:r>
      <w:r>
        <w:rPr>
          <w:rFonts w:hint="cs"/>
          <w:spacing w:val="-4"/>
          <w:rtl/>
          <w:lang w:eastAsia="en-US"/>
        </w:rPr>
        <w:t xml:space="preserve"> בשעה </w:t>
      </w:r>
      <w:r>
        <w:rPr>
          <w:rFonts w:hint="cs"/>
          <w:b/>
          <w:bCs/>
          <w:spacing w:val="-4"/>
          <w:u w:val="single"/>
          <w:rtl/>
          <w:lang w:eastAsia="en-US"/>
        </w:rPr>
        <w:t>14:00</w:t>
      </w:r>
      <w:r>
        <w:rPr>
          <w:rFonts w:hint="cs"/>
          <w:spacing w:val="-4"/>
          <w:rtl/>
          <w:lang w:eastAsia="en-US"/>
        </w:rPr>
        <w:t xml:space="preserve"> לכתובת המייל </w:t>
      </w:r>
      <w:r>
        <w:rPr>
          <w:b/>
          <w:bCs/>
          <w:spacing w:val="-4"/>
          <w:lang w:eastAsia="en-US"/>
        </w:rPr>
        <w:t>michrazimedu@education.gov.il</w:t>
      </w:r>
      <w:r>
        <w:rPr>
          <w:rFonts w:hint="cs"/>
          <w:spacing w:val="-4"/>
          <w:rtl/>
          <w:lang w:eastAsia="en-US"/>
        </w:rPr>
        <w:t xml:space="preserve">, כאשר </w:t>
      </w:r>
      <w:r>
        <w:rPr>
          <w:rFonts w:hint="cs"/>
          <w:b/>
          <w:bCs/>
          <w:spacing w:val="-4"/>
          <w:u w:val="single"/>
          <w:rtl/>
          <w:lang w:eastAsia="en-US"/>
        </w:rPr>
        <w:t>חובה</w:t>
      </w:r>
      <w:r>
        <w:rPr>
          <w:rFonts w:hint="cs"/>
          <w:spacing w:val="-4"/>
          <w:rtl/>
          <w:lang w:eastAsia="en-US"/>
        </w:rPr>
        <w:t xml:space="preserve"> לציין בשורת הנושא בדוא"ל יש לציין : </w:t>
      </w:r>
      <w:r>
        <w:rPr>
          <w:b/>
          <w:bCs/>
          <w:spacing w:val="-4"/>
          <w:rtl/>
          <w:lang w:eastAsia="en-US"/>
        </w:rPr>
        <w:t xml:space="preserve">מכרז מס' </w:t>
      </w:r>
      <w:r>
        <w:rPr>
          <w:b/>
          <w:bCs/>
          <w:spacing w:val="-4"/>
          <w:u w:val="single"/>
          <w:lang w:eastAsia="en-US"/>
        </w:rPr>
        <w:t> 7/4.2025</w:t>
      </w:r>
      <w:r>
        <w:rPr>
          <w:b/>
          <w:bCs/>
          <w:spacing w:val="-4"/>
          <w:rtl/>
          <w:lang w:eastAsia="en-US"/>
        </w:rPr>
        <w:t xml:space="preserve">: </w:t>
      </w:r>
      <w:r>
        <w:rPr>
          <w:rFonts w:ascii="David" w:hAnsi="David"/>
          <w:b/>
          <w:bCs/>
          <w:color w:val="222222"/>
          <w:shd w:val="clear" w:color="auto" w:fill="FFFFFF"/>
          <w:rtl/>
        </w:rPr>
        <w:t>מתן שירותי תחזוקת</w:t>
      </w:r>
      <w:r>
        <w:rPr>
          <w:rFonts w:ascii="David" w:hAnsi="David"/>
          <w:b/>
          <w:bCs/>
          <w:color w:val="222222"/>
          <w:shd w:val="clear" w:color="auto" w:fill="FFFFFF"/>
        </w:rPr>
        <w:t> </w:t>
      </w:r>
      <w:r>
        <w:rPr>
          <w:rFonts w:ascii="David" w:hAnsi="David"/>
          <w:b/>
          <w:bCs/>
          <w:color w:val="222222"/>
          <w:shd w:val="clear" w:color="auto" w:fill="FFFFFF"/>
          <w:rtl/>
        </w:rPr>
        <w:t>מבנים, מערכות מיזוג אוויר, ניקיון, הדברה וגינון בבנייני המשרדים של מרכז הדרכה שיין בפ"ת</w:t>
      </w:r>
      <w:r>
        <w:rPr>
          <w:rFonts w:hint="cs"/>
          <w:spacing w:val="-4"/>
          <w:rtl/>
          <w:lang w:eastAsia="en-US"/>
        </w:rPr>
        <w:t>,  קובץ השאלות יהיה בהתאם למבנה שלהלן:</w:t>
      </w:r>
    </w:p>
    <w:p w14:paraId="646061E3" w14:textId="77777777" w:rsidR="00C63D20" w:rsidRDefault="00C63D20">
      <w:pPr>
        <w:widowControl w:val="0"/>
        <w:spacing w:after="160" w:line="280" w:lineRule="atLeast"/>
        <w:ind w:left="1417"/>
        <w:rPr>
          <w:b/>
          <w:bCs/>
          <w:rtl/>
          <w:lang w:eastAsia="en-US"/>
        </w:rPr>
      </w:pPr>
    </w:p>
    <w:p w14:paraId="60983873" w14:textId="77777777" w:rsidR="00C63D20" w:rsidRDefault="00C63D20">
      <w:pPr>
        <w:widowControl w:val="0"/>
        <w:spacing w:line="300" w:lineRule="atLeast"/>
        <w:ind w:left="1417"/>
        <w:rPr>
          <w:b/>
          <w:bCs/>
          <w:spacing w:val="-4"/>
          <w:rtl/>
          <w:lang w:eastAsia="en-US"/>
        </w:rPr>
      </w:pP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C63D20" w14:paraId="3ABA9300" w14:textId="77777777">
        <w:trPr>
          <w:trHeight w:val="450"/>
        </w:trPr>
        <w:tc>
          <w:tcPr>
            <w:tcW w:w="8222" w:type="dxa"/>
            <w:gridSpan w:val="4"/>
            <w:shd w:val="clear" w:color="000000" w:fill="D9D9D9"/>
            <w:vAlign w:val="center"/>
          </w:tcPr>
          <w:p w14:paraId="4ABA7EB3" w14:textId="77777777" w:rsidR="00C63D20" w:rsidRDefault="00FA7F10">
            <w:pPr>
              <w:widowControl w:val="0"/>
              <w:overflowPunct/>
              <w:autoSpaceDE/>
              <w:autoSpaceDN/>
              <w:adjustRightInd/>
              <w:spacing w:line="300" w:lineRule="atLeast"/>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 xml:space="preserve">מכרז מס' </w:t>
            </w:r>
            <w:r>
              <w:rPr>
                <w:rFonts w:ascii="David" w:hAnsi="David"/>
                <w:b/>
                <w:bCs/>
                <w:color w:val="002060"/>
                <w:sz w:val="22"/>
                <w:szCs w:val="22"/>
                <w:u w:val="single"/>
                <w:lang w:eastAsia="en-US"/>
              </w:rPr>
              <w:t> 7/4.2025</w:t>
            </w:r>
            <w:r>
              <w:rPr>
                <w:rFonts w:ascii="David" w:hAnsi="David"/>
                <w:b/>
                <w:bCs/>
                <w:color w:val="002060"/>
                <w:sz w:val="22"/>
                <w:szCs w:val="22"/>
                <w:rtl/>
                <w:lang w:eastAsia="en-US"/>
              </w:rPr>
              <w:t xml:space="preserve">: </w:t>
            </w:r>
            <w:r>
              <w:rPr>
                <w:rFonts w:ascii="David" w:hAnsi="David"/>
                <w:b/>
                <w:bCs/>
                <w:color w:val="002060"/>
                <w:sz w:val="22"/>
                <w:szCs w:val="22"/>
                <w:u w:val="single"/>
                <w:rtl/>
                <w:lang w:eastAsia="en-US"/>
              </w:rPr>
              <w:t>מתן שירותי תחזוקת מבנים, מערכות מיזוג אוויר, ניקיון, הדברה וגינון בבנייני המשרדים של מרכז הדרכה שיין בפ"ת</w:t>
            </w:r>
          </w:p>
          <w:p w14:paraId="6F9B7A95" w14:textId="77777777" w:rsidR="00C63D20" w:rsidRDefault="00C63D20">
            <w:pPr>
              <w:widowControl w:val="0"/>
              <w:overflowPunct/>
              <w:autoSpaceDE/>
              <w:autoSpaceDN/>
              <w:adjustRightInd/>
              <w:spacing w:line="300" w:lineRule="atLeast"/>
              <w:jc w:val="center"/>
              <w:textAlignment w:val="auto"/>
              <w:rPr>
                <w:rFonts w:ascii="David" w:hAnsi="David"/>
                <w:b/>
                <w:bCs/>
                <w:color w:val="002060"/>
                <w:sz w:val="22"/>
                <w:szCs w:val="22"/>
                <w:rtl/>
                <w:lang w:eastAsia="en-US"/>
              </w:rPr>
            </w:pPr>
          </w:p>
        </w:tc>
      </w:tr>
      <w:tr w:rsidR="00C63D20" w14:paraId="00A5C75B" w14:textId="77777777">
        <w:trPr>
          <w:trHeight w:val="450"/>
        </w:trPr>
        <w:tc>
          <w:tcPr>
            <w:tcW w:w="947" w:type="dxa"/>
            <w:shd w:val="clear" w:color="000000" w:fill="D9D9D9"/>
            <w:vAlign w:val="center"/>
            <w:hideMark/>
          </w:tcPr>
          <w:p w14:paraId="22A63DFE" w14:textId="77777777" w:rsidR="00C63D20" w:rsidRDefault="00FA7F10">
            <w:pPr>
              <w:widowControl w:val="0"/>
              <w:overflowPunct/>
              <w:autoSpaceDE/>
              <w:autoSpaceDN/>
              <w:adjustRightInd/>
              <w:spacing w:line="300" w:lineRule="atLeast"/>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סידורי</w:t>
            </w:r>
          </w:p>
        </w:tc>
        <w:tc>
          <w:tcPr>
            <w:tcW w:w="1513" w:type="dxa"/>
            <w:shd w:val="clear" w:color="000000" w:fill="D9D9D9"/>
            <w:vAlign w:val="center"/>
            <w:hideMark/>
          </w:tcPr>
          <w:p w14:paraId="5EA50EB1" w14:textId="77777777" w:rsidR="00C63D20" w:rsidRDefault="00FA7F10">
            <w:pPr>
              <w:widowControl w:val="0"/>
              <w:overflowPunct/>
              <w:autoSpaceDE/>
              <w:autoSpaceDN/>
              <w:adjustRightInd/>
              <w:spacing w:line="300" w:lineRule="atLeast"/>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מס</w:t>
            </w:r>
            <w:r>
              <w:rPr>
                <w:rFonts w:ascii="David" w:hAnsi="David" w:hint="cs"/>
                <w:b/>
                <w:bCs/>
                <w:color w:val="002060"/>
                <w:sz w:val="22"/>
                <w:szCs w:val="22"/>
                <w:rtl/>
                <w:lang w:eastAsia="en-US"/>
              </w:rPr>
              <w:t>פר</w:t>
            </w:r>
            <w:r>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7D3178D5" w14:textId="77777777" w:rsidR="00C63D20" w:rsidRDefault="00FA7F10">
            <w:pPr>
              <w:widowControl w:val="0"/>
              <w:overflowPunct/>
              <w:autoSpaceDE/>
              <w:autoSpaceDN/>
              <w:adjustRightInd/>
              <w:spacing w:line="300" w:lineRule="atLeast"/>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6DF59017" w14:textId="77777777" w:rsidR="00C63D20" w:rsidRDefault="00FA7F10">
            <w:pPr>
              <w:widowControl w:val="0"/>
              <w:overflowPunct/>
              <w:autoSpaceDE/>
              <w:autoSpaceDN/>
              <w:adjustRightInd/>
              <w:spacing w:line="300" w:lineRule="atLeast"/>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C63D20" w14:paraId="34715BF0" w14:textId="77777777">
        <w:trPr>
          <w:trHeight w:val="300"/>
        </w:trPr>
        <w:tc>
          <w:tcPr>
            <w:tcW w:w="947" w:type="dxa"/>
            <w:shd w:val="clear" w:color="auto" w:fill="auto"/>
            <w:vAlign w:val="center"/>
            <w:hideMark/>
          </w:tcPr>
          <w:p w14:paraId="72DDB16B" w14:textId="77777777" w:rsidR="00C63D20" w:rsidRDefault="00FA7F10">
            <w:pPr>
              <w:widowControl w:val="0"/>
              <w:overflowPunct/>
              <w:autoSpaceDE/>
              <w:autoSpaceDN/>
              <w:adjustRightInd/>
              <w:spacing w:line="300" w:lineRule="atLeast"/>
              <w:jc w:val="center"/>
              <w:textAlignment w:val="auto"/>
              <w:rPr>
                <w:rFonts w:ascii="David" w:hAnsi="David"/>
                <w:color w:val="000000"/>
                <w:sz w:val="22"/>
                <w:szCs w:val="22"/>
                <w:rtl/>
                <w:lang w:eastAsia="en-US"/>
              </w:rPr>
            </w:pPr>
            <w:r>
              <w:rPr>
                <w:rFonts w:ascii="David" w:hAnsi="David"/>
                <w:color w:val="000000"/>
                <w:sz w:val="22"/>
                <w:szCs w:val="22"/>
                <w:rtl/>
                <w:lang w:eastAsia="en-US"/>
              </w:rPr>
              <w:t>1</w:t>
            </w:r>
          </w:p>
        </w:tc>
        <w:tc>
          <w:tcPr>
            <w:tcW w:w="1513" w:type="dxa"/>
            <w:shd w:val="clear" w:color="auto" w:fill="auto"/>
            <w:vAlign w:val="center"/>
          </w:tcPr>
          <w:p w14:paraId="3DEC3B07" w14:textId="77777777" w:rsidR="00C63D20" w:rsidRDefault="00C63D20">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1169" w:type="dxa"/>
            <w:vAlign w:val="center"/>
          </w:tcPr>
          <w:p w14:paraId="2AA142CD" w14:textId="77777777" w:rsidR="00C63D20" w:rsidRDefault="00C63D20">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078C825A" w14:textId="77777777" w:rsidR="00C63D20" w:rsidRDefault="00C63D20">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r>
      <w:tr w:rsidR="00C63D20" w14:paraId="3C9F3147" w14:textId="77777777">
        <w:trPr>
          <w:trHeight w:val="300"/>
        </w:trPr>
        <w:tc>
          <w:tcPr>
            <w:tcW w:w="947" w:type="dxa"/>
            <w:shd w:val="clear" w:color="auto" w:fill="auto"/>
            <w:vAlign w:val="center"/>
            <w:hideMark/>
          </w:tcPr>
          <w:p w14:paraId="7BE0C43A" w14:textId="77777777" w:rsidR="00C63D20" w:rsidRDefault="00FA7F10">
            <w:pPr>
              <w:widowControl w:val="0"/>
              <w:overflowPunct/>
              <w:autoSpaceDE/>
              <w:autoSpaceDN/>
              <w:adjustRightInd/>
              <w:spacing w:line="300" w:lineRule="atLeast"/>
              <w:jc w:val="center"/>
              <w:textAlignment w:val="auto"/>
              <w:rPr>
                <w:rFonts w:ascii="David" w:hAnsi="David"/>
                <w:color w:val="000000"/>
                <w:sz w:val="22"/>
                <w:szCs w:val="22"/>
                <w:rtl/>
                <w:lang w:eastAsia="en-US"/>
              </w:rPr>
            </w:pPr>
            <w:r>
              <w:rPr>
                <w:rFonts w:ascii="David" w:hAnsi="David"/>
                <w:color w:val="000000"/>
                <w:sz w:val="22"/>
                <w:szCs w:val="22"/>
                <w:rtl/>
                <w:lang w:eastAsia="en-US"/>
              </w:rPr>
              <w:t>2</w:t>
            </w:r>
          </w:p>
        </w:tc>
        <w:tc>
          <w:tcPr>
            <w:tcW w:w="1513" w:type="dxa"/>
            <w:shd w:val="clear" w:color="auto" w:fill="auto"/>
            <w:vAlign w:val="center"/>
          </w:tcPr>
          <w:p w14:paraId="78D4CE31" w14:textId="77777777" w:rsidR="00C63D20" w:rsidRDefault="00C63D20">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1169" w:type="dxa"/>
            <w:vAlign w:val="center"/>
          </w:tcPr>
          <w:p w14:paraId="16F72803" w14:textId="77777777" w:rsidR="00C63D20" w:rsidRDefault="00C63D20">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22C6B875" w14:textId="77777777" w:rsidR="00C63D20" w:rsidRDefault="00C63D20">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r>
      <w:tr w:rsidR="00C63D20" w14:paraId="3317F8CC" w14:textId="77777777">
        <w:trPr>
          <w:trHeight w:val="300"/>
        </w:trPr>
        <w:tc>
          <w:tcPr>
            <w:tcW w:w="947" w:type="dxa"/>
            <w:shd w:val="clear" w:color="auto" w:fill="auto"/>
            <w:vAlign w:val="center"/>
            <w:hideMark/>
          </w:tcPr>
          <w:p w14:paraId="4232434A" w14:textId="77777777" w:rsidR="00C63D20" w:rsidRDefault="00FA7F10">
            <w:pPr>
              <w:widowControl w:val="0"/>
              <w:overflowPunct/>
              <w:autoSpaceDE/>
              <w:autoSpaceDN/>
              <w:adjustRightInd/>
              <w:spacing w:line="300" w:lineRule="atLeast"/>
              <w:jc w:val="center"/>
              <w:textAlignment w:val="auto"/>
              <w:rPr>
                <w:rFonts w:ascii="David" w:hAnsi="David"/>
                <w:color w:val="000000"/>
                <w:sz w:val="22"/>
                <w:szCs w:val="22"/>
                <w:rtl/>
                <w:lang w:eastAsia="en-US"/>
              </w:rPr>
            </w:pPr>
            <w:r>
              <w:rPr>
                <w:rFonts w:ascii="David" w:hAnsi="David"/>
                <w:color w:val="000000"/>
                <w:sz w:val="22"/>
                <w:szCs w:val="22"/>
                <w:rtl/>
                <w:lang w:eastAsia="en-US"/>
              </w:rPr>
              <w:t>3</w:t>
            </w:r>
          </w:p>
        </w:tc>
        <w:tc>
          <w:tcPr>
            <w:tcW w:w="1513" w:type="dxa"/>
            <w:shd w:val="clear" w:color="auto" w:fill="auto"/>
            <w:vAlign w:val="center"/>
          </w:tcPr>
          <w:p w14:paraId="1D4C4733" w14:textId="77777777" w:rsidR="00C63D20" w:rsidRDefault="00C63D20">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1169" w:type="dxa"/>
            <w:vAlign w:val="center"/>
          </w:tcPr>
          <w:p w14:paraId="125436CA" w14:textId="77777777" w:rsidR="00C63D20" w:rsidRDefault="00C63D20">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43C68CE5" w14:textId="77777777" w:rsidR="00C63D20" w:rsidRDefault="00C63D20">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r>
      <w:tr w:rsidR="00C63D20" w14:paraId="634EAF2F" w14:textId="77777777">
        <w:trPr>
          <w:trHeight w:val="300"/>
        </w:trPr>
        <w:tc>
          <w:tcPr>
            <w:tcW w:w="947" w:type="dxa"/>
            <w:shd w:val="clear" w:color="auto" w:fill="auto"/>
            <w:vAlign w:val="center"/>
            <w:hideMark/>
          </w:tcPr>
          <w:p w14:paraId="39B06827" w14:textId="77777777" w:rsidR="00C63D20" w:rsidRDefault="00FA7F10">
            <w:pPr>
              <w:widowControl w:val="0"/>
              <w:overflowPunct/>
              <w:autoSpaceDE/>
              <w:autoSpaceDN/>
              <w:adjustRightInd/>
              <w:spacing w:line="300" w:lineRule="atLeast"/>
              <w:jc w:val="center"/>
              <w:textAlignment w:val="auto"/>
              <w:rPr>
                <w:rFonts w:ascii="David" w:hAnsi="David"/>
                <w:color w:val="000000"/>
                <w:sz w:val="22"/>
                <w:szCs w:val="22"/>
                <w:rtl/>
                <w:lang w:eastAsia="en-US"/>
              </w:rPr>
            </w:pPr>
            <w:r>
              <w:rPr>
                <w:rFonts w:ascii="David" w:hAnsi="David"/>
                <w:color w:val="000000"/>
                <w:sz w:val="22"/>
                <w:szCs w:val="22"/>
                <w:rtl/>
                <w:lang w:eastAsia="en-US"/>
              </w:rPr>
              <w:t>4</w:t>
            </w:r>
          </w:p>
        </w:tc>
        <w:tc>
          <w:tcPr>
            <w:tcW w:w="1513" w:type="dxa"/>
            <w:shd w:val="clear" w:color="auto" w:fill="auto"/>
            <w:vAlign w:val="center"/>
          </w:tcPr>
          <w:p w14:paraId="3F9862EE" w14:textId="77777777" w:rsidR="00C63D20" w:rsidRDefault="00C63D20">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1169" w:type="dxa"/>
            <w:vAlign w:val="center"/>
          </w:tcPr>
          <w:p w14:paraId="5418183B" w14:textId="77777777" w:rsidR="00C63D20" w:rsidRDefault="00C63D20">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3B666C1F" w14:textId="77777777" w:rsidR="00C63D20" w:rsidRDefault="00C63D20">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r>
      <w:tr w:rsidR="00C63D20" w14:paraId="6CCEB5F3" w14:textId="77777777">
        <w:trPr>
          <w:trHeight w:val="300"/>
        </w:trPr>
        <w:tc>
          <w:tcPr>
            <w:tcW w:w="947" w:type="dxa"/>
            <w:shd w:val="clear" w:color="auto" w:fill="auto"/>
            <w:vAlign w:val="center"/>
            <w:hideMark/>
          </w:tcPr>
          <w:p w14:paraId="5CA39AAE" w14:textId="77777777" w:rsidR="00C63D20" w:rsidRDefault="00FA7F10">
            <w:pPr>
              <w:widowControl w:val="0"/>
              <w:overflowPunct/>
              <w:autoSpaceDE/>
              <w:autoSpaceDN/>
              <w:adjustRightInd/>
              <w:spacing w:line="300" w:lineRule="atLeast"/>
              <w:jc w:val="center"/>
              <w:textAlignment w:val="auto"/>
              <w:rPr>
                <w:rFonts w:ascii="David" w:hAnsi="David"/>
                <w:color w:val="000000"/>
                <w:sz w:val="22"/>
                <w:szCs w:val="22"/>
                <w:rtl/>
                <w:lang w:eastAsia="en-US"/>
              </w:rPr>
            </w:pPr>
            <w:r>
              <w:rPr>
                <w:rFonts w:ascii="David" w:hAnsi="David"/>
                <w:color w:val="000000"/>
                <w:sz w:val="22"/>
                <w:szCs w:val="22"/>
                <w:rtl/>
                <w:lang w:eastAsia="en-US"/>
              </w:rPr>
              <w:t>5</w:t>
            </w:r>
          </w:p>
        </w:tc>
        <w:tc>
          <w:tcPr>
            <w:tcW w:w="1513" w:type="dxa"/>
            <w:shd w:val="clear" w:color="auto" w:fill="auto"/>
            <w:vAlign w:val="center"/>
          </w:tcPr>
          <w:p w14:paraId="0B71E1AD" w14:textId="77777777" w:rsidR="00C63D20" w:rsidRDefault="00C63D20">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1169" w:type="dxa"/>
            <w:vAlign w:val="center"/>
          </w:tcPr>
          <w:p w14:paraId="2AEB62DF" w14:textId="77777777" w:rsidR="00C63D20" w:rsidRDefault="00C63D20">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233CC142" w14:textId="77777777" w:rsidR="00C63D20" w:rsidRDefault="00C63D20">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r>
    </w:tbl>
    <w:p w14:paraId="5127153A" w14:textId="77777777" w:rsidR="00C63D20" w:rsidRDefault="00C63D20">
      <w:pPr>
        <w:widowControl w:val="0"/>
        <w:spacing w:after="160" w:line="280" w:lineRule="atLeast"/>
        <w:ind w:left="1417"/>
        <w:rPr>
          <w:b/>
          <w:bCs/>
          <w:rtl/>
          <w:lang w:eastAsia="en-US"/>
        </w:rPr>
      </w:pPr>
    </w:p>
    <w:p w14:paraId="636625EA" w14:textId="77777777" w:rsidR="00C63D20" w:rsidRDefault="00FA7F10">
      <w:pPr>
        <w:widowControl w:val="0"/>
        <w:spacing w:after="160" w:line="280" w:lineRule="atLeast"/>
        <w:ind w:left="1417"/>
        <w:rPr>
          <w:b/>
          <w:bCs/>
          <w:rtl/>
          <w:lang w:eastAsia="en-US"/>
        </w:rPr>
      </w:pPr>
      <w:r>
        <w:rPr>
          <w:rFonts w:hint="cs"/>
          <w:b/>
          <w:bCs/>
          <w:rtl/>
          <w:lang w:eastAsia="en-US"/>
        </w:rPr>
        <w:t xml:space="preserve">המשרד ישיב על השאלות עד שבוע לפני המועד האחרון להגשת הצעות. </w:t>
      </w:r>
    </w:p>
    <w:p w14:paraId="60C965A9" w14:textId="77777777" w:rsidR="00C63D20" w:rsidRDefault="00FA7F10">
      <w:pPr>
        <w:widowControl w:val="0"/>
        <w:spacing w:line="300" w:lineRule="atLeast"/>
        <w:ind w:left="1417"/>
        <w:rPr>
          <w:color w:val="0000FF"/>
          <w:sz w:val="21"/>
          <w:szCs w:val="21"/>
          <w:u w:val="single"/>
          <w:rtl/>
        </w:rPr>
      </w:pPr>
      <w:r>
        <w:rPr>
          <w:rFonts w:hint="cs"/>
          <w:rtl/>
          <w:lang w:eastAsia="en-US"/>
        </w:rPr>
        <w:t xml:space="preserve">מסמכי ההבהרות אשר כוללים תשובות לשאלות שהתקבלו, יפורסמו באתר מינהל הרכש הממשלתי בכתובת: </w:t>
      </w:r>
      <w:hyperlink r:id="rId8" w:history="1">
        <w:r>
          <w:rPr>
            <w:rStyle w:val="Hyperlink"/>
            <w:sz w:val="21"/>
            <w:szCs w:val="21"/>
          </w:rPr>
          <w:t>HTTP://WWW.MR.GOV.IL</w:t>
        </w:r>
      </w:hyperlink>
    </w:p>
    <w:p w14:paraId="294DF490" w14:textId="77777777" w:rsidR="00C63D20" w:rsidRDefault="00C63D20">
      <w:pPr>
        <w:widowControl w:val="0"/>
        <w:spacing w:line="300" w:lineRule="atLeast"/>
        <w:ind w:left="1417"/>
        <w:rPr>
          <w:rtl/>
        </w:rPr>
      </w:pPr>
    </w:p>
    <w:p w14:paraId="2EAC0EEE" w14:textId="77777777" w:rsidR="00C63D20" w:rsidRDefault="00FA7F10">
      <w:pPr>
        <w:widowControl w:val="0"/>
        <w:spacing w:line="300" w:lineRule="atLeast"/>
        <w:ind w:left="1417"/>
        <w:rPr>
          <w:rtl/>
          <w:lang w:eastAsia="en-US"/>
        </w:rPr>
      </w:pPr>
      <w:r>
        <w:rPr>
          <w:rFonts w:hint="cs"/>
          <w:rtl/>
          <w:lang w:eastAsia="en-US"/>
        </w:rPr>
        <w:t>באחריות המציעים לעקוב באופן שוטף  אחר פרסום הודעות והבהרות באתר כאמור.</w:t>
      </w:r>
    </w:p>
    <w:p w14:paraId="19C59967" w14:textId="77777777" w:rsidR="00C63D20" w:rsidRDefault="00C63D20">
      <w:pPr>
        <w:widowControl w:val="0"/>
        <w:spacing w:line="300" w:lineRule="atLeast"/>
        <w:ind w:left="1417"/>
        <w:rPr>
          <w:rtl/>
          <w:lang w:eastAsia="en-US"/>
        </w:rPr>
      </w:pPr>
    </w:p>
    <w:p w14:paraId="4C9ACF32" w14:textId="77777777" w:rsidR="00C63D20" w:rsidRDefault="00FA7F10">
      <w:pPr>
        <w:widowControl w:val="0"/>
        <w:spacing w:line="300" w:lineRule="atLeast"/>
        <w:ind w:left="1417"/>
        <w:rPr>
          <w:rtl/>
          <w:lang w:eastAsia="en-US"/>
        </w:rPr>
      </w:pPr>
      <w:r>
        <w:rPr>
          <w:rFonts w:hint="cs"/>
          <w:rtl/>
          <w:lang w:eastAsia="en-US"/>
        </w:rPr>
        <w:t xml:space="preserve">יש לצרף את ההודעות ואת מסמכי ההבהרות, ככל שיהיו חתומים ע"י המציע לחוברת הגשת ההצעה, שכן הינם חלק בלתי נפרד ממסמכי המכרז. </w:t>
      </w:r>
    </w:p>
    <w:p w14:paraId="6A0B95A4" w14:textId="77777777" w:rsidR="00C63D20" w:rsidRDefault="00C63D20">
      <w:pPr>
        <w:widowControl w:val="0"/>
        <w:spacing w:line="300" w:lineRule="atLeast"/>
        <w:ind w:left="1417"/>
        <w:rPr>
          <w:rtl/>
          <w:lang w:eastAsia="en-US"/>
        </w:rPr>
      </w:pPr>
    </w:p>
    <w:p w14:paraId="5978A4AB" w14:textId="77777777" w:rsidR="00C63D20" w:rsidRDefault="00FA7F10">
      <w:pPr>
        <w:widowControl w:val="0"/>
        <w:overflowPunct/>
        <w:autoSpaceDE/>
        <w:autoSpaceDN/>
        <w:adjustRightInd/>
        <w:spacing w:line="300" w:lineRule="atLeast"/>
        <w:ind w:left="1419"/>
        <w:textAlignment w:val="auto"/>
        <w:rPr>
          <w:rtl/>
        </w:rPr>
      </w:pPr>
      <w:r>
        <w:rPr>
          <w:rFonts w:hint="cs"/>
          <w:rtl/>
        </w:rPr>
        <w:t>כל תשובה אשר לא קיבלה את ביטויה במסגרת המסמכים וההודעות כאמור, אינה מחייבת את המשרד.</w:t>
      </w:r>
    </w:p>
    <w:p w14:paraId="04522A23" w14:textId="77777777" w:rsidR="00C63D20" w:rsidRDefault="00C63D20">
      <w:pPr>
        <w:widowControl w:val="0"/>
        <w:overflowPunct/>
        <w:autoSpaceDE/>
        <w:autoSpaceDN/>
        <w:adjustRightInd/>
        <w:spacing w:line="300" w:lineRule="atLeast"/>
        <w:ind w:left="1419"/>
        <w:textAlignment w:val="auto"/>
        <w:rPr>
          <w:rtl/>
        </w:rPr>
      </w:pPr>
    </w:p>
    <w:p w14:paraId="5F273769" w14:textId="77777777" w:rsidR="00C63D20" w:rsidRDefault="00FA7F10">
      <w:pPr>
        <w:widowControl w:val="0"/>
        <w:overflowPunct/>
        <w:autoSpaceDE/>
        <w:autoSpaceDN/>
        <w:adjustRightInd/>
        <w:spacing w:line="300" w:lineRule="atLeast"/>
        <w:ind w:left="1419"/>
        <w:textAlignment w:val="auto"/>
        <w:rPr>
          <w:rtl/>
        </w:rPr>
      </w:pPr>
      <w:r>
        <w:rPr>
          <w:rFonts w:hint="cs"/>
          <w:rtl/>
        </w:rPr>
        <w:t xml:space="preserve">אם המציע יתקל בשאלה בעלת חשיבות, במהלך הכנת הצעתו, </w:t>
      </w:r>
      <w:r>
        <w:rPr>
          <w:rFonts w:hint="cs"/>
          <w:u w:val="single"/>
          <w:rtl/>
        </w:rPr>
        <w:t>לאחר המועד האחרון</w:t>
      </w:r>
      <w:r>
        <w:rPr>
          <w:rFonts w:hint="cs"/>
          <w:rtl/>
        </w:rPr>
        <w:t xml:space="preserve"> להעברת השאלות, הוא רשאי להגיש את שאלתו, בהתאם למבנה ולאופן המפורטים לעיל.</w:t>
      </w:r>
      <w:r>
        <w:rPr>
          <w:rFonts w:hint="cs"/>
          <w:spacing w:val="-4"/>
          <w:rtl/>
          <w:lang w:eastAsia="en-US"/>
        </w:rPr>
        <w:t xml:space="preserve"> </w:t>
      </w:r>
    </w:p>
    <w:p w14:paraId="7E85A7E8" w14:textId="77777777" w:rsidR="00C63D20" w:rsidRDefault="00C63D20">
      <w:pPr>
        <w:widowControl w:val="0"/>
        <w:overflowPunct/>
        <w:autoSpaceDE/>
        <w:autoSpaceDN/>
        <w:adjustRightInd/>
        <w:spacing w:line="300" w:lineRule="atLeast"/>
        <w:ind w:left="1419"/>
        <w:textAlignment w:val="auto"/>
        <w:rPr>
          <w:rtl/>
        </w:rPr>
      </w:pPr>
    </w:p>
    <w:p w14:paraId="68877DA5" w14:textId="77777777" w:rsidR="00C63D20" w:rsidRDefault="00FA7F10">
      <w:pPr>
        <w:widowControl w:val="0"/>
        <w:overflowPunct/>
        <w:autoSpaceDE/>
        <w:autoSpaceDN/>
        <w:adjustRightInd/>
        <w:spacing w:line="300" w:lineRule="atLeast"/>
        <w:ind w:left="1419"/>
        <w:textAlignment w:val="auto"/>
        <w:rPr>
          <w:rtl/>
        </w:rPr>
      </w:pPr>
      <w:r>
        <w:rPr>
          <w:rtl/>
        </w:rPr>
        <w:t>אגף רכש מכרזים והתקשרויות</w:t>
      </w:r>
      <w:r>
        <w:rPr>
          <w:rFonts w:hint="cs"/>
          <w:rtl/>
        </w:rPr>
        <w:t xml:space="preserve"> יבחן את השאלה ויחליט באם לתת תשובה.</w:t>
      </w:r>
    </w:p>
    <w:p w14:paraId="30EC0147" w14:textId="77777777" w:rsidR="00C63D20" w:rsidRDefault="00C63D20">
      <w:pPr>
        <w:widowControl w:val="0"/>
        <w:overflowPunct/>
        <w:autoSpaceDE/>
        <w:autoSpaceDN/>
        <w:adjustRightInd/>
        <w:spacing w:line="300" w:lineRule="atLeast"/>
        <w:ind w:left="1419"/>
        <w:textAlignment w:val="auto"/>
        <w:rPr>
          <w:rtl/>
        </w:rPr>
      </w:pPr>
    </w:p>
    <w:p w14:paraId="68F9CE91" w14:textId="77777777" w:rsidR="00C63D20" w:rsidRDefault="00FA7F10">
      <w:pPr>
        <w:widowControl w:val="0"/>
        <w:overflowPunct/>
        <w:autoSpaceDE/>
        <w:autoSpaceDN/>
        <w:adjustRightInd/>
        <w:spacing w:line="300" w:lineRule="atLeast"/>
        <w:ind w:left="1419"/>
        <w:textAlignment w:val="auto"/>
        <w:rPr>
          <w:rtl/>
        </w:rPr>
      </w:pPr>
      <w:r>
        <w:rPr>
          <w:rFonts w:hint="cs"/>
          <w:rtl/>
        </w:rPr>
        <w:t xml:space="preserve">בכל מקרה בו החליט </w:t>
      </w:r>
      <w:r>
        <w:rPr>
          <w:rtl/>
        </w:rPr>
        <w:t>אגף רכש מכרזים והתקשרויות</w:t>
      </w:r>
      <w:r>
        <w:rPr>
          <w:rFonts w:hint="cs"/>
          <w:rtl/>
        </w:rPr>
        <w:t xml:space="preserve"> לתת תשובה, היא תפורסם באתר.</w:t>
      </w:r>
    </w:p>
    <w:p w14:paraId="52767F58" w14:textId="77777777" w:rsidR="00C63D20" w:rsidRDefault="00C63D20">
      <w:pPr>
        <w:widowControl w:val="0"/>
        <w:overflowPunct/>
        <w:autoSpaceDE/>
        <w:autoSpaceDN/>
        <w:adjustRightInd/>
        <w:spacing w:line="300" w:lineRule="atLeast"/>
        <w:ind w:left="1419"/>
        <w:textAlignment w:val="auto"/>
      </w:pPr>
    </w:p>
    <w:p w14:paraId="270037AD" w14:textId="77777777" w:rsidR="00C63D20" w:rsidRDefault="00FA7F10">
      <w:pPr>
        <w:widowControl w:val="0"/>
        <w:ind w:left="1418"/>
        <w:rPr>
          <w:b/>
          <w:bCs/>
          <w:rtl/>
        </w:rPr>
      </w:pPr>
      <w:r>
        <w:rPr>
          <w:rFonts w:hint="cs"/>
          <w:b/>
          <w:bCs/>
          <w:noProof/>
          <w:rtl/>
          <w:lang w:eastAsia="en-US"/>
        </w:rPr>
        <mc:AlternateContent>
          <mc:Choice Requires="wps">
            <w:drawing>
              <wp:anchor distT="0" distB="0" distL="114300" distR="114300" simplePos="0" relativeHeight="251660288" behindDoc="1" locked="0" layoutInCell="1" allowOverlap="1" wp14:anchorId="638D52E7" wp14:editId="3FB266EC">
                <wp:simplePos x="0" y="0"/>
                <wp:positionH relativeFrom="column">
                  <wp:posOffset>-149860</wp:posOffset>
                </wp:positionH>
                <wp:positionV relativeFrom="paragraph">
                  <wp:posOffset>146050</wp:posOffset>
                </wp:positionV>
                <wp:extent cx="5955030" cy="499110"/>
                <wp:effectExtent l="0" t="0" r="0" b="0"/>
                <wp:wrapNone/>
                <wp:docPr id="19" name="Rectangle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49911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2" o:spid="_x0000_s1026" style="position:absolute;left:0;text-align:left;margin-left:-11.8pt;margin-top:11.5pt;width:468.9pt;height:39.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">
                <v:shadow on="t" opacity=".5" offset="3pt,-3pt"/>
              </v:rect>
            </w:pict>
          </mc:Fallback>
        </mc:AlternateContent>
      </w:r>
    </w:p>
    <w:p w14:paraId="4E64A01E" w14:textId="77777777" w:rsidR="00C63D20" w:rsidRDefault="00FA7F10">
      <w:pPr>
        <w:widowControl w:val="0"/>
        <w:numPr>
          <w:ilvl w:val="1"/>
          <w:numId w:val="11"/>
        </w:numPr>
        <w:spacing w:after="140" w:line="280" w:lineRule="atLeast"/>
      </w:pPr>
      <w:r>
        <w:rPr>
          <w:b/>
          <w:bCs/>
          <w:spacing w:val="-4"/>
          <w:rtl/>
        </w:rPr>
        <w:t>ביצוע ההתקשרות בפועל כפוף לאישורה על ידי ועדת החריגים, וככל שוועדת החריגים לא תאשר את ההתקשרות, המכרז / קול קורא יבוטל</w:t>
      </w:r>
      <w:r>
        <w:rPr>
          <w:rFonts w:hint="cs"/>
          <w:b/>
          <w:bCs/>
          <w:rtl/>
        </w:rPr>
        <w:t xml:space="preserve"> </w:t>
      </w:r>
    </w:p>
    <w:p w14:paraId="055F888D" w14:textId="77777777" w:rsidR="00C63D20" w:rsidRDefault="00C63D20">
      <w:pPr>
        <w:widowControl w:val="0"/>
        <w:overflowPunct/>
        <w:autoSpaceDE/>
        <w:autoSpaceDN/>
        <w:adjustRightInd/>
        <w:spacing w:line="300" w:lineRule="atLeast"/>
        <w:ind w:left="1419"/>
        <w:textAlignment w:val="auto"/>
        <w:rPr>
          <w:rtl/>
        </w:rPr>
      </w:pPr>
    </w:p>
    <w:p w14:paraId="3D06410B" w14:textId="77777777" w:rsidR="00C63D20" w:rsidRDefault="00C63D20">
      <w:pPr>
        <w:widowControl w:val="0"/>
        <w:overflowPunct/>
        <w:autoSpaceDE/>
        <w:autoSpaceDN/>
        <w:adjustRightInd/>
        <w:spacing w:line="300" w:lineRule="atLeast"/>
        <w:ind w:left="1419"/>
        <w:textAlignment w:val="auto"/>
        <w:rPr>
          <w:rtl/>
        </w:rPr>
      </w:pPr>
    </w:p>
    <w:p w14:paraId="33FA2933" w14:textId="77777777" w:rsidR="00C63D20" w:rsidRDefault="00C63D20">
      <w:pPr>
        <w:widowControl w:val="0"/>
        <w:overflowPunct/>
        <w:autoSpaceDE/>
        <w:autoSpaceDN/>
        <w:adjustRightInd/>
        <w:spacing w:line="300" w:lineRule="atLeast"/>
        <w:ind w:left="1419"/>
        <w:textAlignment w:val="auto"/>
        <w:rPr>
          <w:rtl/>
        </w:rPr>
      </w:pPr>
    </w:p>
    <w:p w14:paraId="1F0B5A14" w14:textId="77777777" w:rsidR="00C63D20" w:rsidRDefault="00C63D20">
      <w:pPr>
        <w:widowControl w:val="0"/>
        <w:overflowPunct/>
        <w:autoSpaceDE/>
        <w:autoSpaceDN/>
        <w:adjustRightInd/>
        <w:spacing w:line="300" w:lineRule="atLeast"/>
        <w:ind w:left="1419"/>
        <w:textAlignment w:val="auto"/>
        <w:rPr>
          <w:rtl/>
        </w:rPr>
      </w:pPr>
    </w:p>
    <w:p w14:paraId="118B6EDC" w14:textId="77777777" w:rsidR="00C63D20" w:rsidRDefault="00C63D20">
      <w:pPr>
        <w:widowControl w:val="0"/>
        <w:overflowPunct/>
        <w:autoSpaceDE/>
        <w:autoSpaceDN/>
        <w:adjustRightInd/>
        <w:spacing w:line="300" w:lineRule="atLeast"/>
        <w:ind w:left="1419"/>
        <w:textAlignment w:val="auto"/>
        <w:rPr>
          <w:rtl/>
        </w:rPr>
      </w:pPr>
    </w:p>
    <w:p w14:paraId="2D28AD3D" w14:textId="77777777" w:rsidR="00C63D20" w:rsidRDefault="00C63D20">
      <w:pPr>
        <w:widowControl w:val="0"/>
        <w:overflowPunct/>
        <w:autoSpaceDE/>
        <w:autoSpaceDN/>
        <w:adjustRightInd/>
        <w:spacing w:line="300" w:lineRule="atLeast"/>
        <w:ind w:left="1419"/>
        <w:textAlignment w:val="auto"/>
      </w:pPr>
    </w:p>
    <w:p w14:paraId="0C8AC34C" w14:textId="77777777" w:rsidR="00C63D20" w:rsidRDefault="00FA7F10">
      <w:pPr>
        <w:widowControl w:val="0"/>
        <w:numPr>
          <w:ilvl w:val="1"/>
          <w:numId w:val="11"/>
        </w:numPr>
        <w:spacing w:after="140" w:line="280" w:lineRule="atLeast"/>
        <w:rPr>
          <w:b/>
          <w:bCs/>
          <w:u w:val="single"/>
        </w:rPr>
      </w:pPr>
      <w:r>
        <w:rPr>
          <w:rFonts w:hint="cs"/>
          <w:b/>
          <w:bCs/>
          <w:u w:val="single"/>
          <w:rtl/>
        </w:rPr>
        <w:t>התקשרות עם מציע שזכה בדירוג נמוך יותר</w:t>
      </w:r>
    </w:p>
    <w:p w14:paraId="4272EEAF" w14:textId="77777777" w:rsidR="00C63D20" w:rsidRDefault="00FA7F10">
      <w:pPr>
        <w:widowControl w:val="0"/>
        <w:spacing w:line="280" w:lineRule="atLeast"/>
        <w:ind w:left="1418"/>
        <w:rPr>
          <w:b/>
          <w:bCs/>
          <w:sz w:val="22"/>
          <w:rtl/>
        </w:rPr>
      </w:pPr>
      <w:r>
        <w:rPr>
          <w:rFonts w:hint="cs"/>
          <w:b/>
          <w:bCs/>
          <w:sz w:val="22"/>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proofErr w:type="spellStart"/>
      <w:r>
        <w:rPr>
          <w:rFonts w:hint="cs"/>
          <w:b/>
          <w:bCs/>
          <w:sz w:val="22"/>
          <w:rtl/>
        </w:rPr>
        <w:t>איתו</w:t>
      </w:r>
      <w:proofErr w:type="spellEnd"/>
      <w:r>
        <w:rPr>
          <w:rFonts w:hint="cs"/>
          <w:b/>
          <w:bCs/>
          <w:sz w:val="22"/>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w:t>
      </w:r>
      <w:proofErr w:type="spellStart"/>
      <w:r>
        <w:rPr>
          <w:rFonts w:hint="cs"/>
          <w:b/>
          <w:bCs/>
          <w:sz w:val="22"/>
          <w:rtl/>
        </w:rPr>
        <w:t>הפרוייקט</w:t>
      </w:r>
      <w:proofErr w:type="spellEnd"/>
      <w:r>
        <w:rPr>
          <w:rFonts w:hint="cs"/>
          <w:b/>
          <w:bCs/>
          <w:sz w:val="22"/>
          <w:rtl/>
        </w:rPr>
        <w:t>. למען הסר ספק, סמכות זו של המשרד היא סמכות רשות והמשרד ישתמש בה בהתאם לשיקול דעתו עפ"י נסיבות העניין.</w:t>
      </w:r>
    </w:p>
    <w:p w14:paraId="4E3B92A1" w14:textId="77777777" w:rsidR="00C63D20" w:rsidRDefault="00C63D20">
      <w:pPr>
        <w:widowControl w:val="0"/>
        <w:spacing w:line="280" w:lineRule="atLeast"/>
        <w:ind w:left="1418"/>
        <w:rPr>
          <w:b/>
          <w:bCs/>
          <w:sz w:val="22"/>
          <w:rtl/>
        </w:rPr>
      </w:pPr>
    </w:p>
    <w:p w14:paraId="5E750945" w14:textId="77777777" w:rsidR="00C63D20" w:rsidRDefault="00C63D20">
      <w:pPr>
        <w:widowControl w:val="0"/>
        <w:spacing w:line="280" w:lineRule="atLeast"/>
        <w:ind w:left="709"/>
        <w:rPr>
          <w:b/>
          <w:bCs/>
          <w:sz w:val="22"/>
          <w:rtl/>
        </w:rPr>
      </w:pPr>
    </w:p>
    <w:p w14:paraId="4AF193A7" w14:textId="77777777" w:rsidR="00C63D20" w:rsidRDefault="00FA7F10">
      <w:pPr>
        <w:widowControl w:val="0"/>
        <w:numPr>
          <w:ilvl w:val="1"/>
          <w:numId w:val="11"/>
        </w:numPr>
        <w:spacing w:line="280" w:lineRule="atLeast"/>
        <w:rPr>
          <w:b/>
          <w:bCs/>
          <w:rtl/>
        </w:rPr>
      </w:pPr>
      <w:r>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30BA439D" w14:textId="77777777" w:rsidR="00C63D20" w:rsidRDefault="00FA7F10">
      <w:pPr>
        <w:widowControl w:val="0"/>
        <w:spacing w:line="280" w:lineRule="atLeast"/>
        <w:ind w:left="709"/>
        <w:rPr>
          <w:b/>
          <w:bCs/>
          <w:sz w:val="22"/>
          <w:rtl/>
          <w:lang w:eastAsia="en-US"/>
        </w:rPr>
      </w:pPr>
      <w:r>
        <w:rPr>
          <w:rFonts w:hint="cs"/>
          <w:noProof/>
          <w:rtl/>
        </w:rPr>
        <mc:AlternateContent>
          <mc:Choice Requires="wps">
            <w:drawing>
              <wp:anchor distT="0" distB="0" distL="114300" distR="114300" simplePos="0" relativeHeight="251659264" behindDoc="1" locked="0" layoutInCell="1" allowOverlap="1" wp14:anchorId="3A234101" wp14:editId="758191F6">
                <wp:simplePos x="0" y="0"/>
                <wp:positionH relativeFrom="column">
                  <wp:posOffset>-149860</wp:posOffset>
                </wp:positionH>
                <wp:positionV relativeFrom="paragraph">
                  <wp:posOffset>-796925</wp:posOffset>
                </wp:positionV>
                <wp:extent cx="5955030" cy="923925"/>
                <wp:effectExtent l="0" t="0" r="0" b="0"/>
                <wp:wrapNone/>
                <wp:docPr id="18"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2392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0" o:spid="_x0000_s1026" style="position:absolute;left:0;text-align:left;margin-left:-11.8pt;margin-top:-62.75pt;width:468.9pt;height:7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">
                <v:shadow on="t" opacity=".5" offset="3pt,-3pt"/>
              </v:rect>
            </w:pict>
          </mc:Fallback>
        </mc:AlternateContent>
      </w:r>
    </w:p>
    <w:p w14:paraId="74C09E9F" w14:textId="77777777" w:rsidR="00C63D20" w:rsidRDefault="00FA7F10">
      <w:pPr>
        <w:widowControl w:val="0"/>
        <w:numPr>
          <w:ilvl w:val="1"/>
          <w:numId w:val="11"/>
        </w:numPr>
        <w:spacing w:line="280" w:lineRule="atLeast"/>
        <w:rPr>
          <w:b/>
          <w:bCs/>
          <w:sz w:val="22"/>
          <w:lang w:eastAsia="en-US"/>
        </w:rPr>
      </w:pPr>
      <w:r>
        <w:rPr>
          <w:rFonts w:hint="cs"/>
          <w:b/>
          <w:bCs/>
          <w:sz w:val="22"/>
          <w:rtl/>
          <w:lang w:eastAsia="en-US"/>
        </w:rPr>
        <w:t>בכל מקום בו נכתב במסמך זה לשון זכר או לשון נקבה המשמעות הינה זכר ו/או נקבה.</w:t>
      </w:r>
    </w:p>
    <w:p w14:paraId="1C9229A2" w14:textId="77777777" w:rsidR="00C63D20" w:rsidRDefault="00C63D20">
      <w:pPr>
        <w:pStyle w:val="aff4"/>
        <w:widowControl w:val="0"/>
        <w:rPr>
          <w:b/>
          <w:bCs/>
          <w:sz w:val="22"/>
          <w:rtl/>
          <w:lang w:eastAsia="en-US"/>
        </w:rPr>
      </w:pPr>
    </w:p>
    <w:p w14:paraId="2E53E6AC" w14:textId="77777777" w:rsidR="00C63D20" w:rsidRDefault="00C63D20">
      <w:pPr>
        <w:pStyle w:val="aff4"/>
        <w:widowControl w:val="0"/>
        <w:rPr>
          <w:b/>
          <w:bCs/>
          <w:sz w:val="22"/>
          <w:rtl/>
          <w:lang w:eastAsia="en-US"/>
        </w:rPr>
      </w:pPr>
    </w:p>
    <w:p w14:paraId="63C51E83" w14:textId="77777777" w:rsidR="00C63D20" w:rsidRDefault="00FA7F10">
      <w:pPr>
        <w:pStyle w:val="aff4"/>
        <w:widowControl w:val="0"/>
        <w:numPr>
          <w:ilvl w:val="1"/>
          <w:numId w:val="11"/>
        </w:numPr>
        <w:rPr>
          <w:b/>
          <w:bCs/>
          <w:rtl/>
        </w:rPr>
      </w:pPr>
      <w:r>
        <w:rPr>
          <w:rFonts w:hint="cs"/>
          <w:b/>
          <w:bCs/>
          <w:rtl/>
        </w:rPr>
        <w:t>להלן רשימת הגדרות ומסמכים המהווים חלק בלתי נפרד מהמכרז ואשר אינם נכללים בחוברת זו:</w:t>
      </w:r>
    </w:p>
    <w:p w14:paraId="1C30731D" w14:textId="77777777" w:rsidR="00C63D20" w:rsidRDefault="00C63D20">
      <w:pPr>
        <w:widowControl w:val="0"/>
        <w:rPr>
          <w:rtl/>
        </w:rPr>
      </w:pPr>
    </w:p>
    <w:p w14:paraId="09BCEC1E" w14:textId="77777777" w:rsidR="00C63D20" w:rsidRDefault="00FA7F10">
      <w:pPr>
        <w:tabs>
          <w:tab w:val="left" w:pos="3543"/>
        </w:tabs>
        <w:spacing w:line="300" w:lineRule="atLeast"/>
        <w:ind w:left="3543" w:hanging="2126"/>
        <w:rPr>
          <w:rtl/>
          <w:lang w:eastAsia="en-US"/>
        </w:rPr>
      </w:pPr>
      <w:r>
        <w:rPr>
          <w:rFonts w:hint="cs"/>
          <w:b/>
          <w:bCs/>
          <w:rtl/>
          <w:lang w:eastAsia="en-US"/>
        </w:rPr>
        <w:t>"האוגדן הכחול"</w:t>
      </w:r>
      <w:r>
        <w:rPr>
          <w:rFonts w:hint="cs"/>
          <w:rtl/>
          <w:lang w:eastAsia="en-US"/>
        </w:rPr>
        <w:t xml:space="preserve"> </w:t>
      </w:r>
      <w:r>
        <w:rPr>
          <w:rtl/>
          <w:lang w:eastAsia="en-US"/>
        </w:rPr>
        <w:t>–</w:t>
      </w:r>
      <w:r>
        <w:rPr>
          <w:rFonts w:hint="cs"/>
          <w:rtl/>
          <w:lang w:eastAsia="en-US"/>
        </w:rPr>
        <w:t xml:space="preserve"> </w:t>
      </w:r>
      <w:r>
        <w:rPr>
          <w:rFonts w:hint="cs"/>
          <w:rtl/>
          <w:lang w:eastAsia="en-US"/>
        </w:rPr>
        <w:tab/>
        <w:t>המפרט הכללי לעבודות בניה שהוכן ע"י הוועדה הבין משרדית, ושהוצא לאור ע"י משרד הביטחון, בעדכונים האחרונים בעת חתימת חוזה המכרז עם הקבלן הזוכה.</w:t>
      </w:r>
    </w:p>
    <w:p w14:paraId="2FBAE070" w14:textId="77777777" w:rsidR="00C63D20" w:rsidRDefault="00C63D20">
      <w:pPr>
        <w:tabs>
          <w:tab w:val="left" w:pos="3543"/>
        </w:tabs>
        <w:spacing w:line="300" w:lineRule="atLeast"/>
        <w:ind w:left="3543" w:hanging="2126"/>
        <w:rPr>
          <w:rtl/>
          <w:lang w:eastAsia="en-US"/>
        </w:rPr>
      </w:pPr>
    </w:p>
    <w:p w14:paraId="2F41029A" w14:textId="77777777" w:rsidR="00C63D20" w:rsidRDefault="00FA7F10">
      <w:pPr>
        <w:tabs>
          <w:tab w:val="left" w:pos="3543"/>
        </w:tabs>
        <w:spacing w:line="300" w:lineRule="atLeast"/>
        <w:ind w:left="3543" w:hanging="2126"/>
        <w:rPr>
          <w:rtl/>
          <w:lang w:eastAsia="en-US"/>
        </w:rPr>
      </w:pPr>
      <w:r>
        <w:rPr>
          <w:rFonts w:hint="cs"/>
          <w:rtl/>
          <w:lang w:eastAsia="en-US"/>
        </w:rPr>
        <w:t>"</w:t>
      </w:r>
      <w:r>
        <w:rPr>
          <w:rFonts w:hint="cs"/>
          <w:b/>
          <w:bCs/>
          <w:rtl/>
          <w:lang w:eastAsia="en-US"/>
        </w:rPr>
        <w:t xml:space="preserve">תקן ישראלי " </w:t>
      </w:r>
      <w:r>
        <w:rPr>
          <w:rtl/>
          <w:lang w:eastAsia="en-US"/>
        </w:rPr>
        <w:t>–</w:t>
      </w:r>
      <w:r>
        <w:rPr>
          <w:rFonts w:hint="cs"/>
          <w:rtl/>
          <w:lang w:eastAsia="en-US"/>
        </w:rPr>
        <w:t xml:space="preserve"> </w:t>
      </w:r>
      <w:r>
        <w:rPr>
          <w:rFonts w:hint="cs"/>
          <w:rtl/>
          <w:lang w:eastAsia="en-US"/>
        </w:rPr>
        <w:tab/>
        <w:t xml:space="preserve">כל תקן ישראלי רשמי לפי חוק התקנים, תשי"ג </w:t>
      </w:r>
      <w:r>
        <w:rPr>
          <w:rtl/>
          <w:lang w:eastAsia="en-US"/>
        </w:rPr>
        <w:t>–</w:t>
      </w:r>
      <w:r>
        <w:rPr>
          <w:rFonts w:hint="cs"/>
          <w:rtl/>
          <w:lang w:eastAsia="en-US"/>
        </w:rPr>
        <w:t xml:space="preserve"> </w:t>
      </w:r>
      <w:r>
        <w:rPr>
          <w:rFonts w:hint="cs"/>
          <w:b/>
          <w:bCs/>
          <w:rtl/>
          <w:lang w:eastAsia="en-US"/>
        </w:rPr>
        <w:t>1953</w:t>
      </w:r>
      <w:r>
        <w:rPr>
          <w:rFonts w:hint="cs"/>
          <w:rtl/>
          <w:lang w:eastAsia="en-US"/>
        </w:rPr>
        <w:t xml:space="preserve"> בעדכונים האחרונים בעת חתימת חוזה המכרז עם הקבלן.</w:t>
      </w:r>
      <w:r>
        <w:rPr>
          <w:rtl/>
          <w:lang w:eastAsia="en-US"/>
        </w:rPr>
        <w:br/>
      </w:r>
    </w:p>
    <w:p w14:paraId="6C0DA695" w14:textId="77777777" w:rsidR="00C63D20" w:rsidRDefault="00FA7F10">
      <w:pPr>
        <w:tabs>
          <w:tab w:val="left" w:pos="3543"/>
        </w:tabs>
        <w:spacing w:line="300" w:lineRule="atLeast"/>
        <w:ind w:left="3543" w:hanging="2126"/>
        <w:rPr>
          <w:rtl/>
          <w:lang w:eastAsia="en-US"/>
        </w:rPr>
      </w:pPr>
      <w:r>
        <w:rPr>
          <w:rFonts w:hint="cs"/>
          <w:b/>
          <w:bCs/>
          <w:rtl/>
          <w:lang w:eastAsia="en-US"/>
        </w:rPr>
        <w:t>"המאגר המאוחד"</w:t>
      </w:r>
      <w:r>
        <w:rPr>
          <w:rFonts w:hint="cs"/>
          <w:rtl/>
          <w:lang w:eastAsia="en-US"/>
        </w:rPr>
        <w:t xml:space="preserve"> </w:t>
      </w:r>
      <w:r>
        <w:rPr>
          <w:rtl/>
          <w:lang w:eastAsia="en-US"/>
        </w:rPr>
        <w:t>–</w:t>
      </w:r>
      <w:r>
        <w:rPr>
          <w:rFonts w:hint="cs"/>
          <w:rtl/>
          <w:lang w:eastAsia="en-US"/>
        </w:rPr>
        <w:tab/>
        <w:t>המאגר</w:t>
      </w:r>
      <w:r>
        <w:rPr>
          <w:rFonts w:cs="Arial" w:hint="cs"/>
          <w:b/>
          <w:bCs/>
          <w:kern w:val="36"/>
          <w:sz w:val="48"/>
          <w:szCs w:val="48"/>
          <w:rtl/>
          <w:lang w:eastAsia="en-US"/>
        </w:rPr>
        <w:t xml:space="preserve"> </w:t>
      </w:r>
      <w:r>
        <w:rPr>
          <w:rtl/>
          <w:lang w:eastAsia="en-US"/>
        </w:rPr>
        <w:t>המאוחד ומאגר הקבלנים הממשלתי</w:t>
      </w:r>
      <w:r>
        <w:rPr>
          <w:rFonts w:hint="cs"/>
          <w:rtl/>
          <w:lang w:eastAsia="en-US"/>
        </w:rPr>
        <w:t xml:space="preserve"> הכולל סעיפים ומפרטים מתומחרים לביצוע עבודות בתחום הבנייה.</w:t>
      </w:r>
    </w:p>
    <w:p w14:paraId="62BC9DC2" w14:textId="77777777" w:rsidR="00C63D20" w:rsidRDefault="00C63D20">
      <w:pPr>
        <w:widowControl w:val="0"/>
        <w:spacing w:line="280" w:lineRule="atLeast"/>
        <w:ind w:left="1418"/>
        <w:rPr>
          <w:b/>
          <w:bCs/>
          <w:sz w:val="22"/>
          <w:lang w:eastAsia="en-US"/>
        </w:rPr>
      </w:pPr>
    </w:p>
    <w:p w14:paraId="78FD1096" w14:textId="77777777" w:rsidR="00C63D20" w:rsidRDefault="00FA7F10">
      <w:pPr>
        <w:widowControl w:val="0"/>
        <w:numPr>
          <w:ilvl w:val="0"/>
          <w:numId w:val="11"/>
        </w:numPr>
        <w:spacing w:line="300" w:lineRule="atLeast"/>
        <w:rPr>
          <w:b/>
          <w:bCs/>
          <w:sz w:val="28"/>
          <w:szCs w:val="28"/>
          <w:u w:val="single"/>
          <w:rtl/>
        </w:rPr>
      </w:pPr>
      <w:r>
        <w:rPr>
          <w:b/>
          <w:bCs/>
          <w:u w:val="single"/>
          <w:rtl/>
        </w:rPr>
        <w:br w:type="page"/>
      </w:r>
      <w:r>
        <w:rPr>
          <w:b/>
          <w:bCs/>
          <w:sz w:val="28"/>
          <w:szCs w:val="28"/>
          <w:u w:val="single"/>
          <w:rtl/>
        </w:rPr>
        <w:lastRenderedPageBreak/>
        <w:t>הגורמים אליהם מופנה המכרז</w:t>
      </w:r>
    </w:p>
    <w:p w14:paraId="1F724706" w14:textId="77777777" w:rsidR="00C63D20" w:rsidRDefault="00C63D20">
      <w:pPr>
        <w:widowControl w:val="0"/>
        <w:spacing w:line="300" w:lineRule="atLeast"/>
        <w:ind w:left="1134"/>
        <w:rPr>
          <w:sz w:val="22"/>
          <w:rtl/>
          <w:lang w:eastAsia="en-US"/>
        </w:rPr>
      </w:pPr>
    </w:p>
    <w:p w14:paraId="7E1B86D2" w14:textId="77777777" w:rsidR="00C63D20" w:rsidRDefault="00C63D20">
      <w:pPr>
        <w:widowControl w:val="0"/>
        <w:spacing w:line="300" w:lineRule="atLeast"/>
        <w:ind w:left="709" w:right="709"/>
        <w:rPr>
          <w:rtl/>
          <w:lang w:eastAsia="en-US"/>
        </w:rPr>
      </w:pPr>
    </w:p>
    <w:p w14:paraId="011017BC" w14:textId="77777777" w:rsidR="00C63D20" w:rsidRDefault="00FA7F10">
      <w:pPr>
        <w:widowControl w:val="0"/>
        <w:numPr>
          <w:ilvl w:val="1"/>
          <w:numId w:val="11"/>
        </w:numPr>
        <w:spacing w:line="300" w:lineRule="atLeast"/>
        <w:rPr>
          <w:lang w:eastAsia="en-US"/>
        </w:rPr>
      </w:pPr>
      <w:r>
        <w:rPr>
          <w:rFonts w:hint="cs"/>
          <w:rtl/>
          <w:lang w:eastAsia="en-US"/>
        </w:rPr>
        <w:t>במקרה 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המכרזים/התקשרויות קיים למשרד יתרון מקצועי וכספי להתקשרות עם הקבלן.</w:t>
      </w:r>
    </w:p>
    <w:p w14:paraId="616B3B12" w14:textId="77777777" w:rsidR="00C63D20" w:rsidRDefault="00FA7F10">
      <w:pPr>
        <w:widowControl w:val="0"/>
        <w:spacing w:line="300" w:lineRule="atLeast"/>
        <w:ind w:left="1418" w:right="-142"/>
        <w:rPr>
          <w:rtl/>
          <w:lang w:eastAsia="en-US"/>
        </w:rPr>
      </w:pPr>
      <w:r>
        <w:rPr>
          <w:rFonts w:hint="cs"/>
          <w:rtl/>
          <w:lang w:eastAsia="en-US"/>
        </w:rPr>
        <w:t xml:space="preserve">על בסיס החלטה זו המשרד יקבע באיזה מבין </w:t>
      </w:r>
      <w:r>
        <w:rPr>
          <w:rFonts w:hint="cs"/>
          <w:b/>
          <w:bCs/>
          <w:rtl/>
          <w:lang w:eastAsia="en-US"/>
        </w:rPr>
        <w:t>2</w:t>
      </w:r>
      <w:r>
        <w:rPr>
          <w:rFonts w:hint="cs"/>
          <w:rtl/>
          <w:lang w:eastAsia="en-US"/>
        </w:rPr>
        <w:t xml:space="preserve"> המכרזים/התקשרויות המציע יוכל לשמש כקבלן של המשרד.</w:t>
      </w:r>
    </w:p>
    <w:p w14:paraId="69C60F15" w14:textId="77777777" w:rsidR="00C63D20" w:rsidRDefault="00C63D20">
      <w:pPr>
        <w:widowControl w:val="0"/>
        <w:spacing w:line="300" w:lineRule="atLeast"/>
        <w:ind w:left="1418" w:right="-142"/>
        <w:rPr>
          <w:rtl/>
          <w:lang w:eastAsia="en-US"/>
        </w:rPr>
      </w:pPr>
    </w:p>
    <w:p w14:paraId="6E3D935C" w14:textId="77777777" w:rsidR="00C63D20" w:rsidRDefault="00FA7F10">
      <w:pPr>
        <w:widowControl w:val="0"/>
        <w:spacing w:line="300" w:lineRule="atLeast"/>
        <w:ind w:left="1418" w:right="-142"/>
        <w:rPr>
          <w:rtl/>
          <w:lang w:eastAsia="en-US"/>
        </w:rPr>
      </w:pPr>
      <w:r>
        <w:rPr>
          <w:rFonts w:hint="cs"/>
          <w:rtl/>
          <w:lang w:eastAsia="en-US"/>
        </w:rPr>
        <w:t xml:space="preserve">על המציע להצהיר בהצעתו </w:t>
      </w:r>
      <w:r>
        <w:rPr>
          <w:rFonts w:hint="cs"/>
          <w:rtl/>
        </w:rPr>
        <w:t xml:space="preserve">(נספח </w:t>
      </w:r>
      <w:r>
        <w:rPr>
          <w:rFonts w:hint="cs"/>
          <w:b/>
          <w:bCs/>
          <w:rtl/>
        </w:rPr>
        <w:t>7 חוברת ההצעה</w:t>
      </w:r>
      <w:r>
        <w:rPr>
          <w:rFonts w:hint="cs"/>
          <w:rtl/>
        </w:rPr>
        <w:t>)</w:t>
      </w:r>
      <w:r>
        <w:rPr>
          <w:rFonts w:hint="cs"/>
          <w:rtl/>
          <w:lang w:eastAsia="en-US"/>
        </w:rPr>
        <w:t xml:space="preserve"> כי לא עולה חשש לניגוד עניינים, בין הפעילות הנדרשת במכרז זה לבין פעילויות אחרות עם המשרד בהם המציע מעורב.</w:t>
      </w:r>
    </w:p>
    <w:p w14:paraId="4B4B1E7E" w14:textId="77777777" w:rsidR="00C63D20" w:rsidRDefault="00C63D20">
      <w:pPr>
        <w:widowControl w:val="0"/>
        <w:spacing w:line="300" w:lineRule="atLeast"/>
        <w:ind w:left="1418" w:right="-142"/>
        <w:rPr>
          <w:rtl/>
          <w:lang w:eastAsia="en-US"/>
        </w:rPr>
      </w:pPr>
    </w:p>
    <w:p w14:paraId="1BDD9B2C" w14:textId="77777777" w:rsidR="00C63D20" w:rsidRDefault="00FA7F10">
      <w:pPr>
        <w:widowControl w:val="0"/>
        <w:spacing w:line="300" w:lineRule="atLeast"/>
        <w:ind w:left="1418" w:right="-142"/>
        <w:rPr>
          <w:rtl/>
          <w:lang w:eastAsia="en-US"/>
        </w:rPr>
      </w:pPr>
      <w:r>
        <w:rPr>
          <w:rFonts w:hint="cs"/>
          <w:rtl/>
          <w:lang w:eastAsia="en-US"/>
        </w:rPr>
        <w:t>כמו כן, במקרה בו מציע מבצע פעילות שמסתבר שקיים ניגוד עניינים בינה לבין הפעילות במכרז זה, המשרד רשאי, עפ"י שיקול דעתו הבלעדי לקבוע כי המציע לא יוכל לזכות במכרז זה.</w:t>
      </w:r>
    </w:p>
    <w:p w14:paraId="1F96A0D5" w14:textId="77777777" w:rsidR="00C63D20" w:rsidRDefault="00C63D20">
      <w:pPr>
        <w:widowControl w:val="0"/>
        <w:spacing w:line="300" w:lineRule="atLeast"/>
        <w:ind w:left="1418"/>
        <w:rPr>
          <w:b/>
          <w:bCs/>
          <w:noProof/>
          <w:u w:val="single"/>
          <w:rtl/>
          <w:lang w:eastAsia="en-US"/>
        </w:rPr>
      </w:pPr>
    </w:p>
    <w:p w14:paraId="70A4C78B" w14:textId="77777777" w:rsidR="00C63D20" w:rsidRDefault="00FA7F10">
      <w:pPr>
        <w:widowControl w:val="0"/>
        <w:numPr>
          <w:ilvl w:val="1"/>
          <w:numId w:val="11"/>
        </w:numPr>
        <w:spacing w:line="300" w:lineRule="atLeast"/>
        <w:rPr>
          <w:b/>
          <w:bCs/>
          <w:noProof/>
          <w:u w:val="single"/>
          <w:lang w:eastAsia="en-US"/>
        </w:rPr>
      </w:pPr>
      <w:r>
        <w:rPr>
          <w:rFonts w:hint="cs"/>
          <w:b/>
          <w:bCs/>
          <w:noProof/>
          <w:u w:val="single"/>
          <w:rtl/>
          <w:lang w:eastAsia="en-US"/>
        </w:rPr>
        <w:t>מקרים בהם ההצעה עשויה להידחות</w:t>
      </w:r>
    </w:p>
    <w:p w14:paraId="7C881A3A" w14:textId="77777777" w:rsidR="00C63D20" w:rsidRDefault="00C63D20">
      <w:pPr>
        <w:widowControl w:val="0"/>
        <w:spacing w:line="300" w:lineRule="atLeast"/>
        <w:ind w:left="1417"/>
        <w:rPr>
          <w:noProof/>
          <w:rtl/>
          <w:lang w:eastAsia="en-US"/>
        </w:rPr>
      </w:pPr>
    </w:p>
    <w:p w14:paraId="0C63114B" w14:textId="77777777" w:rsidR="00C63D20" w:rsidRDefault="00FA7F10">
      <w:pPr>
        <w:widowControl w:val="0"/>
        <w:spacing w:line="300" w:lineRule="atLeast"/>
        <w:ind w:left="1417" w:right="-567"/>
        <w:rPr>
          <w:noProof/>
          <w:rtl/>
          <w:lang w:eastAsia="en-US"/>
        </w:rPr>
      </w:pPr>
      <w:r>
        <w:rPr>
          <w:rFonts w:hint="cs"/>
          <w:noProof/>
          <w:rtl/>
          <w:lang w:eastAsia="en-US"/>
        </w:rPr>
        <w:t xml:space="preserve">להלן לשון תקנה </w:t>
      </w:r>
      <w:r>
        <w:rPr>
          <w:rFonts w:hint="cs"/>
          <w:b/>
          <w:bCs/>
          <w:noProof/>
          <w:rtl/>
          <w:lang w:eastAsia="en-US"/>
        </w:rPr>
        <w:t>6א</w:t>
      </w:r>
      <w:r>
        <w:rPr>
          <w:rFonts w:hint="cs"/>
          <w:noProof/>
          <w:rtl/>
          <w:lang w:eastAsia="en-US"/>
        </w:rPr>
        <w:t xml:space="preserve"> לתקנות חובת המכרזים </w:t>
      </w:r>
      <w:r>
        <w:rPr>
          <w:rFonts w:hint="cs"/>
          <w:b/>
          <w:bCs/>
          <w:noProof/>
          <w:rtl/>
          <w:lang w:eastAsia="en-US"/>
        </w:rPr>
        <w:t>התשנ"ג-1993,</w:t>
      </w:r>
      <w:r>
        <w:rPr>
          <w:rFonts w:hint="cs"/>
          <w:noProof/>
          <w:rtl/>
          <w:lang w:eastAsia="en-US"/>
        </w:rPr>
        <w:t xml:space="preserve"> באשר לתנאים לדחיית ההצעה:</w:t>
      </w:r>
    </w:p>
    <w:p w14:paraId="4F9B2537" w14:textId="77777777" w:rsidR="00C63D20" w:rsidRDefault="00C63D20">
      <w:pPr>
        <w:widowControl w:val="0"/>
        <w:spacing w:line="300" w:lineRule="atLeast"/>
        <w:ind w:left="1417" w:right="-567"/>
        <w:rPr>
          <w:noProof/>
          <w:rtl/>
          <w:lang w:eastAsia="en-US"/>
        </w:rPr>
      </w:pPr>
    </w:p>
    <w:p w14:paraId="0DEF86F3" w14:textId="77777777" w:rsidR="00C63D20" w:rsidRDefault="00FA7F10">
      <w:pPr>
        <w:widowControl w:val="0"/>
        <w:numPr>
          <w:ilvl w:val="1"/>
          <w:numId w:val="2"/>
        </w:numPr>
        <w:tabs>
          <w:tab w:val="clear" w:pos="1695"/>
          <w:tab w:val="left" w:pos="2126"/>
        </w:tabs>
        <w:spacing w:line="300" w:lineRule="atLeast"/>
        <w:ind w:left="2126" w:right="0" w:hanging="709"/>
        <w:rPr>
          <w:noProof/>
          <w:rtl/>
          <w:lang w:eastAsia="en-US"/>
        </w:rPr>
      </w:pPr>
      <w:r>
        <w:rPr>
          <w:rFonts w:hint="cs"/>
          <w:noProof/>
          <w:rtl/>
          <w:lang w:eastAsia="en-US"/>
        </w:rPr>
        <w:t>מבלי לגרוע מכלליות האמור בתקנות אלה במכרז לרכישת עבודה או שירותים עתירי כח אדם תדחה ועדת המכרזים הצעה בהתקיים אחד מאלה:</w:t>
      </w:r>
    </w:p>
    <w:p w14:paraId="3918D532" w14:textId="77777777" w:rsidR="00C63D20" w:rsidRDefault="00C63D20">
      <w:pPr>
        <w:widowControl w:val="0"/>
        <w:spacing w:line="300" w:lineRule="atLeast"/>
        <w:ind w:left="1418"/>
        <w:rPr>
          <w:noProof/>
          <w:lang w:eastAsia="en-US"/>
        </w:rPr>
      </w:pPr>
    </w:p>
    <w:p w14:paraId="08B7AC7E" w14:textId="77777777" w:rsidR="00C63D20" w:rsidRDefault="00FA7F10">
      <w:pPr>
        <w:widowControl w:val="0"/>
        <w:numPr>
          <w:ilvl w:val="3"/>
          <w:numId w:val="13"/>
        </w:numPr>
        <w:spacing w:line="300" w:lineRule="atLeast"/>
        <w:ind w:hanging="709"/>
      </w:pPr>
      <w:r>
        <w:rPr>
          <w:rFonts w:hint="cs"/>
          <w:rtl/>
        </w:rPr>
        <w:t xml:space="preserve">המציע או מי מבעלי השליטה בו הורשע ב- </w:t>
      </w:r>
      <w:r>
        <w:rPr>
          <w:rFonts w:hint="cs"/>
          <w:b/>
          <w:bCs/>
          <w:rtl/>
        </w:rPr>
        <w:t>3</w:t>
      </w:r>
      <w:r>
        <w:rPr>
          <w:rFonts w:hint="cs"/>
          <w:rtl/>
        </w:rPr>
        <w:t xml:space="preserve"> השנים שקדמו למועד האחרון להגשת ההצעות במכרז בשל הפרת דיני העבודה;</w:t>
      </w:r>
    </w:p>
    <w:p w14:paraId="096122A3" w14:textId="77777777" w:rsidR="00C63D20" w:rsidRDefault="00C63D20">
      <w:pPr>
        <w:pStyle w:val="a3"/>
        <w:widowControl w:val="0"/>
        <w:numPr>
          <w:ilvl w:val="0"/>
          <w:numId w:val="0"/>
        </w:numPr>
        <w:spacing w:line="300" w:lineRule="atLeast"/>
        <w:ind w:left="1418" w:right="709"/>
        <w:rPr>
          <w:rFonts w:cs="David"/>
          <w:sz w:val="24"/>
          <w:szCs w:val="24"/>
        </w:rPr>
      </w:pPr>
    </w:p>
    <w:p w14:paraId="6E7A77EA" w14:textId="77777777" w:rsidR="00C63D20" w:rsidRDefault="00FA7F10">
      <w:pPr>
        <w:widowControl w:val="0"/>
        <w:numPr>
          <w:ilvl w:val="3"/>
          <w:numId w:val="13"/>
        </w:numPr>
        <w:spacing w:line="300" w:lineRule="atLeast"/>
        <w:ind w:right="-142" w:hanging="709"/>
      </w:pPr>
      <w:r>
        <w:rPr>
          <w:rFonts w:hint="cs"/>
          <w:rtl/>
        </w:rPr>
        <w:t xml:space="preserve">המציע או מי מבעלי השליטה בו נקנסו על ידי מפקח עבודה שמונה לפי סעיף </w:t>
      </w:r>
      <w:r>
        <w:rPr>
          <w:rFonts w:hint="cs"/>
          <w:b/>
          <w:bCs/>
          <w:rtl/>
        </w:rPr>
        <w:t>5</w:t>
      </w:r>
      <w:r>
        <w:rPr>
          <w:rFonts w:hint="cs"/>
          <w:rtl/>
        </w:rPr>
        <w:t xml:space="preserve"> לחוק העבירות </w:t>
      </w:r>
      <w:proofErr w:type="spellStart"/>
      <w:r>
        <w:rPr>
          <w:rFonts w:hint="cs"/>
          <w:rtl/>
        </w:rPr>
        <w:t>המינהליות</w:t>
      </w:r>
      <w:proofErr w:type="spellEnd"/>
      <w:r>
        <w:rPr>
          <w:rFonts w:hint="cs"/>
          <w:rtl/>
        </w:rPr>
        <w:t xml:space="preserve">, </w:t>
      </w:r>
      <w:proofErr w:type="spellStart"/>
      <w:r>
        <w:rPr>
          <w:rFonts w:hint="cs"/>
          <w:b/>
          <w:bCs/>
          <w:rtl/>
        </w:rPr>
        <w:t>התשמ"ו</w:t>
      </w:r>
      <w:proofErr w:type="spellEnd"/>
      <w:r>
        <w:rPr>
          <w:rFonts w:hint="cs"/>
          <w:b/>
          <w:bCs/>
          <w:rtl/>
        </w:rPr>
        <w:t xml:space="preserve"> </w:t>
      </w:r>
      <w:r>
        <w:rPr>
          <w:b/>
          <w:bCs/>
          <w:rtl/>
        </w:rPr>
        <w:t>–</w:t>
      </w:r>
      <w:r>
        <w:rPr>
          <w:rFonts w:hint="cs"/>
          <w:b/>
          <w:bCs/>
          <w:rtl/>
        </w:rPr>
        <w:t xml:space="preserve"> 1985</w:t>
      </w:r>
      <w:r>
        <w:rPr>
          <w:rFonts w:hint="cs"/>
          <w:rtl/>
        </w:rPr>
        <w:t xml:space="preserve">, בשנה שקדמה למועד האחרון להגשת הצעות במכרז ביותר מ- </w:t>
      </w:r>
      <w:r>
        <w:rPr>
          <w:rFonts w:hint="cs"/>
          <w:b/>
          <w:bCs/>
          <w:rtl/>
        </w:rPr>
        <w:t>2</w:t>
      </w:r>
      <w:r>
        <w:rPr>
          <w:rFonts w:hint="cs"/>
          <w:rtl/>
        </w:rPr>
        <w:t xml:space="preserve"> קנסות בשל הפרת דיני העבודה</w:t>
      </w:r>
      <w:r>
        <w:t>;</w:t>
      </w:r>
      <w:r>
        <w:rPr>
          <w:rFonts w:hint="cs"/>
          <w:rtl/>
        </w:rPr>
        <w:t xml:space="preserve"> לעניין תקנת משנה זו, "בעל שליטה" </w:t>
      </w:r>
      <w:r>
        <w:rPr>
          <w:rtl/>
        </w:rPr>
        <w:t>–</w:t>
      </w:r>
      <w:r>
        <w:rPr>
          <w:rFonts w:hint="cs"/>
          <w:rtl/>
        </w:rPr>
        <w:t xml:space="preserve"> כמשמעותו בחוק הבנקאות (רישוי), </w:t>
      </w:r>
      <w:proofErr w:type="spellStart"/>
      <w:r>
        <w:rPr>
          <w:rFonts w:hint="cs"/>
          <w:b/>
          <w:bCs/>
          <w:rtl/>
        </w:rPr>
        <w:t>התשמ"א</w:t>
      </w:r>
      <w:proofErr w:type="spellEnd"/>
      <w:r>
        <w:rPr>
          <w:rFonts w:hint="cs"/>
          <w:b/>
          <w:bCs/>
          <w:rtl/>
        </w:rPr>
        <w:t xml:space="preserve"> </w:t>
      </w:r>
      <w:r>
        <w:rPr>
          <w:b/>
          <w:bCs/>
          <w:rtl/>
        </w:rPr>
        <w:t>–</w:t>
      </w:r>
      <w:r>
        <w:rPr>
          <w:rFonts w:hint="cs"/>
          <w:b/>
          <w:bCs/>
          <w:rtl/>
        </w:rPr>
        <w:t xml:space="preserve"> 1981.</w:t>
      </w:r>
    </w:p>
    <w:p w14:paraId="6B574EC1" w14:textId="77777777" w:rsidR="00C63D20" w:rsidRDefault="00C63D20">
      <w:pPr>
        <w:pStyle w:val="a3"/>
        <w:widowControl w:val="0"/>
        <w:numPr>
          <w:ilvl w:val="0"/>
          <w:numId w:val="0"/>
        </w:numPr>
        <w:spacing w:line="300" w:lineRule="atLeast"/>
        <w:ind w:right="709"/>
        <w:rPr>
          <w:rFonts w:cs="David"/>
          <w:sz w:val="24"/>
          <w:szCs w:val="24"/>
          <w:rtl/>
        </w:rPr>
      </w:pPr>
    </w:p>
    <w:p w14:paraId="0F7540F8" w14:textId="77777777" w:rsidR="00C63D20" w:rsidRDefault="00FA7F10">
      <w:pPr>
        <w:widowControl w:val="0"/>
        <w:numPr>
          <w:ilvl w:val="1"/>
          <w:numId w:val="2"/>
        </w:numPr>
        <w:tabs>
          <w:tab w:val="clear" w:pos="1695"/>
          <w:tab w:val="left" w:pos="2126"/>
        </w:tabs>
        <w:spacing w:line="300" w:lineRule="atLeast"/>
        <w:ind w:left="2126" w:right="0" w:hanging="709"/>
      </w:pPr>
      <w:r>
        <w:rPr>
          <w:rFonts w:hint="cs"/>
          <w:rtl/>
        </w:rPr>
        <w:t>על אף תקנת משנה (א), רשאית ועדת המכרזים להחליט מטעמים מיוחדים שיירשמו שלא לדחות הצעה במכרז אף אם התקיימו לגבייה אחד התנאים כאמור</w:t>
      </w:r>
      <w:r>
        <w:t>;</w:t>
      </w:r>
      <w:r>
        <w:rPr>
          <w:rFonts w:hint="cs"/>
          <w:rtl/>
        </w:rPr>
        <w:t xml:space="preserve"> בהחלטה כאמור רשאית הוועדה להתחשב, בין השאר,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w:t>
      </w:r>
    </w:p>
    <w:p w14:paraId="204A3181" w14:textId="77777777" w:rsidR="00C63D20" w:rsidRDefault="00C63D20">
      <w:pPr>
        <w:widowControl w:val="0"/>
        <w:spacing w:line="300" w:lineRule="atLeast"/>
        <w:ind w:left="1418"/>
        <w:rPr>
          <w:b/>
          <w:bCs/>
          <w:noProof/>
          <w:u w:val="single"/>
          <w:lang w:eastAsia="en-US"/>
        </w:rPr>
      </w:pPr>
    </w:p>
    <w:p w14:paraId="5959D94F" w14:textId="77777777" w:rsidR="00C63D20" w:rsidRDefault="00C63D20">
      <w:pPr>
        <w:widowControl w:val="0"/>
        <w:spacing w:line="300" w:lineRule="atLeast"/>
        <w:rPr>
          <w:b/>
          <w:bCs/>
          <w:noProof/>
          <w:u w:val="single"/>
          <w:lang w:eastAsia="en-US"/>
        </w:rPr>
      </w:pPr>
    </w:p>
    <w:p w14:paraId="66F2956C" w14:textId="77777777" w:rsidR="00C63D20" w:rsidRDefault="00C63D20">
      <w:pPr>
        <w:widowControl w:val="0"/>
        <w:spacing w:line="300" w:lineRule="atLeast"/>
        <w:rPr>
          <w:b/>
          <w:bCs/>
          <w:position w:val="2"/>
          <w:u w:val="single"/>
        </w:rPr>
      </w:pPr>
    </w:p>
    <w:p w14:paraId="035B3564" w14:textId="77777777" w:rsidR="00C63D20" w:rsidRDefault="00C63D20">
      <w:pPr>
        <w:widowControl w:val="0"/>
        <w:spacing w:line="300" w:lineRule="atLeast"/>
        <w:rPr>
          <w:b/>
          <w:bCs/>
          <w:position w:val="2"/>
          <w:u w:val="single"/>
        </w:rPr>
      </w:pPr>
    </w:p>
    <w:p w14:paraId="5D1BF90B" w14:textId="77777777" w:rsidR="00C63D20" w:rsidRDefault="00C63D20">
      <w:pPr>
        <w:widowControl w:val="0"/>
        <w:spacing w:line="300" w:lineRule="atLeast"/>
        <w:rPr>
          <w:b/>
          <w:bCs/>
          <w:position w:val="2"/>
          <w:u w:val="single"/>
        </w:rPr>
      </w:pPr>
    </w:p>
    <w:p w14:paraId="152E1249" w14:textId="77777777" w:rsidR="00C63D20" w:rsidRDefault="00C63D20">
      <w:pPr>
        <w:widowControl w:val="0"/>
        <w:spacing w:line="300" w:lineRule="atLeast"/>
        <w:rPr>
          <w:b/>
          <w:bCs/>
          <w:position w:val="2"/>
          <w:u w:val="single"/>
        </w:rPr>
      </w:pPr>
    </w:p>
    <w:p w14:paraId="23803497" w14:textId="77777777" w:rsidR="00C63D20" w:rsidRDefault="00C63D20">
      <w:pPr>
        <w:widowControl w:val="0"/>
        <w:spacing w:line="300" w:lineRule="atLeast"/>
        <w:rPr>
          <w:b/>
          <w:bCs/>
          <w:position w:val="2"/>
          <w:u w:val="single"/>
        </w:rPr>
      </w:pPr>
    </w:p>
    <w:p w14:paraId="086E55EE" w14:textId="77777777" w:rsidR="00C63D20" w:rsidRDefault="00C63D20">
      <w:pPr>
        <w:widowControl w:val="0"/>
        <w:spacing w:line="300" w:lineRule="atLeast"/>
        <w:rPr>
          <w:b/>
          <w:bCs/>
          <w:position w:val="2"/>
          <w:u w:val="single"/>
        </w:rPr>
      </w:pPr>
    </w:p>
    <w:p w14:paraId="0BE35378" w14:textId="77777777" w:rsidR="00C63D20" w:rsidRDefault="00C63D20">
      <w:pPr>
        <w:widowControl w:val="0"/>
        <w:spacing w:line="300" w:lineRule="atLeast"/>
        <w:rPr>
          <w:b/>
          <w:bCs/>
          <w:position w:val="2"/>
          <w:u w:val="single"/>
        </w:rPr>
      </w:pPr>
    </w:p>
    <w:p w14:paraId="2B05EB6D" w14:textId="77777777" w:rsidR="00C63D20" w:rsidRDefault="00C63D20">
      <w:pPr>
        <w:widowControl w:val="0"/>
        <w:spacing w:line="300" w:lineRule="atLeast"/>
        <w:rPr>
          <w:b/>
          <w:bCs/>
          <w:position w:val="2"/>
          <w:u w:val="single"/>
        </w:rPr>
      </w:pPr>
    </w:p>
    <w:p w14:paraId="1D257D5B" w14:textId="77777777" w:rsidR="00C63D20" w:rsidRDefault="00C63D20">
      <w:pPr>
        <w:widowControl w:val="0"/>
        <w:spacing w:line="300" w:lineRule="atLeast"/>
        <w:rPr>
          <w:b/>
          <w:bCs/>
          <w:position w:val="2"/>
          <w:u w:val="single"/>
          <w:rtl/>
        </w:rPr>
      </w:pPr>
    </w:p>
    <w:p w14:paraId="4246CDD9" w14:textId="77777777" w:rsidR="00C63D20" w:rsidRDefault="00C63D20">
      <w:pPr>
        <w:widowControl w:val="0"/>
        <w:spacing w:line="300" w:lineRule="atLeast"/>
        <w:rPr>
          <w:b/>
          <w:bCs/>
          <w:position w:val="2"/>
          <w:u w:val="single"/>
          <w:rtl/>
        </w:rPr>
      </w:pPr>
    </w:p>
    <w:p w14:paraId="3153C3BE" w14:textId="77777777" w:rsidR="00C63D20" w:rsidRDefault="00FA7F10">
      <w:pPr>
        <w:widowControl w:val="0"/>
        <w:numPr>
          <w:ilvl w:val="1"/>
          <w:numId w:val="11"/>
        </w:numPr>
        <w:spacing w:line="300" w:lineRule="atLeast"/>
        <w:rPr>
          <w:b/>
          <w:bCs/>
          <w:u w:val="single"/>
          <w:lang w:eastAsia="en-US"/>
        </w:rPr>
      </w:pPr>
      <w:r>
        <w:rPr>
          <w:rFonts w:hint="cs"/>
          <w:b/>
          <w:bCs/>
          <w:position w:val="2"/>
          <w:u w:val="single"/>
          <w:rtl/>
        </w:rPr>
        <w:lastRenderedPageBreak/>
        <w:t>דרישות סף מהמציע</w:t>
      </w:r>
    </w:p>
    <w:p w14:paraId="7589158E" w14:textId="77777777" w:rsidR="00C63D20" w:rsidRDefault="00C63D20">
      <w:pPr>
        <w:widowControl w:val="0"/>
        <w:spacing w:line="300" w:lineRule="atLeast"/>
        <w:ind w:left="1418"/>
        <w:rPr>
          <w:b/>
          <w:bCs/>
          <w:u w:val="single"/>
          <w:rtl/>
          <w:lang w:eastAsia="en-US"/>
        </w:rPr>
      </w:pPr>
    </w:p>
    <w:p w14:paraId="270CD802" w14:textId="77777777" w:rsidR="00C63D20" w:rsidRDefault="00FA7F10">
      <w:pPr>
        <w:numPr>
          <w:ilvl w:val="2"/>
          <w:numId w:val="11"/>
        </w:numPr>
        <w:rPr>
          <w:lang w:eastAsia="en-US"/>
        </w:rPr>
      </w:pPr>
      <w:bookmarkStart w:id="14" w:name="_Hlk173229306"/>
      <w:r>
        <w:rPr>
          <w:rtl/>
          <w:lang w:eastAsia="en-US"/>
        </w:rPr>
        <w:t>על הגו</w:t>
      </w:r>
      <w:r>
        <w:rPr>
          <w:rFonts w:hint="cs"/>
          <w:rtl/>
          <w:lang w:eastAsia="en-US"/>
        </w:rPr>
        <w:t>ף/ים (המוביל והמתקשר)</w:t>
      </w:r>
      <w:r>
        <w:rPr>
          <w:rtl/>
          <w:lang w:eastAsia="en-US"/>
        </w:rPr>
        <w:t xml:space="preserve"> להשתתף בסיור הקבלנים כאמור בסעיף 1.1 לעיל.</w:t>
      </w:r>
    </w:p>
    <w:bookmarkEnd w:id="14"/>
    <w:p w14:paraId="32C77C1A" w14:textId="77777777" w:rsidR="00C63D20" w:rsidRDefault="00FA7F10">
      <w:pPr>
        <w:widowControl w:val="0"/>
        <w:numPr>
          <w:ilvl w:val="2"/>
          <w:numId w:val="11"/>
        </w:numPr>
        <w:spacing w:line="300" w:lineRule="atLeast"/>
        <w:rPr>
          <w:rtl/>
          <w:lang w:eastAsia="en-US"/>
        </w:rPr>
      </w:pPr>
      <w:r>
        <w:rPr>
          <w:rtl/>
          <w:lang w:eastAsia="en-US"/>
        </w:rPr>
        <w:t xml:space="preserve">על המציע להיות גוף משפטי מאוגד הרשום ברשם רשמי </w:t>
      </w:r>
      <w:r>
        <w:rPr>
          <w:rFonts w:hint="cs"/>
          <w:rtl/>
          <w:lang w:eastAsia="en-US"/>
        </w:rPr>
        <w:t>או גוף סטטוטורי</w:t>
      </w:r>
      <w:r>
        <w:rPr>
          <w:rtl/>
          <w:lang w:eastAsia="en-US"/>
        </w:rPr>
        <w:t>.</w:t>
      </w:r>
    </w:p>
    <w:p w14:paraId="29F0ADD7" w14:textId="77777777" w:rsidR="00C63D20" w:rsidRDefault="00C63D20">
      <w:pPr>
        <w:widowControl w:val="0"/>
        <w:spacing w:line="300" w:lineRule="atLeast"/>
        <w:rPr>
          <w:rtl/>
          <w:lang w:eastAsia="en-US"/>
        </w:rPr>
      </w:pPr>
    </w:p>
    <w:p w14:paraId="1149D405" w14:textId="77777777" w:rsidR="00C63D20" w:rsidRDefault="00FA7F10">
      <w:pPr>
        <w:widowControl w:val="0"/>
        <w:numPr>
          <w:ilvl w:val="2"/>
          <w:numId w:val="11"/>
        </w:numPr>
        <w:spacing w:line="300" w:lineRule="atLeast"/>
        <w:rPr>
          <w:lang w:eastAsia="en-US"/>
        </w:rPr>
      </w:pPr>
      <w:r>
        <w:rPr>
          <w:rtl/>
          <w:lang w:eastAsia="en-US"/>
        </w:rPr>
        <w:t xml:space="preserve">על המציע </w:t>
      </w:r>
      <w:r>
        <w:rPr>
          <w:rFonts w:hint="cs"/>
          <w:rtl/>
          <w:lang w:eastAsia="en-US"/>
        </w:rPr>
        <w:t xml:space="preserve">להיות </w:t>
      </w:r>
      <w:r>
        <w:rPr>
          <w:rtl/>
          <w:lang w:eastAsia="en-US"/>
        </w:rPr>
        <w:t>עוסק מורשה/מלכ"ר.</w:t>
      </w:r>
    </w:p>
    <w:p w14:paraId="58577F29" w14:textId="77777777" w:rsidR="00C63D20" w:rsidRDefault="00C63D20">
      <w:pPr>
        <w:widowControl w:val="0"/>
        <w:spacing w:line="300" w:lineRule="atLeast"/>
        <w:rPr>
          <w:rtl/>
          <w:lang w:eastAsia="en-US"/>
        </w:rPr>
      </w:pPr>
    </w:p>
    <w:p w14:paraId="2FB61C57" w14:textId="77777777" w:rsidR="00C63D20" w:rsidRDefault="00FA7F10">
      <w:pPr>
        <w:widowControl w:val="0"/>
        <w:numPr>
          <w:ilvl w:val="2"/>
          <w:numId w:val="11"/>
        </w:numPr>
        <w:spacing w:line="300" w:lineRule="atLeast"/>
        <w:rPr>
          <w:rtl/>
          <w:lang w:eastAsia="en-US"/>
        </w:rPr>
      </w:pPr>
      <w:r>
        <w:rPr>
          <w:rtl/>
          <w:lang w:eastAsia="en-US"/>
        </w:rPr>
        <w:t>על המציע</w:t>
      </w:r>
      <w:r>
        <w:rPr>
          <w:rFonts w:hint="cs"/>
          <w:rtl/>
          <w:lang w:eastAsia="en-US"/>
        </w:rPr>
        <w:t xml:space="preserve"> להיות מנהל</w:t>
      </w:r>
      <w:r>
        <w:rPr>
          <w:rtl/>
          <w:lang w:eastAsia="en-US"/>
        </w:rPr>
        <w:t xml:space="preserve"> ספרי חשבונות כחוק.</w:t>
      </w:r>
    </w:p>
    <w:p w14:paraId="786A0447" w14:textId="77777777" w:rsidR="00C63D20" w:rsidRDefault="00C63D20">
      <w:pPr>
        <w:widowControl w:val="0"/>
        <w:spacing w:line="300" w:lineRule="atLeast"/>
        <w:rPr>
          <w:b/>
          <w:bCs/>
          <w:rtl/>
          <w:lang w:eastAsia="en-US"/>
        </w:rPr>
      </w:pPr>
    </w:p>
    <w:p w14:paraId="16330D5C" w14:textId="77777777" w:rsidR="00C63D20" w:rsidRDefault="00FA7F10">
      <w:pPr>
        <w:widowControl w:val="0"/>
        <w:numPr>
          <w:ilvl w:val="2"/>
          <w:numId w:val="11"/>
        </w:numPr>
        <w:spacing w:line="300" w:lineRule="atLeast"/>
      </w:pPr>
      <w:r>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Pr>
          <w:rFonts w:hint="cs"/>
          <w:rtl/>
        </w:rPr>
        <w:t>.</w:t>
      </w:r>
    </w:p>
    <w:p w14:paraId="3F9435C0" w14:textId="77777777" w:rsidR="00C63D20" w:rsidRDefault="00C63D20">
      <w:pPr>
        <w:widowControl w:val="0"/>
        <w:spacing w:line="300" w:lineRule="atLeast"/>
        <w:ind w:left="2268"/>
        <w:rPr>
          <w:lang w:eastAsia="en-US"/>
        </w:rPr>
      </w:pPr>
    </w:p>
    <w:p w14:paraId="33DECA7C" w14:textId="77777777" w:rsidR="00C63D20" w:rsidRDefault="00FA7F10">
      <w:pPr>
        <w:widowControl w:val="0"/>
        <w:numPr>
          <w:ilvl w:val="2"/>
          <w:numId w:val="11"/>
        </w:numPr>
        <w:spacing w:line="300" w:lineRule="atLeast"/>
        <w:rPr>
          <w:lang w:eastAsia="en-US"/>
        </w:rPr>
      </w:pPr>
      <w:bookmarkStart w:id="15" w:name="_Hlk140650803"/>
      <w:r>
        <w:rPr>
          <w:rtl/>
          <w:lang w:eastAsia="en-US"/>
        </w:rPr>
        <w:t xml:space="preserve">המציע מצהיר כי מקיים חובותיו בעניין שמירת זכויות עובדים, לפי דיני העבודה, צווי ההרחבה וההסכמים הקיבוציים החלים על המציע כמעסיק לצורך אספקת העבודה או השירותים, לעניין זה "תצהיר בכתב" כמשמעותו בסימון א' לפרק ב' לפקודת הראיות [נוסח חדש], </w:t>
      </w:r>
      <w:proofErr w:type="spellStart"/>
      <w:r>
        <w:rPr>
          <w:b/>
          <w:bCs/>
          <w:rtl/>
          <w:lang w:eastAsia="en-US"/>
        </w:rPr>
        <w:t>התשל"א</w:t>
      </w:r>
      <w:proofErr w:type="spellEnd"/>
      <w:r>
        <w:rPr>
          <w:b/>
          <w:bCs/>
          <w:rtl/>
          <w:lang w:eastAsia="en-US"/>
        </w:rPr>
        <w:t xml:space="preserve"> – 1971.</w:t>
      </w:r>
    </w:p>
    <w:p w14:paraId="050AD8AF" w14:textId="77777777" w:rsidR="00C63D20" w:rsidRDefault="00C63D20">
      <w:pPr>
        <w:widowControl w:val="0"/>
        <w:spacing w:line="300" w:lineRule="atLeast"/>
        <w:rPr>
          <w:rtl/>
          <w:lang w:eastAsia="en-US"/>
        </w:rPr>
      </w:pPr>
    </w:p>
    <w:p w14:paraId="0C2758B1" w14:textId="77777777" w:rsidR="00C63D20" w:rsidRDefault="00FA7F10">
      <w:pPr>
        <w:widowControl w:val="0"/>
        <w:numPr>
          <w:ilvl w:val="2"/>
          <w:numId w:val="11"/>
        </w:numPr>
        <w:spacing w:line="300" w:lineRule="atLeast"/>
        <w:rPr>
          <w:lang w:eastAsia="en-US"/>
        </w:rPr>
      </w:pPr>
      <w:bookmarkStart w:id="16" w:name="_Hlk140482057"/>
      <w:r>
        <w:rPr>
          <w:rtl/>
          <w:lang w:eastAsia="en-US"/>
        </w:rPr>
        <w:t xml:space="preserve">המציע הינו בעל </w:t>
      </w:r>
      <w:proofErr w:type="spellStart"/>
      <w:r>
        <w:rPr>
          <w:rtl/>
          <w:lang w:eastAsia="en-US"/>
        </w:rPr>
        <w:t>רשיון</w:t>
      </w:r>
      <w:proofErr w:type="spellEnd"/>
      <w:r>
        <w:rPr>
          <w:rtl/>
          <w:lang w:eastAsia="en-US"/>
        </w:rPr>
        <w:t xml:space="preserve"> לעסוק כקבלן שירות כמשמעותו בחוק העסקת עובדים ע"י קבלני </w:t>
      </w:r>
      <w:proofErr w:type="spellStart"/>
      <w:r>
        <w:rPr>
          <w:rtl/>
          <w:lang w:eastAsia="en-US"/>
        </w:rPr>
        <w:t>כח</w:t>
      </w:r>
      <w:proofErr w:type="spellEnd"/>
      <w:r>
        <w:rPr>
          <w:rtl/>
          <w:lang w:eastAsia="en-US"/>
        </w:rPr>
        <w:t xml:space="preserve"> אדם, </w:t>
      </w:r>
      <w:r>
        <w:rPr>
          <w:b/>
          <w:bCs/>
          <w:rtl/>
          <w:lang w:eastAsia="en-US"/>
        </w:rPr>
        <w:t>תשנ"ו – 1996.</w:t>
      </w:r>
    </w:p>
    <w:p w14:paraId="5C822ABB" w14:textId="77777777" w:rsidR="00C63D20" w:rsidRDefault="00C63D20">
      <w:pPr>
        <w:widowControl w:val="0"/>
        <w:spacing w:line="300" w:lineRule="atLeast"/>
        <w:ind w:left="2268"/>
        <w:rPr>
          <w:rtl/>
          <w:lang w:eastAsia="en-US"/>
        </w:rPr>
      </w:pPr>
    </w:p>
    <w:p w14:paraId="08AE3D20" w14:textId="77777777" w:rsidR="00C63D20" w:rsidRDefault="00FA7F10">
      <w:pPr>
        <w:widowControl w:val="0"/>
        <w:numPr>
          <w:ilvl w:val="2"/>
          <w:numId w:val="11"/>
        </w:numPr>
        <w:spacing w:line="300" w:lineRule="atLeast"/>
        <w:rPr>
          <w:rtl/>
          <w:lang w:eastAsia="en-US"/>
        </w:rPr>
      </w:pPr>
      <w:bookmarkStart w:id="17" w:name="_Hlk176091543"/>
      <w:bookmarkStart w:id="18" w:name="_Hlk171501693"/>
      <w:bookmarkEnd w:id="16"/>
      <w:r>
        <w:rPr>
          <w:rtl/>
          <w:lang w:eastAsia="en-US"/>
        </w:rPr>
        <w:t xml:space="preserve">על המציע להיות בעל ניסיון של לפחות </w:t>
      </w:r>
      <w:r>
        <w:rPr>
          <w:rFonts w:hint="cs"/>
          <w:rtl/>
          <w:lang w:eastAsia="en-US"/>
        </w:rPr>
        <w:t xml:space="preserve">3 שנים </w:t>
      </w:r>
      <w:r>
        <w:rPr>
          <w:rtl/>
          <w:lang w:eastAsia="en-US"/>
        </w:rPr>
        <w:t xml:space="preserve">רצופות שנצבר במהלך </w:t>
      </w:r>
      <w:r>
        <w:rPr>
          <w:rFonts w:hint="cs"/>
          <w:rtl/>
          <w:lang w:eastAsia="en-US"/>
        </w:rPr>
        <w:t>שבע</w:t>
      </w:r>
      <w:r>
        <w:rPr>
          <w:rtl/>
          <w:lang w:eastAsia="en-US"/>
        </w:rPr>
        <w:t xml:space="preserve"> השנים האחרונות בביצוע </w:t>
      </w:r>
      <w:r>
        <w:rPr>
          <w:b/>
          <w:bCs/>
          <w:u w:val="single"/>
          <w:rtl/>
          <w:lang w:eastAsia="en-US"/>
        </w:rPr>
        <w:t>עבודות ניקיון</w:t>
      </w:r>
      <w:r>
        <w:rPr>
          <w:rtl/>
          <w:lang w:eastAsia="en-US"/>
        </w:rPr>
        <w:t xml:space="preserve"> בלפחות</w:t>
      </w:r>
      <w:r>
        <w:rPr>
          <w:rFonts w:hint="cs"/>
          <w:rtl/>
          <w:lang w:eastAsia="en-US"/>
        </w:rPr>
        <w:t xml:space="preserve"> </w:t>
      </w:r>
      <w:r>
        <w:rPr>
          <w:rtl/>
          <w:lang w:eastAsia="en-US"/>
        </w:rPr>
        <w:t xml:space="preserve"> </w:t>
      </w:r>
      <w:r>
        <w:rPr>
          <w:rFonts w:hint="cs"/>
          <w:rtl/>
          <w:lang w:eastAsia="en-US"/>
        </w:rPr>
        <w:t xml:space="preserve">2 </w:t>
      </w:r>
      <w:r>
        <w:rPr>
          <w:rtl/>
          <w:lang w:eastAsia="en-US"/>
        </w:rPr>
        <w:t>מבנ</w:t>
      </w:r>
      <w:r>
        <w:rPr>
          <w:rFonts w:hint="cs"/>
          <w:rtl/>
          <w:lang w:eastAsia="en-US"/>
        </w:rPr>
        <w:t xml:space="preserve">ים </w:t>
      </w:r>
      <w:r>
        <w:rPr>
          <w:rtl/>
          <w:lang w:eastAsia="en-US"/>
        </w:rPr>
        <w:t xml:space="preserve"> של משרדים בשטח של </w:t>
      </w:r>
      <w:r>
        <w:rPr>
          <w:rFonts w:hint="cs"/>
          <w:rtl/>
          <w:lang w:eastAsia="en-US"/>
        </w:rPr>
        <w:t xml:space="preserve">1,500  </w:t>
      </w:r>
      <w:r>
        <w:rPr>
          <w:rtl/>
          <w:lang w:eastAsia="en-US"/>
        </w:rPr>
        <w:t>מ"ר לפחות</w:t>
      </w:r>
      <w:r>
        <w:rPr>
          <w:rFonts w:hint="cs"/>
          <w:rtl/>
          <w:lang w:eastAsia="en-US"/>
        </w:rPr>
        <w:t xml:space="preserve"> לכל מבנה וגם ב</w:t>
      </w:r>
      <w:r>
        <w:rPr>
          <w:rtl/>
          <w:lang w:eastAsia="en-US"/>
        </w:rPr>
        <w:t xml:space="preserve">שטח גינות וחצרות </w:t>
      </w:r>
      <w:r>
        <w:rPr>
          <w:rFonts w:hint="cs"/>
          <w:rtl/>
          <w:lang w:eastAsia="en-US"/>
        </w:rPr>
        <w:t>של לפחות</w:t>
      </w:r>
      <w:r>
        <w:rPr>
          <w:rtl/>
          <w:lang w:eastAsia="en-US"/>
        </w:rPr>
        <w:t xml:space="preserve"> 1,</w:t>
      </w:r>
      <w:r>
        <w:rPr>
          <w:rFonts w:hint="cs"/>
          <w:rtl/>
          <w:lang w:eastAsia="en-US"/>
        </w:rPr>
        <w:t>0</w:t>
      </w:r>
      <w:r>
        <w:rPr>
          <w:rtl/>
          <w:lang w:eastAsia="en-US"/>
        </w:rPr>
        <w:t>00 מ"ר</w:t>
      </w:r>
      <w:r>
        <w:rPr>
          <w:rFonts w:hint="cs"/>
          <w:rtl/>
          <w:lang w:eastAsia="en-US"/>
        </w:rPr>
        <w:t xml:space="preserve"> וגם ב</w:t>
      </w:r>
      <w:r>
        <w:rPr>
          <w:rtl/>
          <w:lang w:eastAsia="en-US"/>
        </w:rPr>
        <w:t>שטח</w:t>
      </w:r>
      <w:r>
        <w:rPr>
          <w:rFonts w:hint="cs"/>
          <w:rtl/>
          <w:lang w:eastAsia="en-US"/>
        </w:rPr>
        <w:t>י</w:t>
      </w:r>
      <w:r>
        <w:rPr>
          <w:rtl/>
          <w:lang w:eastAsia="en-US"/>
        </w:rPr>
        <w:t xml:space="preserve"> חניות ושטחים פתוחים </w:t>
      </w:r>
      <w:r>
        <w:rPr>
          <w:rFonts w:hint="cs"/>
          <w:rtl/>
          <w:lang w:eastAsia="en-US"/>
        </w:rPr>
        <w:t xml:space="preserve">של לפחות </w:t>
      </w:r>
      <w:r>
        <w:rPr>
          <w:rtl/>
          <w:lang w:eastAsia="en-US"/>
        </w:rPr>
        <w:t xml:space="preserve"> </w:t>
      </w:r>
      <w:r>
        <w:rPr>
          <w:rFonts w:hint="cs"/>
          <w:rtl/>
          <w:lang w:eastAsia="en-US"/>
        </w:rPr>
        <w:t>2</w:t>
      </w:r>
      <w:r>
        <w:rPr>
          <w:rtl/>
          <w:lang w:eastAsia="en-US"/>
        </w:rPr>
        <w:t>,000 מ"ר</w:t>
      </w:r>
      <w:r>
        <w:rPr>
          <w:rFonts w:hint="cs"/>
          <w:rtl/>
          <w:lang w:eastAsia="en-US"/>
        </w:rPr>
        <w:t>.</w:t>
      </w:r>
    </w:p>
    <w:bookmarkEnd w:id="17"/>
    <w:p w14:paraId="1F6BAB66" w14:textId="77777777" w:rsidR="00C63D20" w:rsidRDefault="00C63D20">
      <w:pPr>
        <w:widowControl w:val="0"/>
        <w:spacing w:line="300" w:lineRule="atLeast"/>
        <w:ind w:left="2268"/>
        <w:rPr>
          <w:b/>
          <w:bCs/>
          <w:rtl/>
          <w:lang w:eastAsia="en-US"/>
        </w:rPr>
      </w:pPr>
    </w:p>
    <w:p w14:paraId="009B396E" w14:textId="77777777" w:rsidR="00C63D20" w:rsidRDefault="00FA7F10">
      <w:pPr>
        <w:numPr>
          <w:ilvl w:val="2"/>
          <w:numId w:val="11"/>
        </w:numPr>
        <w:rPr>
          <w:lang w:eastAsia="en-US"/>
        </w:rPr>
      </w:pPr>
      <w:bookmarkStart w:id="19" w:name="_Hlk186021601"/>
      <w:bookmarkStart w:id="20" w:name="_Hlk176091562"/>
      <w:r>
        <w:rPr>
          <w:rtl/>
          <w:lang w:eastAsia="en-US"/>
        </w:rPr>
        <w:t xml:space="preserve">על המציע להיות בעל ניסיון של לפחות </w:t>
      </w:r>
      <w:r>
        <w:rPr>
          <w:rFonts w:hint="cs"/>
          <w:rtl/>
          <w:lang w:eastAsia="en-US"/>
        </w:rPr>
        <w:t>3 שנים</w:t>
      </w:r>
      <w:r>
        <w:rPr>
          <w:rtl/>
          <w:lang w:eastAsia="en-US"/>
        </w:rPr>
        <w:t xml:space="preserve"> רצופות שנצבר במהלך </w:t>
      </w:r>
      <w:r>
        <w:rPr>
          <w:rFonts w:hint="cs"/>
          <w:rtl/>
          <w:lang w:eastAsia="en-US"/>
        </w:rPr>
        <w:t>שבע</w:t>
      </w:r>
      <w:r>
        <w:rPr>
          <w:rtl/>
          <w:lang w:eastAsia="en-US"/>
        </w:rPr>
        <w:t xml:space="preserve"> השנים האחרונות בביצוע </w:t>
      </w:r>
      <w:r>
        <w:rPr>
          <w:b/>
          <w:bCs/>
          <w:u w:val="single"/>
          <w:rtl/>
          <w:lang w:eastAsia="en-US"/>
        </w:rPr>
        <w:t>עבודות אחזקה</w:t>
      </w:r>
      <w:r>
        <w:rPr>
          <w:rtl/>
          <w:lang w:eastAsia="en-US"/>
        </w:rPr>
        <w:t xml:space="preserve"> </w:t>
      </w:r>
      <w:r>
        <w:rPr>
          <w:rFonts w:hint="cs"/>
          <w:rtl/>
          <w:lang w:eastAsia="en-US"/>
        </w:rPr>
        <w:t xml:space="preserve">לרבות </w:t>
      </w:r>
      <w:r>
        <w:rPr>
          <w:rFonts w:hint="eastAsia"/>
          <w:rtl/>
          <w:lang w:eastAsia="en-US"/>
        </w:rPr>
        <w:t>בתחום</w:t>
      </w:r>
      <w:r>
        <w:rPr>
          <w:rtl/>
          <w:lang w:eastAsia="en-US"/>
        </w:rPr>
        <w:t xml:space="preserve"> </w:t>
      </w:r>
      <w:r>
        <w:rPr>
          <w:rFonts w:hint="eastAsia"/>
          <w:rtl/>
          <w:lang w:eastAsia="en-US"/>
        </w:rPr>
        <w:t>החשמל</w:t>
      </w:r>
      <w:r>
        <w:rPr>
          <w:rtl/>
          <w:lang w:eastAsia="en-US"/>
        </w:rPr>
        <w:t xml:space="preserve"> </w:t>
      </w:r>
      <w:r>
        <w:rPr>
          <w:rFonts w:hint="eastAsia"/>
          <w:rtl/>
          <w:lang w:eastAsia="en-US"/>
        </w:rPr>
        <w:t>ובתחום</w:t>
      </w:r>
      <w:r>
        <w:rPr>
          <w:rtl/>
          <w:lang w:eastAsia="en-US"/>
        </w:rPr>
        <w:t xml:space="preserve"> </w:t>
      </w:r>
      <w:r>
        <w:rPr>
          <w:rFonts w:hint="eastAsia"/>
          <w:rtl/>
          <w:lang w:eastAsia="en-US"/>
        </w:rPr>
        <w:t>מיזוג</w:t>
      </w:r>
      <w:r>
        <w:rPr>
          <w:rtl/>
          <w:lang w:eastAsia="en-US"/>
        </w:rPr>
        <w:t xml:space="preserve"> </w:t>
      </w:r>
      <w:r>
        <w:rPr>
          <w:rFonts w:hint="eastAsia"/>
          <w:rtl/>
          <w:lang w:eastAsia="en-US"/>
        </w:rPr>
        <w:t>אויר</w:t>
      </w:r>
      <w:r>
        <w:rPr>
          <w:rtl/>
          <w:lang w:eastAsia="en-US"/>
        </w:rPr>
        <w:t xml:space="preserve"> בלפחות </w:t>
      </w:r>
      <w:r>
        <w:rPr>
          <w:rFonts w:hint="cs"/>
          <w:rtl/>
          <w:lang w:eastAsia="en-US"/>
        </w:rPr>
        <w:t xml:space="preserve"> 2 מבנים </w:t>
      </w:r>
      <w:r>
        <w:rPr>
          <w:rtl/>
          <w:lang w:eastAsia="en-US"/>
        </w:rPr>
        <w:t xml:space="preserve">של משרדים בשטח של </w:t>
      </w:r>
      <w:r>
        <w:rPr>
          <w:rFonts w:hint="cs"/>
          <w:rtl/>
          <w:lang w:eastAsia="en-US"/>
        </w:rPr>
        <w:t xml:space="preserve">1,500 </w:t>
      </w:r>
      <w:r>
        <w:rPr>
          <w:rtl/>
          <w:lang w:eastAsia="en-US"/>
        </w:rPr>
        <w:t>מ"ר לפחות</w:t>
      </w:r>
      <w:r>
        <w:rPr>
          <w:rFonts w:hint="cs"/>
          <w:rtl/>
          <w:lang w:eastAsia="en-US"/>
        </w:rPr>
        <w:t xml:space="preserve"> לכל מבנה וגם ב</w:t>
      </w:r>
      <w:r>
        <w:rPr>
          <w:rtl/>
          <w:lang w:eastAsia="en-US"/>
        </w:rPr>
        <w:t xml:space="preserve">שטח גינות וחצרות </w:t>
      </w:r>
      <w:r>
        <w:rPr>
          <w:rFonts w:hint="cs"/>
          <w:rtl/>
          <w:lang w:eastAsia="en-US"/>
        </w:rPr>
        <w:t>של לפחות</w:t>
      </w:r>
      <w:r>
        <w:rPr>
          <w:rtl/>
          <w:lang w:eastAsia="en-US"/>
        </w:rPr>
        <w:t xml:space="preserve"> 1,</w:t>
      </w:r>
      <w:r>
        <w:rPr>
          <w:rFonts w:hint="cs"/>
          <w:rtl/>
          <w:lang w:eastAsia="en-US"/>
        </w:rPr>
        <w:t>0</w:t>
      </w:r>
      <w:r>
        <w:rPr>
          <w:rtl/>
          <w:lang w:eastAsia="en-US"/>
        </w:rPr>
        <w:t>00 מ"ר</w:t>
      </w:r>
      <w:r>
        <w:rPr>
          <w:rFonts w:hint="cs"/>
          <w:rtl/>
          <w:lang w:eastAsia="en-US"/>
        </w:rPr>
        <w:t xml:space="preserve"> וגם ב</w:t>
      </w:r>
      <w:r>
        <w:rPr>
          <w:rtl/>
          <w:lang w:eastAsia="en-US"/>
        </w:rPr>
        <w:t xml:space="preserve">שטח חניות ושטחים פתוחים </w:t>
      </w:r>
      <w:r>
        <w:rPr>
          <w:rFonts w:hint="cs"/>
          <w:rtl/>
          <w:lang w:eastAsia="en-US"/>
        </w:rPr>
        <w:t xml:space="preserve">של לפחות </w:t>
      </w:r>
      <w:r>
        <w:rPr>
          <w:rtl/>
          <w:lang w:eastAsia="en-US"/>
        </w:rPr>
        <w:t xml:space="preserve"> </w:t>
      </w:r>
      <w:r>
        <w:rPr>
          <w:rFonts w:hint="cs"/>
          <w:rtl/>
          <w:lang w:eastAsia="en-US"/>
        </w:rPr>
        <w:t>2</w:t>
      </w:r>
      <w:r>
        <w:rPr>
          <w:rtl/>
          <w:lang w:eastAsia="en-US"/>
        </w:rPr>
        <w:t>,000 מ"ר</w:t>
      </w:r>
      <w:bookmarkEnd w:id="19"/>
      <w:r>
        <w:rPr>
          <w:rFonts w:hint="cs"/>
          <w:rtl/>
          <w:lang w:eastAsia="en-US"/>
        </w:rPr>
        <w:t>.</w:t>
      </w:r>
    </w:p>
    <w:bookmarkEnd w:id="20"/>
    <w:p w14:paraId="5DF6EE7A" w14:textId="77777777" w:rsidR="00C63D20" w:rsidRDefault="00C63D20">
      <w:pPr>
        <w:widowControl w:val="0"/>
        <w:spacing w:line="300" w:lineRule="atLeast"/>
        <w:ind w:left="2268"/>
        <w:rPr>
          <w:lang w:eastAsia="en-US"/>
        </w:rPr>
      </w:pPr>
    </w:p>
    <w:p w14:paraId="65279D07" w14:textId="77777777" w:rsidR="00C63D20" w:rsidRDefault="00FA7F10">
      <w:pPr>
        <w:widowControl w:val="0"/>
        <w:numPr>
          <w:ilvl w:val="2"/>
          <w:numId w:val="11"/>
        </w:numPr>
        <w:spacing w:line="300" w:lineRule="atLeast"/>
        <w:rPr>
          <w:rtl/>
          <w:lang w:eastAsia="en-US"/>
        </w:rPr>
      </w:pPr>
      <w:r>
        <w:rPr>
          <w:rtl/>
          <w:lang w:eastAsia="en-US"/>
        </w:rPr>
        <w:t>אם ההצעה מוגשת על-ידי גוף אחד, על המציע להיות בעל מחזור כספי מינימלי של 1,</w:t>
      </w:r>
      <w:r>
        <w:rPr>
          <w:rFonts w:hint="cs"/>
          <w:rtl/>
          <w:lang w:eastAsia="en-US"/>
        </w:rPr>
        <w:t>5</w:t>
      </w:r>
      <w:r>
        <w:rPr>
          <w:rtl/>
          <w:lang w:eastAsia="en-US"/>
        </w:rPr>
        <w:t>00,000 ש"ח לשנה, לא כולל מע"מ, בכל אחת מ- 3 השנים האחרונות (202</w:t>
      </w:r>
      <w:r>
        <w:rPr>
          <w:rFonts w:hint="cs"/>
          <w:rtl/>
          <w:lang w:eastAsia="en-US"/>
        </w:rPr>
        <w:t>1</w:t>
      </w:r>
      <w:r>
        <w:rPr>
          <w:rtl/>
          <w:lang w:eastAsia="en-US"/>
        </w:rPr>
        <w:t>-</w:t>
      </w:r>
      <w:r>
        <w:rPr>
          <w:rFonts w:hint="cs"/>
          <w:rtl/>
          <w:lang w:eastAsia="en-US"/>
        </w:rPr>
        <w:t xml:space="preserve"> </w:t>
      </w:r>
      <w:r>
        <w:rPr>
          <w:rtl/>
          <w:lang w:eastAsia="en-US"/>
        </w:rPr>
        <w:t>202</w:t>
      </w:r>
      <w:r>
        <w:rPr>
          <w:rFonts w:hint="cs"/>
          <w:rtl/>
          <w:lang w:eastAsia="en-US"/>
        </w:rPr>
        <w:t>3</w:t>
      </w:r>
      <w:r>
        <w:rPr>
          <w:rtl/>
          <w:lang w:eastAsia="en-US"/>
        </w:rPr>
        <w:t>). אם ההצעה מוגשת על-ידי 2 גופים, מחזור כספי המינימלי של הגוף המוביל חייב לעמוד על 1,</w:t>
      </w:r>
      <w:r>
        <w:rPr>
          <w:rFonts w:hint="cs"/>
          <w:rtl/>
          <w:lang w:eastAsia="en-US"/>
        </w:rPr>
        <w:t>5</w:t>
      </w:r>
      <w:r>
        <w:rPr>
          <w:rtl/>
          <w:lang w:eastAsia="en-US"/>
        </w:rPr>
        <w:t>00,000 ₪ לשנה ומחזור כספי מינימלי של גוף מתקשר חייב לעמוד על 500,000 ₪ לשנה, לא כולל מע"מ, בכל אחת מ- 3 השנים האחרונות (202</w:t>
      </w:r>
      <w:r>
        <w:rPr>
          <w:rFonts w:hint="cs"/>
          <w:rtl/>
          <w:lang w:eastAsia="en-US"/>
        </w:rPr>
        <w:t xml:space="preserve">1 </w:t>
      </w:r>
      <w:r>
        <w:rPr>
          <w:rtl/>
          <w:lang w:eastAsia="en-US"/>
        </w:rPr>
        <w:t>-202</w:t>
      </w:r>
      <w:r>
        <w:rPr>
          <w:rFonts w:hint="cs"/>
          <w:rtl/>
          <w:lang w:eastAsia="en-US"/>
        </w:rPr>
        <w:t>3</w:t>
      </w:r>
      <w:r>
        <w:rPr>
          <w:rtl/>
          <w:lang w:eastAsia="en-US"/>
        </w:rPr>
        <w:t>).</w:t>
      </w:r>
      <w:bookmarkEnd w:id="15"/>
    </w:p>
    <w:bookmarkEnd w:id="18"/>
    <w:p w14:paraId="3BC011A0" w14:textId="77777777" w:rsidR="00C63D20" w:rsidRDefault="00C63D20">
      <w:pPr>
        <w:widowControl w:val="0"/>
        <w:spacing w:line="300" w:lineRule="atLeast"/>
        <w:ind w:left="1418"/>
        <w:rPr>
          <w:b/>
          <w:bCs/>
          <w:lang w:eastAsia="en-US"/>
        </w:rPr>
      </w:pPr>
    </w:p>
    <w:p w14:paraId="5270F92C" w14:textId="77777777" w:rsidR="00C63D20" w:rsidRDefault="00FA7F10">
      <w:pPr>
        <w:widowControl w:val="0"/>
        <w:numPr>
          <w:ilvl w:val="1"/>
          <w:numId w:val="11"/>
        </w:numPr>
        <w:spacing w:line="300" w:lineRule="atLeast"/>
        <w:rPr>
          <w:b/>
          <w:bCs/>
          <w:lang w:eastAsia="en-US"/>
        </w:rPr>
      </w:pPr>
      <w:r>
        <w:rPr>
          <w:rFonts w:hint="cs"/>
          <w:b/>
          <w:bCs/>
          <w:rtl/>
          <w:lang w:eastAsia="en-US"/>
        </w:rPr>
        <w:t xml:space="preserve">מובהר בזאת כי </w:t>
      </w:r>
      <w:proofErr w:type="spellStart"/>
      <w:r>
        <w:rPr>
          <w:rFonts w:hint="cs"/>
          <w:b/>
          <w:bCs/>
          <w:rtl/>
        </w:rPr>
        <w:t>כי</w:t>
      </w:r>
      <w:proofErr w:type="spellEnd"/>
      <w:r>
        <w:rPr>
          <w:rFonts w:hint="cs"/>
          <w:b/>
          <w:bCs/>
          <w:rtl/>
        </w:rPr>
        <w:t xml:space="preserve"> כאשר ההצעה מוגשת ע"י גוף אחד</w:t>
      </w:r>
      <w:r>
        <w:rPr>
          <w:rFonts w:hint="cs"/>
          <w:b/>
          <w:bCs/>
          <w:rtl/>
          <w:lang w:eastAsia="en-US"/>
        </w:rPr>
        <w:t xml:space="preserve">,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w:t>
      </w:r>
      <w:proofErr w:type="spellStart"/>
      <w:r>
        <w:rPr>
          <w:rFonts w:hint="cs"/>
          <w:b/>
          <w:bCs/>
          <w:rtl/>
          <w:lang w:eastAsia="en-US"/>
        </w:rPr>
        <w:t>התשנ"ט</w:t>
      </w:r>
      <w:proofErr w:type="spellEnd"/>
      <w:r>
        <w:rPr>
          <w:rFonts w:hint="cs"/>
          <w:b/>
          <w:bCs/>
          <w:rtl/>
          <w:lang w:eastAsia="en-US"/>
        </w:rPr>
        <w:t xml:space="preserve"> 1999, טרם המועד האחרון להגשת הצעות למכרז זה.</w:t>
      </w:r>
    </w:p>
    <w:p w14:paraId="5313E2DA" w14:textId="77777777" w:rsidR="00C63D20" w:rsidRDefault="00FA7F10">
      <w:pPr>
        <w:widowControl w:val="0"/>
        <w:numPr>
          <w:ilvl w:val="1"/>
          <w:numId w:val="11"/>
        </w:numPr>
        <w:spacing w:line="300" w:lineRule="atLeast"/>
        <w:ind w:left="1417"/>
        <w:textAlignment w:val="auto"/>
        <w:rPr>
          <w:rFonts w:ascii="David" w:hAnsi="David"/>
          <w:lang w:eastAsia="en-US"/>
        </w:rPr>
      </w:pPr>
      <w:r>
        <w:rPr>
          <w:rtl/>
          <w:lang w:eastAsia="en-US"/>
        </w:rPr>
        <w:t>המשרד</w:t>
      </w:r>
      <w:r>
        <w:rPr>
          <w:rFonts w:ascii="David" w:hAnsi="David"/>
          <w:rtl/>
          <w:lang w:eastAsia="en-US"/>
        </w:rPr>
        <w:t xml:space="preserve"> רשאי לפסול </w:t>
      </w:r>
      <w:r>
        <w:rPr>
          <w:rFonts w:ascii="David" w:hAnsi="David" w:hint="cs"/>
          <w:rtl/>
          <w:lang w:eastAsia="en-US"/>
        </w:rPr>
        <w:t xml:space="preserve">מציע בכל </w:t>
      </w:r>
      <w:r>
        <w:rPr>
          <w:rFonts w:ascii="David" w:hAnsi="David"/>
          <w:rtl/>
          <w:lang w:eastAsia="en-US"/>
        </w:rPr>
        <w:t xml:space="preserve"> מקרה שבו קיימת כנגד המציע או אורגן אצל המציע, חקירה או הוגש נגדו כתב אישום או שהורשע בעבירה שמפאת מהותה, חומרתה או נסיבותיה</w:t>
      </w:r>
      <w:r>
        <w:rPr>
          <w:rFonts w:ascii="David" w:hAnsi="David" w:hint="cs"/>
          <w:rtl/>
          <w:lang w:eastAsia="en-US"/>
        </w:rPr>
        <w:t>, ובכלל זה עבירות שעניינן פגיעה בתחרות או תיאום הצעות,</w:t>
      </w:r>
      <w:r>
        <w:rPr>
          <w:rFonts w:ascii="David" w:hAnsi="David"/>
          <w:rtl/>
          <w:lang w:eastAsia="en-US"/>
        </w:rPr>
        <w:t xml:space="preserve"> המציע אינו ראוי לשמש כקבלן במכרז המספק שירותים המבוקשים במכרז זה.</w:t>
      </w:r>
    </w:p>
    <w:p w14:paraId="3CF2A52E" w14:textId="77777777" w:rsidR="00C63D20" w:rsidRDefault="00C63D20">
      <w:pPr>
        <w:widowControl w:val="0"/>
        <w:spacing w:line="300" w:lineRule="atLeast"/>
        <w:ind w:left="1418"/>
        <w:textAlignment w:val="auto"/>
        <w:rPr>
          <w:b/>
          <w:bCs/>
          <w:u w:val="single"/>
          <w:rtl/>
          <w:lang w:eastAsia="en-US"/>
        </w:rPr>
      </w:pPr>
    </w:p>
    <w:p w14:paraId="43B7A356" w14:textId="77777777" w:rsidR="00C63D20" w:rsidRDefault="00C63D20">
      <w:pPr>
        <w:widowControl w:val="0"/>
        <w:spacing w:line="300" w:lineRule="atLeast"/>
        <w:ind w:left="1418"/>
        <w:textAlignment w:val="auto"/>
        <w:rPr>
          <w:b/>
          <w:bCs/>
          <w:u w:val="single"/>
          <w:rtl/>
          <w:lang w:eastAsia="en-US"/>
        </w:rPr>
      </w:pPr>
    </w:p>
    <w:p w14:paraId="7701FAF9" w14:textId="77777777" w:rsidR="00C63D20" w:rsidRDefault="00C63D20">
      <w:pPr>
        <w:widowControl w:val="0"/>
        <w:spacing w:line="300" w:lineRule="atLeast"/>
        <w:ind w:left="1418"/>
        <w:textAlignment w:val="auto"/>
        <w:rPr>
          <w:b/>
          <w:bCs/>
          <w:u w:val="single"/>
          <w:lang w:eastAsia="en-US"/>
        </w:rPr>
      </w:pPr>
    </w:p>
    <w:p w14:paraId="22060F68" w14:textId="77777777" w:rsidR="00C63D20" w:rsidRDefault="00FA7F10">
      <w:pPr>
        <w:widowControl w:val="0"/>
        <w:numPr>
          <w:ilvl w:val="1"/>
          <w:numId w:val="11"/>
        </w:numPr>
        <w:spacing w:line="300" w:lineRule="atLeast"/>
        <w:textAlignment w:val="auto"/>
        <w:rPr>
          <w:b/>
          <w:bCs/>
          <w:u w:val="single"/>
          <w:lang w:eastAsia="en-US"/>
        </w:rPr>
      </w:pPr>
      <w:r>
        <w:rPr>
          <w:rFonts w:hint="cs"/>
          <w:b/>
          <w:bCs/>
          <w:u w:val="single"/>
          <w:rtl/>
          <w:lang w:eastAsia="en-US"/>
        </w:rPr>
        <w:t>תנאי התקשרות להגשת הצעה (בין גוף מוביל לגוף מתקשר)</w:t>
      </w:r>
    </w:p>
    <w:p w14:paraId="5D89C074" w14:textId="77777777" w:rsidR="00C63D20" w:rsidRDefault="00C63D20">
      <w:pPr>
        <w:widowControl w:val="0"/>
        <w:spacing w:line="300" w:lineRule="atLeast"/>
        <w:ind w:left="709"/>
        <w:rPr>
          <w:b/>
          <w:bCs/>
          <w:lang w:eastAsia="en-US"/>
        </w:rPr>
      </w:pPr>
    </w:p>
    <w:p w14:paraId="08A8FA69" w14:textId="77777777" w:rsidR="00C63D20" w:rsidRDefault="00FA7F10">
      <w:pPr>
        <w:widowControl w:val="0"/>
        <w:numPr>
          <w:ilvl w:val="2"/>
          <w:numId w:val="11"/>
        </w:numPr>
        <w:spacing w:line="300" w:lineRule="atLeast"/>
        <w:rPr>
          <w:lang w:eastAsia="en-US"/>
        </w:rPr>
      </w:pPr>
      <w:r>
        <w:rPr>
          <w:rFonts w:hint="cs"/>
          <w:rtl/>
          <w:lang w:eastAsia="en-US"/>
        </w:rPr>
        <w:t>מותרת התקשרות לצורך הגשת הצעה, של עד 2 גופים בלבד (גוף מוביל וגוף מתקשר)</w:t>
      </w:r>
    </w:p>
    <w:p w14:paraId="559B4092" w14:textId="77777777" w:rsidR="00C63D20" w:rsidRDefault="00C63D20">
      <w:pPr>
        <w:widowControl w:val="0"/>
        <w:tabs>
          <w:tab w:val="left" w:pos="2125"/>
        </w:tabs>
        <w:spacing w:line="300" w:lineRule="atLeast"/>
        <w:rPr>
          <w:rtl/>
          <w:lang w:eastAsia="en-US"/>
        </w:rPr>
      </w:pPr>
    </w:p>
    <w:p w14:paraId="4009043F" w14:textId="77777777" w:rsidR="00C63D20" w:rsidRDefault="00FA7F10">
      <w:pPr>
        <w:widowControl w:val="0"/>
        <w:numPr>
          <w:ilvl w:val="2"/>
          <w:numId w:val="11"/>
        </w:numPr>
        <w:spacing w:line="300" w:lineRule="atLeast"/>
        <w:rPr>
          <w:lang w:eastAsia="en-US"/>
        </w:rPr>
      </w:pPr>
      <w:r>
        <w:rPr>
          <w:rFonts w:hint="cs"/>
          <w:rtl/>
          <w:lang w:eastAsia="en-US"/>
        </w:rPr>
        <w:t>גוף לא יכול להיות שותף ליותר מהצעה אחת.</w:t>
      </w:r>
    </w:p>
    <w:p w14:paraId="34F4AB3F" w14:textId="77777777" w:rsidR="00C63D20" w:rsidRDefault="00C63D20">
      <w:pPr>
        <w:widowControl w:val="0"/>
        <w:spacing w:line="300" w:lineRule="atLeast"/>
        <w:ind w:left="1416"/>
        <w:rPr>
          <w:lang w:eastAsia="en-US"/>
        </w:rPr>
      </w:pPr>
    </w:p>
    <w:p w14:paraId="295A58DE" w14:textId="77777777" w:rsidR="00C63D20" w:rsidRDefault="00FA7F10">
      <w:pPr>
        <w:widowControl w:val="0"/>
        <w:numPr>
          <w:ilvl w:val="2"/>
          <w:numId w:val="11"/>
        </w:numPr>
        <w:spacing w:line="300" w:lineRule="atLeast"/>
        <w:rPr>
          <w:rtl/>
          <w:lang w:eastAsia="en-US"/>
        </w:rPr>
      </w:pPr>
      <w:r>
        <w:rPr>
          <w:rFonts w:hint="cs"/>
          <w:rtl/>
          <w:lang w:eastAsia="en-US"/>
        </w:rPr>
        <w:t xml:space="preserve">במקרה שההצעה מוגשת על ידי עד 2 גופים על ההצעה לעמוד גם בתנאים הבאים לפחות: </w:t>
      </w:r>
    </w:p>
    <w:p w14:paraId="0A101358" w14:textId="77777777" w:rsidR="00C63D20" w:rsidRDefault="00C63D20">
      <w:pPr>
        <w:widowControl w:val="0"/>
        <w:tabs>
          <w:tab w:val="left" w:pos="2125"/>
        </w:tabs>
        <w:spacing w:line="300" w:lineRule="atLeast"/>
        <w:ind w:left="1416"/>
        <w:rPr>
          <w:lang w:eastAsia="en-US"/>
        </w:rPr>
      </w:pPr>
    </w:p>
    <w:p w14:paraId="25C2D084" w14:textId="77777777" w:rsidR="00C63D20" w:rsidRDefault="00FA7F10">
      <w:pPr>
        <w:widowControl w:val="0"/>
        <w:numPr>
          <w:ilvl w:val="0"/>
          <w:numId w:val="4"/>
        </w:numPr>
        <w:spacing w:line="300" w:lineRule="atLeast"/>
        <w:ind w:right="0"/>
        <w:rPr>
          <w:lang w:eastAsia="en-US"/>
        </w:rPr>
      </w:pPr>
      <w:r>
        <w:rPr>
          <w:rFonts w:hint="cs"/>
          <w:rtl/>
          <w:lang w:eastAsia="en-US"/>
        </w:rPr>
        <w:t xml:space="preserve">הגופים המתקשרים יוכיחו קשר חוזי בין כל המשתתפים שלא יופר בכל תקופת ההתקשרות עם המשרד בעקבות הזכייה במכרז (לרבות תקופות אופציה שיש למשרד עפ"י המכרז). </w:t>
      </w:r>
    </w:p>
    <w:p w14:paraId="3DC61E9C" w14:textId="77777777" w:rsidR="00C63D20" w:rsidRDefault="00C63D20">
      <w:pPr>
        <w:widowControl w:val="0"/>
        <w:spacing w:line="300" w:lineRule="atLeast"/>
        <w:ind w:left="2126"/>
        <w:rPr>
          <w:rtl/>
          <w:lang w:eastAsia="en-US"/>
        </w:rPr>
      </w:pPr>
    </w:p>
    <w:p w14:paraId="74912B86" w14:textId="77777777" w:rsidR="00C63D20" w:rsidRDefault="00FA7F10">
      <w:pPr>
        <w:widowControl w:val="0"/>
        <w:numPr>
          <w:ilvl w:val="0"/>
          <w:numId w:val="4"/>
        </w:numPr>
        <w:spacing w:line="300" w:lineRule="atLeast"/>
        <w:ind w:right="0"/>
        <w:rPr>
          <w:lang w:eastAsia="en-US"/>
        </w:rPr>
      </w:pPr>
      <w:r>
        <w:rPr>
          <w:rFonts w:hint="cs"/>
          <w:rtl/>
          <w:lang w:eastAsia="en-US"/>
        </w:rPr>
        <w:t xml:space="preserve">בהצעה ייקבע שם הגוף המוביל, שמולו תיערך ההתקשרות עם המשרד וכן יפורט תפקידו של כל גוף מתקשר. </w:t>
      </w:r>
    </w:p>
    <w:p w14:paraId="003FA041" w14:textId="77777777" w:rsidR="00C63D20" w:rsidRDefault="00C63D20">
      <w:pPr>
        <w:widowControl w:val="0"/>
        <w:spacing w:line="300" w:lineRule="atLeast"/>
        <w:rPr>
          <w:rtl/>
          <w:lang w:eastAsia="en-US"/>
        </w:rPr>
      </w:pPr>
    </w:p>
    <w:p w14:paraId="23F398BC" w14:textId="77777777" w:rsidR="00C63D20" w:rsidRDefault="00FA7F10">
      <w:pPr>
        <w:widowControl w:val="0"/>
        <w:numPr>
          <w:ilvl w:val="0"/>
          <w:numId w:val="4"/>
        </w:numPr>
        <w:spacing w:line="300" w:lineRule="atLeast"/>
        <w:ind w:right="0"/>
        <w:rPr>
          <w:rtl/>
          <w:lang w:eastAsia="en-US"/>
        </w:rPr>
      </w:pPr>
      <w:r>
        <w:rPr>
          <w:rFonts w:hint="cs"/>
          <w:rtl/>
          <w:lang w:eastAsia="en-US"/>
        </w:rPr>
        <w:t xml:space="preserve">במסגרת מכרז זה הגוף המוביל והגוף המתקשר חייבים לעמוד בדרישות הסף שבסעיפים 2.3.2- 2.3.6 ו- 2.3.10 המפורטים לעיל כל אחד בפני עצמו. </w:t>
      </w:r>
    </w:p>
    <w:p w14:paraId="533723D6" w14:textId="77777777" w:rsidR="00C63D20" w:rsidRDefault="00FA7F10">
      <w:pPr>
        <w:widowControl w:val="0"/>
        <w:numPr>
          <w:ilvl w:val="0"/>
          <w:numId w:val="4"/>
        </w:numPr>
        <w:spacing w:line="300" w:lineRule="atLeast"/>
        <w:ind w:right="0"/>
        <w:rPr>
          <w:rtl/>
          <w:lang w:eastAsia="en-US"/>
        </w:rPr>
      </w:pPr>
      <w:r>
        <w:rPr>
          <w:rtl/>
          <w:lang w:eastAsia="en-US"/>
        </w:rPr>
        <w:t>לגבי הדרישות המפורטות בסעי</w:t>
      </w:r>
      <w:r>
        <w:rPr>
          <w:rFonts w:hint="cs"/>
          <w:rtl/>
          <w:lang w:eastAsia="en-US"/>
        </w:rPr>
        <w:t xml:space="preserve">פים 2.3.7- </w:t>
      </w:r>
      <w:r>
        <w:rPr>
          <w:rtl/>
          <w:lang w:eastAsia="en-US"/>
        </w:rPr>
        <w:t xml:space="preserve"> 2.3.8 </w:t>
      </w:r>
      <w:r>
        <w:rPr>
          <w:rFonts w:hint="cs"/>
          <w:rtl/>
          <w:lang w:eastAsia="en-US"/>
        </w:rPr>
        <w:t xml:space="preserve">על הגוף המתקשר לעמוד </w:t>
      </w:r>
      <w:r>
        <w:rPr>
          <w:rtl/>
          <w:lang w:eastAsia="en-US"/>
        </w:rPr>
        <w:t xml:space="preserve">בדרישות </w:t>
      </w:r>
      <w:r>
        <w:rPr>
          <w:rFonts w:hint="cs"/>
          <w:rtl/>
          <w:lang w:eastAsia="en-US"/>
        </w:rPr>
        <w:t>המפורטות לעיל</w:t>
      </w:r>
      <w:r>
        <w:rPr>
          <w:rtl/>
          <w:lang w:eastAsia="en-US"/>
        </w:rPr>
        <w:t>.</w:t>
      </w:r>
    </w:p>
    <w:p w14:paraId="0566B22C" w14:textId="77777777" w:rsidR="00C63D20" w:rsidRDefault="00FA7F10">
      <w:pPr>
        <w:widowControl w:val="0"/>
        <w:numPr>
          <w:ilvl w:val="0"/>
          <w:numId w:val="4"/>
        </w:numPr>
        <w:spacing w:line="300" w:lineRule="atLeast"/>
        <w:ind w:right="0"/>
        <w:rPr>
          <w:lang w:eastAsia="en-US"/>
        </w:rPr>
      </w:pPr>
      <w:r>
        <w:rPr>
          <w:rtl/>
          <w:lang w:eastAsia="en-US"/>
        </w:rPr>
        <w:t>הגוף המוביל חייב לעמוד בדרישות המפורטות בסעיף 2.3.9.</w:t>
      </w:r>
    </w:p>
    <w:p w14:paraId="4FCDE4E6" w14:textId="77777777" w:rsidR="00C63D20" w:rsidRDefault="00FA7F10">
      <w:pPr>
        <w:widowControl w:val="0"/>
        <w:numPr>
          <w:ilvl w:val="0"/>
          <w:numId w:val="4"/>
        </w:numPr>
        <w:spacing w:line="300" w:lineRule="atLeast"/>
        <w:ind w:right="0"/>
        <w:rPr>
          <w:lang w:eastAsia="en-US"/>
        </w:rPr>
      </w:pPr>
      <w:r>
        <w:rPr>
          <w:rFonts w:hint="cs"/>
          <w:rtl/>
          <w:lang w:eastAsia="en-US"/>
        </w:rPr>
        <w:t xml:space="preserve">בסך </w:t>
      </w:r>
      <w:proofErr w:type="spellStart"/>
      <w:r>
        <w:rPr>
          <w:rFonts w:hint="cs"/>
          <w:rtl/>
          <w:lang w:eastAsia="en-US"/>
        </w:rPr>
        <w:t>הכל</w:t>
      </w:r>
      <w:proofErr w:type="spellEnd"/>
      <w:r>
        <w:rPr>
          <w:rFonts w:hint="cs"/>
          <w:rtl/>
          <w:lang w:eastAsia="en-US"/>
        </w:rPr>
        <w:t xml:space="preserve"> ההצעה בשלמותה חייבת לעמוד בכל דרישות הסף המפורטות לעיל.</w:t>
      </w:r>
    </w:p>
    <w:p w14:paraId="28D33E1F" w14:textId="77777777" w:rsidR="00C63D20" w:rsidRDefault="00C63D20">
      <w:pPr>
        <w:widowControl w:val="0"/>
        <w:spacing w:line="300" w:lineRule="atLeast"/>
        <w:rPr>
          <w:rtl/>
          <w:lang w:eastAsia="en-US"/>
        </w:rPr>
      </w:pPr>
    </w:p>
    <w:p w14:paraId="4B02FAAF" w14:textId="77777777" w:rsidR="00C63D20" w:rsidRDefault="00FA7F10">
      <w:pPr>
        <w:widowControl w:val="0"/>
        <w:numPr>
          <w:ilvl w:val="1"/>
          <w:numId w:val="11"/>
        </w:numPr>
        <w:spacing w:line="300" w:lineRule="atLeast"/>
        <w:textAlignment w:val="auto"/>
        <w:rPr>
          <w:lang w:eastAsia="en-US"/>
        </w:rPr>
      </w:pPr>
      <w:r>
        <w:rPr>
          <w:rFonts w:hint="cs"/>
          <w:rtl/>
          <w:lang w:eastAsia="en-US"/>
        </w:rPr>
        <w:t xml:space="preserve">מובהר בזאת כי לצורך עמידה בתנאי הסף על המציע (במקרה של התקשרות דהיינו הגוף המוביל ו/או הגוף המתקשר) לעמוד בתנאי הסף בעצמו וכי לא ניתן לייחס ניסיון ו/או מחזור כספי ו/או כל פרט אחר של כל גוף אשר אינו המציע עצמו (במקרה של התקשרות דהיינו הגוף המוביל ו/או הגוף המתקשר) לרבות חברת אם, חברת בת או כל גוף אחר הקשור בדרך כלשהי למציע ולמעט גוף אשר בוצע לגביו מיזוג עם הגוף המוביל ו/או הגוף המתקשר עפ"י סעיף 323 לחוק החברות </w:t>
      </w:r>
      <w:proofErr w:type="spellStart"/>
      <w:r>
        <w:rPr>
          <w:rFonts w:hint="cs"/>
          <w:rtl/>
          <w:lang w:eastAsia="en-US"/>
        </w:rPr>
        <w:t>התשנ"ט</w:t>
      </w:r>
      <w:proofErr w:type="spellEnd"/>
      <w:r>
        <w:rPr>
          <w:rFonts w:hint="cs"/>
          <w:rtl/>
          <w:lang w:eastAsia="en-US"/>
        </w:rPr>
        <w:t xml:space="preserve"> 1999, טרם המועד האחרון להגשת הצעות למכרז זה.</w:t>
      </w:r>
    </w:p>
    <w:p w14:paraId="4C57FA18" w14:textId="77777777" w:rsidR="00C63D20" w:rsidRDefault="00C63D20">
      <w:pPr>
        <w:widowControl w:val="0"/>
        <w:spacing w:line="300" w:lineRule="atLeast"/>
        <w:ind w:left="1418"/>
        <w:textAlignment w:val="auto"/>
        <w:rPr>
          <w:b/>
          <w:bCs/>
          <w:lang w:eastAsia="en-US"/>
        </w:rPr>
      </w:pPr>
    </w:p>
    <w:p w14:paraId="6622417C" w14:textId="77777777" w:rsidR="00C63D20" w:rsidRDefault="00FA7F10">
      <w:pPr>
        <w:widowControl w:val="0"/>
        <w:numPr>
          <w:ilvl w:val="1"/>
          <w:numId w:val="11"/>
        </w:numPr>
        <w:spacing w:line="300" w:lineRule="atLeast"/>
        <w:ind w:left="1417"/>
        <w:textAlignment w:val="auto"/>
        <w:rPr>
          <w:rFonts w:ascii="David" w:hAnsi="David"/>
          <w:lang w:eastAsia="en-US"/>
        </w:rPr>
      </w:pPr>
      <w:r>
        <w:rPr>
          <w:rtl/>
          <w:lang w:eastAsia="en-US"/>
        </w:rPr>
        <w:t>המשרד</w:t>
      </w:r>
      <w:r>
        <w:rPr>
          <w:rFonts w:ascii="David" w:hAnsi="David"/>
          <w:rtl/>
          <w:lang w:eastAsia="en-US"/>
        </w:rPr>
        <w:t xml:space="preserve"> רשאי לפסול </w:t>
      </w:r>
      <w:r>
        <w:rPr>
          <w:rFonts w:ascii="David" w:hAnsi="David" w:hint="cs"/>
          <w:rtl/>
          <w:lang w:eastAsia="en-US"/>
        </w:rPr>
        <w:t xml:space="preserve">מציע בכל </w:t>
      </w:r>
      <w:r>
        <w:rPr>
          <w:rFonts w:ascii="David" w:hAnsi="David"/>
          <w:rtl/>
          <w:lang w:eastAsia="en-US"/>
        </w:rPr>
        <w:t xml:space="preserve"> מקרה שבו קיימת כנגד המציע</w:t>
      </w:r>
      <w:r>
        <w:rPr>
          <w:rFonts w:ascii="David" w:hAnsi="David" w:hint="cs"/>
          <w:rtl/>
          <w:lang w:eastAsia="en-US"/>
        </w:rPr>
        <w:t xml:space="preserve"> </w:t>
      </w:r>
      <w:r>
        <w:rPr>
          <w:rFonts w:ascii="David" w:hAnsi="David" w:hint="cs"/>
          <w:b/>
          <w:bCs/>
          <w:rtl/>
          <w:lang w:eastAsia="en-US"/>
        </w:rPr>
        <w:t>(במקרה של התקשרות דהיינו הגוף המוביל ו/או הגוף המתקשר)</w:t>
      </w:r>
      <w:r>
        <w:rPr>
          <w:rFonts w:ascii="David" w:hAnsi="David"/>
          <w:rtl/>
          <w:lang w:eastAsia="en-US"/>
        </w:rPr>
        <w:t xml:space="preserve"> או אורגן אצל המציע</w:t>
      </w:r>
      <w:r>
        <w:rPr>
          <w:rFonts w:ascii="David" w:hAnsi="David" w:hint="cs"/>
          <w:rtl/>
          <w:lang w:eastAsia="en-US"/>
        </w:rPr>
        <w:t xml:space="preserve"> </w:t>
      </w:r>
      <w:r>
        <w:rPr>
          <w:rFonts w:ascii="David" w:hAnsi="David" w:hint="cs"/>
          <w:b/>
          <w:bCs/>
          <w:rtl/>
          <w:lang w:eastAsia="en-US"/>
        </w:rPr>
        <w:t>(במקרה של התקשרות דהיינו הגוף המוביל ו/או הגוף המתקשר)</w:t>
      </w:r>
      <w:r>
        <w:rPr>
          <w:rFonts w:ascii="David" w:hAnsi="David"/>
          <w:rtl/>
          <w:lang w:eastAsia="en-US"/>
        </w:rPr>
        <w:t>, חקירה או הוגש נגדו כתב אישום או שהורשע בעבירה שמפאת מהותה, חומרתה או נסיבותיה</w:t>
      </w:r>
      <w:r>
        <w:rPr>
          <w:rFonts w:ascii="David" w:hAnsi="David" w:hint="cs"/>
          <w:rtl/>
          <w:lang w:eastAsia="en-US"/>
        </w:rPr>
        <w:t>, ובכלל זה עבירות שעניינן פגיעה בתחרות או תיאום הצעות,</w:t>
      </w:r>
      <w:r>
        <w:rPr>
          <w:rFonts w:ascii="David" w:hAnsi="David"/>
          <w:rtl/>
          <w:lang w:eastAsia="en-US"/>
        </w:rPr>
        <w:t xml:space="preserve"> המציע </w:t>
      </w:r>
      <w:r>
        <w:rPr>
          <w:rFonts w:ascii="David" w:hAnsi="David" w:hint="cs"/>
          <w:b/>
          <w:bCs/>
          <w:rtl/>
          <w:lang w:eastAsia="en-US"/>
        </w:rPr>
        <w:t xml:space="preserve">(במקרה של התקשרות דהיינו הגוף המוביל ו/או הגוף המתקשר) </w:t>
      </w:r>
      <w:r>
        <w:rPr>
          <w:rFonts w:ascii="David" w:hAnsi="David"/>
          <w:rtl/>
          <w:lang w:eastAsia="en-US"/>
        </w:rPr>
        <w:t>אינו ראוי לשמש כקבלן במכרז המספק שירותים המבוקשים במכרז זה.</w:t>
      </w:r>
    </w:p>
    <w:p w14:paraId="4B3718EC" w14:textId="77777777" w:rsidR="00C63D20" w:rsidRDefault="00C63D20">
      <w:pPr>
        <w:pStyle w:val="aff4"/>
        <w:rPr>
          <w:rFonts w:ascii="David" w:hAnsi="David"/>
          <w:rtl/>
          <w:lang w:eastAsia="en-US"/>
        </w:rPr>
      </w:pPr>
    </w:p>
    <w:p w14:paraId="1BC3FEA3" w14:textId="77777777" w:rsidR="00C63D20" w:rsidRDefault="00C63D20">
      <w:pPr>
        <w:pStyle w:val="aff4"/>
        <w:rPr>
          <w:rFonts w:ascii="David" w:hAnsi="David"/>
          <w:rtl/>
          <w:lang w:eastAsia="en-US"/>
        </w:rPr>
      </w:pPr>
    </w:p>
    <w:p w14:paraId="490C7214" w14:textId="77777777" w:rsidR="00C63D20" w:rsidRDefault="00C63D20">
      <w:pPr>
        <w:pStyle w:val="aff4"/>
        <w:rPr>
          <w:rFonts w:ascii="David" w:hAnsi="David"/>
          <w:rtl/>
          <w:lang w:eastAsia="en-US"/>
        </w:rPr>
      </w:pPr>
    </w:p>
    <w:p w14:paraId="7D815250" w14:textId="77777777" w:rsidR="00C63D20" w:rsidRDefault="00C63D20">
      <w:pPr>
        <w:pStyle w:val="aff4"/>
        <w:rPr>
          <w:rFonts w:ascii="David" w:hAnsi="David"/>
          <w:rtl/>
          <w:lang w:eastAsia="en-US"/>
        </w:rPr>
      </w:pPr>
    </w:p>
    <w:p w14:paraId="653FBA3A" w14:textId="77777777" w:rsidR="00C63D20" w:rsidRDefault="00C63D20">
      <w:pPr>
        <w:pStyle w:val="aff4"/>
        <w:rPr>
          <w:rFonts w:ascii="David" w:hAnsi="David"/>
          <w:rtl/>
          <w:lang w:eastAsia="en-US"/>
        </w:rPr>
      </w:pPr>
    </w:p>
    <w:p w14:paraId="58D823F4" w14:textId="77777777" w:rsidR="00C63D20" w:rsidRDefault="00C63D20">
      <w:pPr>
        <w:pStyle w:val="aff4"/>
        <w:rPr>
          <w:rFonts w:ascii="David" w:hAnsi="David"/>
          <w:rtl/>
          <w:lang w:eastAsia="en-US"/>
        </w:rPr>
      </w:pPr>
    </w:p>
    <w:p w14:paraId="76E81C28" w14:textId="77777777" w:rsidR="00C63D20" w:rsidRDefault="00C63D20">
      <w:pPr>
        <w:pStyle w:val="aff4"/>
        <w:rPr>
          <w:rFonts w:ascii="David" w:hAnsi="David"/>
          <w:rtl/>
          <w:lang w:eastAsia="en-US"/>
        </w:rPr>
      </w:pPr>
    </w:p>
    <w:p w14:paraId="418D268A" w14:textId="77777777" w:rsidR="00C63D20" w:rsidRDefault="00C63D20">
      <w:pPr>
        <w:pStyle w:val="aff4"/>
        <w:rPr>
          <w:rFonts w:ascii="David" w:hAnsi="David"/>
          <w:rtl/>
          <w:lang w:eastAsia="en-US"/>
        </w:rPr>
      </w:pPr>
    </w:p>
    <w:p w14:paraId="5F0C4749" w14:textId="77777777" w:rsidR="00C63D20" w:rsidRDefault="00C63D20">
      <w:pPr>
        <w:pStyle w:val="aff4"/>
        <w:rPr>
          <w:rFonts w:ascii="David" w:hAnsi="David"/>
          <w:rtl/>
          <w:lang w:eastAsia="en-US"/>
        </w:rPr>
      </w:pPr>
    </w:p>
    <w:p w14:paraId="75179C79" w14:textId="77777777" w:rsidR="00C63D20" w:rsidRDefault="00C63D20">
      <w:pPr>
        <w:pStyle w:val="aff4"/>
        <w:rPr>
          <w:rFonts w:ascii="David" w:hAnsi="David"/>
          <w:rtl/>
          <w:lang w:eastAsia="en-US"/>
        </w:rPr>
      </w:pPr>
    </w:p>
    <w:p w14:paraId="25DACFCF" w14:textId="77777777" w:rsidR="00C63D20" w:rsidRDefault="00C63D20">
      <w:pPr>
        <w:pStyle w:val="aff4"/>
        <w:rPr>
          <w:rFonts w:ascii="David" w:hAnsi="David"/>
          <w:rtl/>
          <w:lang w:eastAsia="en-US"/>
        </w:rPr>
      </w:pPr>
    </w:p>
    <w:p w14:paraId="566309CC" w14:textId="77777777" w:rsidR="00C63D20" w:rsidRDefault="00FA7F10">
      <w:pPr>
        <w:widowControl w:val="0"/>
        <w:numPr>
          <w:ilvl w:val="0"/>
          <w:numId w:val="11"/>
        </w:numPr>
        <w:spacing w:line="300" w:lineRule="atLeast"/>
        <w:rPr>
          <w:b/>
          <w:bCs/>
          <w:sz w:val="28"/>
          <w:szCs w:val="28"/>
          <w:u w:val="single"/>
          <w:rtl/>
        </w:rPr>
      </w:pPr>
      <w:r>
        <w:rPr>
          <w:rFonts w:hint="cs"/>
          <w:b/>
          <w:bCs/>
          <w:sz w:val="28"/>
          <w:szCs w:val="28"/>
          <w:u w:val="single"/>
          <w:rtl/>
        </w:rPr>
        <w:t>הגדרות</w:t>
      </w:r>
    </w:p>
    <w:p w14:paraId="307BA988" w14:textId="77777777" w:rsidR="00C63D20" w:rsidRDefault="00C63D20">
      <w:pPr>
        <w:widowControl w:val="0"/>
        <w:spacing w:line="300" w:lineRule="atLeast"/>
        <w:rPr>
          <w:b/>
          <w:bCs/>
          <w:u w:val="single"/>
          <w:lang w:eastAsia="en-US"/>
        </w:rPr>
      </w:pPr>
    </w:p>
    <w:p w14:paraId="132398C1" w14:textId="77777777" w:rsidR="00C63D20" w:rsidRDefault="00FA7F10">
      <w:pPr>
        <w:widowControl w:val="0"/>
        <w:numPr>
          <w:ilvl w:val="1"/>
          <w:numId w:val="11"/>
        </w:numPr>
        <w:spacing w:line="300" w:lineRule="atLeast"/>
        <w:rPr>
          <w:rtl/>
          <w:lang w:eastAsia="en-US"/>
        </w:rPr>
      </w:pPr>
      <w:r>
        <w:rPr>
          <w:rFonts w:hint="cs"/>
          <w:b/>
          <w:bCs/>
          <w:rtl/>
          <w:lang w:eastAsia="en-US"/>
        </w:rPr>
        <w:t>המשרד</w:t>
      </w:r>
      <w:r>
        <w:rPr>
          <w:rFonts w:hint="cs"/>
          <w:rtl/>
          <w:lang w:eastAsia="en-US"/>
        </w:rPr>
        <w:t xml:space="preserve"> </w:t>
      </w:r>
      <w:r>
        <w:rPr>
          <w:rtl/>
          <w:lang w:eastAsia="en-US"/>
        </w:rPr>
        <w:t>–</w:t>
      </w:r>
      <w:r>
        <w:rPr>
          <w:rFonts w:hint="cs"/>
          <w:rtl/>
          <w:lang w:eastAsia="en-US"/>
        </w:rPr>
        <w:t xml:space="preserve"> משרד החינוך </w:t>
      </w:r>
    </w:p>
    <w:p w14:paraId="57A7EF7D" w14:textId="77777777" w:rsidR="00C63D20" w:rsidRDefault="00C63D20">
      <w:pPr>
        <w:widowControl w:val="0"/>
        <w:spacing w:line="300" w:lineRule="atLeast"/>
        <w:ind w:left="709"/>
        <w:rPr>
          <w:lang w:eastAsia="en-US"/>
        </w:rPr>
      </w:pPr>
    </w:p>
    <w:p w14:paraId="609B8445" w14:textId="77777777" w:rsidR="00C63D20" w:rsidRDefault="00FA7F10">
      <w:pPr>
        <w:widowControl w:val="0"/>
        <w:numPr>
          <w:ilvl w:val="1"/>
          <w:numId w:val="11"/>
        </w:numPr>
        <w:spacing w:line="300" w:lineRule="atLeast"/>
        <w:rPr>
          <w:lang w:eastAsia="en-US"/>
        </w:rPr>
      </w:pPr>
      <w:r>
        <w:rPr>
          <w:rFonts w:hint="cs"/>
          <w:b/>
          <w:bCs/>
          <w:rtl/>
          <w:lang w:eastAsia="en-US"/>
        </w:rPr>
        <w:t>היחידה המזמינה ו/או האגף</w:t>
      </w:r>
      <w:r>
        <w:rPr>
          <w:rtl/>
          <w:lang w:eastAsia="en-US"/>
        </w:rPr>
        <w:t>–</w:t>
      </w:r>
      <w:r>
        <w:rPr>
          <w:rFonts w:hint="cs"/>
          <w:rtl/>
          <w:lang w:eastAsia="en-US"/>
        </w:rPr>
        <w:t xml:space="preserve"> </w:t>
      </w:r>
      <w:r>
        <w:rPr>
          <w:rtl/>
          <w:lang w:eastAsia="en-US"/>
        </w:rPr>
        <w:t>אגף א' נכסים ולוגיסטיקה</w:t>
      </w:r>
      <w:r>
        <w:rPr>
          <w:rFonts w:hint="cs"/>
          <w:rtl/>
          <w:lang w:eastAsia="en-US"/>
        </w:rPr>
        <w:t xml:space="preserve"> באמצעות לוגיסטיקה מרחבית ת"א (מרכז).</w:t>
      </w:r>
    </w:p>
    <w:p w14:paraId="492E408E" w14:textId="77777777" w:rsidR="00C63D20" w:rsidRDefault="00C63D20">
      <w:pPr>
        <w:pStyle w:val="aff4"/>
        <w:rPr>
          <w:b/>
          <w:bCs/>
          <w:rtl/>
          <w:lang w:eastAsia="en-US"/>
        </w:rPr>
      </w:pPr>
    </w:p>
    <w:p w14:paraId="0E6F5A3C" w14:textId="77777777" w:rsidR="00C63D20" w:rsidRDefault="00FA7F10">
      <w:pPr>
        <w:widowControl w:val="0"/>
        <w:numPr>
          <w:ilvl w:val="1"/>
          <w:numId w:val="11"/>
        </w:numPr>
        <w:spacing w:line="300" w:lineRule="atLeast"/>
        <w:rPr>
          <w:rtl/>
          <w:lang w:eastAsia="en-US"/>
        </w:rPr>
      </w:pPr>
      <w:proofErr w:type="spellStart"/>
      <w:r>
        <w:rPr>
          <w:rFonts w:hint="cs"/>
          <w:b/>
          <w:bCs/>
          <w:rtl/>
          <w:lang w:eastAsia="en-US"/>
        </w:rPr>
        <w:t>השרותים</w:t>
      </w:r>
      <w:proofErr w:type="spellEnd"/>
      <w:r>
        <w:rPr>
          <w:rFonts w:hint="cs"/>
          <w:b/>
          <w:bCs/>
          <w:rtl/>
          <w:lang w:eastAsia="en-US"/>
        </w:rPr>
        <w:t xml:space="preserve"> נשוא המכרז</w:t>
      </w:r>
      <w:r>
        <w:rPr>
          <w:rFonts w:hint="cs"/>
          <w:rtl/>
          <w:lang w:eastAsia="en-US"/>
        </w:rPr>
        <w:t xml:space="preserve"> </w:t>
      </w:r>
      <w:r>
        <w:rPr>
          <w:rtl/>
          <w:lang w:eastAsia="en-US"/>
        </w:rPr>
        <w:t>–</w:t>
      </w:r>
      <w:r>
        <w:rPr>
          <w:rFonts w:hint="cs"/>
          <w:rtl/>
          <w:lang w:eastAsia="en-US"/>
        </w:rPr>
        <w:t xml:space="preserve"> מתן שירותי תפעול מערכות חשמל ומזוג אוויר ,אחזקה, ניקיון, גינון והדברה של בבנייני המשרדים למרכז ההדרכה בסמינר שיין בפ</w:t>
      </w:r>
      <w:r>
        <w:rPr>
          <w:rtl/>
          <w:lang w:eastAsia="en-US"/>
        </w:rPr>
        <w:t>"</w:t>
      </w:r>
      <w:r>
        <w:rPr>
          <w:rFonts w:hint="cs"/>
          <w:rtl/>
          <w:lang w:eastAsia="en-US"/>
        </w:rPr>
        <w:t>ת.</w:t>
      </w:r>
    </w:p>
    <w:p w14:paraId="60E570AF" w14:textId="77777777" w:rsidR="00C63D20" w:rsidRDefault="00C63D20">
      <w:pPr>
        <w:widowControl w:val="0"/>
        <w:spacing w:line="300" w:lineRule="atLeast"/>
        <w:rPr>
          <w:rtl/>
          <w:lang w:eastAsia="en-US"/>
        </w:rPr>
      </w:pPr>
    </w:p>
    <w:p w14:paraId="5D20CEF3" w14:textId="77777777" w:rsidR="00C63D20" w:rsidRDefault="00FA7F10">
      <w:pPr>
        <w:widowControl w:val="0"/>
        <w:numPr>
          <w:ilvl w:val="1"/>
          <w:numId w:val="11"/>
        </w:numPr>
        <w:spacing w:line="300" w:lineRule="atLeast"/>
        <w:rPr>
          <w:rtl/>
          <w:lang w:eastAsia="en-US"/>
        </w:rPr>
      </w:pPr>
      <w:r>
        <w:rPr>
          <w:rFonts w:hint="cs"/>
          <w:b/>
          <w:bCs/>
          <w:rtl/>
          <w:lang w:eastAsia="en-US"/>
        </w:rPr>
        <w:t>דרישות סף</w:t>
      </w:r>
      <w:r>
        <w:rPr>
          <w:rFonts w:hint="cs"/>
          <w:rtl/>
          <w:lang w:eastAsia="en-US"/>
        </w:rPr>
        <w:t xml:space="preserve"> </w:t>
      </w:r>
      <w:r>
        <w:rPr>
          <w:rtl/>
          <w:lang w:eastAsia="en-US"/>
        </w:rPr>
        <w:t>–</w:t>
      </w:r>
      <w:r>
        <w:rPr>
          <w:rFonts w:hint="cs"/>
          <w:rtl/>
          <w:lang w:eastAsia="en-US"/>
        </w:rPr>
        <w:t xml:space="preserve"> הדרישות הבסיסיות המגדירות את המינימום הנדרש על מנת להגיש הצעה, כמפורט בפרק </w:t>
      </w:r>
      <w:r>
        <w:rPr>
          <w:rFonts w:hint="cs"/>
          <w:b/>
          <w:bCs/>
          <w:rtl/>
          <w:lang w:eastAsia="en-US"/>
        </w:rPr>
        <w:t>2</w:t>
      </w:r>
      <w:r>
        <w:rPr>
          <w:rFonts w:hint="cs"/>
          <w:rtl/>
          <w:lang w:eastAsia="en-US"/>
        </w:rPr>
        <w:t xml:space="preserve"> בלבד.</w:t>
      </w:r>
    </w:p>
    <w:p w14:paraId="4EB03743" w14:textId="77777777" w:rsidR="00C63D20" w:rsidRDefault="00C63D20">
      <w:pPr>
        <w:widowControl w:val="0"/>
        <w:spacing w:line="300" w:lineRule="atLeast"/>
        <w:rPr>
          <w:rtl/>
          <w:lang w:eastAsia="en-US"/>
        </w:rPr>
      </w:pPr>
    </w:p>
    <w:p w14:paraId="5944F043" w14:textId="77777777" w:rsidR="00C63D20" w:rsidRDefault="00FA7F10">
      <w:pPr>
        <w:widowControl w:val="0"/>
        <w:numPr>
          <w:ilvl w:val="1"/>
          <w:numId w:val="11"/>
        </w:numPr>
        <w:spacing w:line="300" w:lineRule="atLeast"/>
        <w:rPr>
          <w:rtl/>
          <w:lang w:eastAsia="en-US"/>
        </w:rPr>
      </w:pPr>
      <w:r>
        <w:rPr>
          <w:rFonts w:hint="cs"/>
          <w:b/>
          <w:bCs/>
          <w:rtl/>
          <w:lang w:eastAsia="en-US"/>
        </w:rPr>
        <w:t>גוף מוביל</w:t>
      </w:r>
      <w:r>
        <w:rPr>
          <w:rFonts w:hint="cs"/>
          <w:rtl/>
          <w:lang w:eastAsia="en-US"/>
        </w:rPr>
        <w:t xml:space="preserve"> </w:t>
      </w:r>
      <w:r>
        <w:rPr>
          <w:rtl/>
          <w:lang w:eastAsia="en-US"/>
        </w:rPr>
        <w:t>–</w:t>
      </w:r>
      <w:r>
        <w:rPr>
          <w:rFonts w:hint="cs"/>
          <w:rtl/>
          <w:lang w:eastAsia="en-US"/>
        </w:rPr>
        <w:t xml:space="preserve"> יקבע ע"י המציע במקרה שההצעה מוגשת ע"י </w:t>
      </w:r>
      <w:r>
        <w:rPr>
          <w:rFonts w:hint="cs"/>
          <w:b/>
          <w:bCs/>
          <w:rtl/>
          <w:lang w:eastAsia="en-US"/>
        </w:rPr>
        <w:t>2</w:t>
      </w:r>
      <w:r>
        <w:rPr>
          <w:rFonts w:hint="cs"/>
          <w:rtl/>
          <w:lang w:eastAsia="en-US"/>
        </w:rPr>
        <w:t xml:space="preserve"> גופים.</w:t>
      </w:r>
    </w:p>
    <w:p w14:paraId="44C21BE6" w14:textId="77777777" w:rsidR="00C63D20" w:rsidRDefault="00FA7F10">
      <w:pPr>
        <w:widowControl w:val="0"/>
        <w:spacing w:line="300" w:lineRule="atLeast"/>
        <w:ind w:left="1418"/>
        <w:rPr>
          <w:rtl/>
          <w:lang w:eastAsia="en-US"/>
        </w:rPr>
      </w:pPr>
      <w:r>
        <w:rPr>
          <w:rFonts w:hint="cs"/>
          <w:rtl/>
          <w:lang w:eastAsia="en-US"/>
        </w:rPr>
        <w:t xml:space="preserve">הגוף המוביל והגוף המצטרף יחתמו על </w:t>
      </w:r>
      <w:r>
        <w:rPr>
          <w:rFonts w:hint="cs"/>
          <w:u w:val="single"/>
          <w:rtl/>
          <w:lang w:eastAsia="en-US"/>
        </w:rPr>
        <w:t>כל</w:t>
      </w:r>
      <w:r>
        <w:rPr>
          <w:rFonts w:hint="cs"/>
          <w:rtl/>
          <w:lang w:eastAsia="en-US"/>
        </w:rPr>
        <w:t xml:space="preserve"> דפי ההצעה המוגשת.</w:t>
      </w:r>
    </w:p>
    <w:p w14:paraId="65B50D0F" w14:textId="77777777" w:rsidR="00C63D20" w:rsidRDefault="00FA7F10">
      <w:pPr>
        <w:widowControl w:val="0"/>
        <w:spacing w:line="300" w:lineRule="atLeast"/>
        <w:ind w:left="1418"/>
        <w:rPr>
          <w:rtl/>
          <w:lang w:eastAsia="en-US"/>
        </w:rPr>
      </w:pPr>
      <w:r>
        <w:rPr>
          <w:rFonts w:hint="cs"/>
          <w:rtl/>
          <w:lang w:eastAsia="en-US"/>
        </w:rPr>
        <w:t>במידה שהמציע זכה במכרז, הגוף המוביל יהיה המקשר היחיד בין המשרד לבין הזוכה, יחתום על חוזה ההתקשרות ויגיש את כל הדוחות והחשבונות הנובעים מההתקשרות ולו תהיה האחריות הכוללת כלפי המשרד בכל הנוגע לביצוע השרות. יחד עם זאת, גם כל הגופים המתקשרים אחראים כלפי המשרד לביצוע שלם של השרות למשך כל תקופת ההתקשרות.</w:t>
      </w:r>
    </w:p>
    <w:p w14:paraId="6DC2F5BA" w14:textId="77777777" w:rsidR="00C63D20" w:rsidRDefault="00C63D20">
      <w:pPr>
        <w:pStyle w:val="af4"/>
        <w:rPr>
          <w:b/>
          <w:bCs/>
          <w:rtl/>
          <w:lang w:eastAsia="en-US"/>
        </w:rPr>
      </w:pPr>
    </w:p>
    <w:p w14:paraId="6B59D562" w14:textId="77777777" w:rsidR="00C63D20" w:rsidRDefault="00FA7F10">
      <w:pPr>
        <w:pStyle w:val="af4"/>
        <w:widowControl w:val="0"/>
        <w:numPr>
          <w:ilvl w:val="1"/>
          <w:numId w:val="11"/>
        </w:numPr>
        <w:spacing w:line="300" w:lineRule="atLeast"/>
        <w:rPr>
          <w:rtl/>
          <w:lang w:eastAsia="en-US"/>
        </w:rPr>
      </w:pPr>
      <w:r>
        <w:rPr>
          <w:rFonts w:hint="cs"/>
          <w:b/>
          <w:bCs/>
          <w:rtl/>
          <w:lang w:eastAsia="en-US"/>
        </w:rPr>
        <w:t>ערבות ביצוע</w:t>
      </w:r>
      <w:r>
        <w:rPr>
          <w:rFonts w:hint="cs"/>
          <w:rtl/>
          <w:lang w:eastAsia="en-US"/>
        </w:rPr>
        <w:t xml:space="preserve"> </w:t>
      </w:r>
      <w:r>
        <w:rPr>
          <w:rtl/>
          <w:lang w:eastAsia="en-US"/>
        </w:rPr>
        <w:t>–</w:t>
      </w:r>
      <w:r>
        <w:rPr>
          <w:rFonts w:hint="cs"/>
          <w:rtl/>
          <w:lang w:eastAsia="en-US"/>
        </w:rPr>
        <w:t xml:space="preserve"> </w:t>
      </w:r>
      <w:r>
        <w:rPr>
          <w:rtl/>
        </w:rPr>
        <w:t>ערבות דיגיטלית, בהתאם ל</w:t>
      </w:r>
      <w:hyperlink r:id="rId9" w:tgtFrame="_blank" w:history="1">
        <w:r>
          <w:rPr>
            <w:color w:val="0000FF"/>
            <w:u w:val="single"/>
            <w:rtl/>
          </w:rPr>
          <w:t>תקן הערבויות הדיגיטליות</w:t>
        </w:r>
      </w:hyperlink>
      <w:r>
        <w:rPr>
          <w:rtl/>
        </w:rPr>
        <w:t> שפורסם על ידי החשב הכללי, אשר הונפקה על ידי בנק, סולק או חברת ביטוח, אשר הוסמכו על ידי החשב הכללי להנפקת ערבות דיגיטלית בהתאם לתקן. </w:t>
      </w:r>
      <w:r>
        <w:rPr>
          <w:rFonts w:hint="cs"/>
          <w:position w:val="2"/>
          <w:rtl/>
          <w:lang w:eastAsia="en-US"/>
        </w:rPr>
        <w:t xml:space="preserve">או הוראת הקיזוז (לגבי מוסדות להשכלה גבוהה המתוקצבים ע"י </w:t>
      </w:r>
      <w:proofErr w:type="spellStart"/>
      <w:r>
        <w:rPr>
          <w:rFonts w:hint="cs"/>
          <w:position w:val="2"/>
          <w:rtl/>
          <w:lang w:eastAsia="en-US"/>
        </w:rPr>
        <w:t>הות"ת</w:t>
      </w:r>
      <w:proofErr w:type="spellEnd"/>
      <w:r>
        <w:rPr>
          <w:rFonts w:hint="cs"/>
          <w:position w:val="2"/>
          <w:rtl/>
          <w:lang w:eastAsia="en-US"/>
        </w:rPr>
        <w:t>)</w:t>
      </w:r>
      <w:r>
        <w:rPr>
          <w:rFonts w:hint="cs"/>
          <w:rtl/>
          <w:lang w:eastAsia="en-US"/>
        </w:rPr>
        <w:t xml:space="preserve"> בסכום נקוב או באחוזים מסכום ההתקשרות, כפי שמוגדר בחוזה ההתקשרות, המבטיחה את מילוי התחייבויו</w:t>
      </w:r>
      <w:r>
        <w:rPr>
          <w:rFonts w:hint="eastAsia"/>
          <w:rtl/>
          <w:lang w:eastAsia="en-US"/>
        </w:rPr>
        <w:t>ת</w:t>
      </w:r>
      <w:r>
        <w:rPr>
          <w:rFonts w:hint="cs"/>
          <w:rtl/>
          <w:lang w:eastAsia="en-US"/>
        </w:rPr>
        <w:t xml:space="preserve"> הקבלן עפ"י תנאי המכרז, עפ"י הצעתו כפי שאושרה ע"י ועדת המכרזים וחוזה ההתקשרות.</w:t>
      </w:r>
    </w:p>
    <w:p w14:paraId="705BF155" w14:textId="77777777" w:rsidR="00C63D20" w:rsidRDefault="00C63D20">
      <w:pPr>
        <w:widowControl w:val="0"/>
        <w:spacing w:line="300" w:lineRule="atLeast"/>
        <w:ind w:left="1418"/>
        <w:rPr>
          <w:rtl/>
          <w:lang w:eastAsia="en-US"/>
        </w:rPr>
      </w:pPr>
    </w:p>
    <w:p w14:paraId="124636E7" w14:textId="77777777" w:rsidR="00C63D20" w:rsidRDefault="00FA7F10">
      <w:pPr>
        <w:widowControl w:val="0"/>
        <w:numPr>
          <w:ilvl w:val="1"/>
          <w:numId w:val="11"/>
        </w:numPr>
        <w:spacing w:line="300" w:lineRule="atLeast"/>
        <w:rPr>
          <w:rtl/>
          <w:lang w:eastAsia="en-US"/>
        </w:rPr>
      </w:pPr>
      <w:r>
        <w:rPr>
          <w:rFonts w:hint="cs"/>
          <w:b/>
          <w:bCs/>
          <w:rtl/>
          <w:lang w:eastAsia="en-US"/>
        </w:rPr>
        <w:t>המציע</w:t>
      </w:r>
      <w:r>
        <w:rPr>
          <w:rFonts w:hint="cs"/>
          <w:rtl/>
          <w:lang w:eastAsia="en-US"/>
        </w:rPr>
        <w:t xml:space="preserve"> </w:t>
      </w:r>
      <w:r>
        <w:rPr>
          <w:rtl/>
          <w:lang w:eastAsia="en-US"/>
        </w:rPr>
        <w:t>–</w:t>
      </w:r>
      <w:r>
        <w:rPr>
          <w:rFonts w:hint="cs"/>
          <w:rtl/>
          <w:lang w:eastAsia="en-US"/>
        </w:rPr>
        <w:t xml:space="preserve"> כל גוף שהגיש הצעה למכרז.</w:t>
      </w:r>
    </w:p>
    <w:p w14:paraId="2AB4FA7C" w14:textId="77777777" w:rsidR="00C63D20" w:rsidRDefault="00C63D20">
      <w:pPr>
        <w:widowControl w:val="0"/>
        <w:spacing w:line="300" w:lineRule="atLeast"/>
        <w:ind w:left="1418"/>
        <w:rPr>
          <w:rtl/>
          <w:lang w:eastAsia="en-US"/>
        </w:rPr>
      </w:pPr>
    </w:p>
    <w:p w14:paraId="7BFA3438" w14:textId="77777777" w:rsidR="00C63D20" w:rsidRDefault="00FA7F10">
      <w:pPr>
        <w:widowControl w:val="0"/>
        <w:numPr>
          <w:ilvl w:val="1"/>
          <w:numId w:val="11"/>
        </w:numPr>
        <w:spacing w:line="300" w:lineRule="atLeast"/>
        <w:rPr>
          <w:rtl/>
          <w:lang w:eastAsia="en-US"/>
        </w:rPr>
      </w:pPr>
      <w:r>
        <w:rPr>
          <w:rFonts w:hint="cs"/>
          <w:b/>
          <w:bCs/>
          <w:rtl/>
          <w:lang w:eastAsia="en-US"/>
        </w:rPr>
        <w:t>הצעה למכרז</w:t>
      </w:r>
      <w:r>
        <w:rPr>
          <w:rFonts w:hint="cs"/>
          <w:rtl/>
          <w:lang w:eastAsia="en-US"/>
        </w:rPr>
        <w:t xml:space="preserve"> </w:t>
      </w:r>
      <w:r>
        <w:rPr>
          <w:rtl/>
          <w:lang w:eastAsia="en-US"/>
        </w:rPr>
        <w:t>–</w:t>
      </w:r>
      <w:r>
        <w:rPr>
          <w:rFonts w:hint="cs"/>
          <w:rtl/>
          <w:lang w:eastAsia="en-US"/>
        </w:rPr>
        <w:t xml:space="preserve"> תשובת המציע </w:t>
      </w:r>
      <w:proofErr w:type="spellStart"/>
      <w:r>
        <w:rPr>
          <w:rFonts w:hint="cs"/>
          <w:rtl/>
          <w:lang w:eastAsia="en-US"/>
        </w:rPr>
        <w:t>לפנית</w:t>
      </w:r>
      <w:proofErr w:type="spellEnd"/>
      <w:r>
        <w:rPr>
          <w:rFonts w:hint="cs"/>
          <w:rtl/>
          <w:lang w:eastAsia="en-US"/>
        </w:rPr>
        <w:t xml:space="preserve"> המשרד הכוללת את כל המידע הנדרש למשרד, מסמכים המעידים על עמידתו בדרישות המכרז, התחייבותו לעמוד בתנאי המכרז והצעת מחיר </w:t>
      </w:r>
      <w:r>
        <w:rPr>
          <w:rtl/>
          <w:lang w:eastAsia="en-US"/>
        </w:rPr>
        <w:t>–</w:t>
      </w:r>
      <w:r>
        <w:rPr>
          <w:rFonts w:hint="cs"/>
          <w:rtl/>
          <w:lang w:eastAsia="en-US"/>
        </w:rPr>
        <w:t xml:space="preserve"> כל זאת עפ"י דרישות המכרז.</w:t>
      </w:r>
    </w:p>
    <w:p w14:paraId="48B24BFE" w14:textId="77777777" w:rsidR="00C63D20" w:rsidRDefault="00C63D20">
      <w:pPr>
        <w:widowControl w:val="0"/>
        <w:spacing w:line="300" w:lineRule="atLeast"/>
        <w:ind w:left="1418"/>
        <w:rPr>
          <w:rtl/>
          <w:lang w:eastAsia="en-US"/>
        </w:rPr>
      </w:pPr>
    </w:p>
    <w:p w14:paraId="7B1A2EA7" w14:textId="77777777" w:rsidR="00C63D20" w:rsidRDefault="00FA7F10">
      <w:pPr>
        <w:widowControl w:val="0"/>
        <w:numPr>
          <w:ilvl w:val="1"/>
          <w:numId w:val="11"/>
        </w:numPr>
        <w:spacing w:line="300" w:lineRule="atLeast"/>
        <w:rPr>
          <w:lang w:eastAsia="en-US"/>
        </w:rPr>
      </w:pPr>
      <w:r>
        <w:rPr>
          <w:rFonts w:hint="cs"/>
          <w:b/>
          <w:bCs/>
          <w:rtl/>
          <w:lang w:eastAsia="en-US"/>
        </w:rPr>
        <w:t>הקבלן/הספק</w:t>
      </w:r>
      <w:r>
        <w:rPr>
          <w:rFonts w:hint="cs"/>
          <w:rtl/>
          <w:lang w:eastAsia="en-US"/>
        </w:rPr>
        <w:t xml:space="preserve"> </w:t>
      </w:r>
      <w:r>
        <w:rPr>
          <w:rtl/>
          <w:lang w:eastAsia="en-US"/>
        </w:rPr>
        <w:t>–</w:t>
      </w:r>
      <w:r>
        <w:rPr>
          <w:rFonts w:hint="cs"/>
          <w:rtl/>
          <w:lang w:eastAsia="en-US"/>
        </w:rPr>
        <w:t xml:space="preserve"> מציע שהצעתו זכתה במכרז וחתם על הסכם התקשרות עם המשרד.</w:t>
      </w:r>
    </w:p>
    <w:p w14:paraId="367CC5A3" w14:textId="77777777" w:rsidR="00C63D20" w:rsidRDefault="00C63D20">
      <w:pPr>
        <w:widowControl w:val="0"/>
        <w:spacing w:line="300" w:lineRule="atLeast"/>
        <w:rPr>
          <w:rtl/>
          <w:lang w:eastAsia="en-US"/>
        </w:rPr>
      </w:pPr>
    </w:p>
    <w:p w14:paraId="6BB6D98D" w14:textId="77777777" w:rsidR="00C63D20" w:rsidRDefault="00FA7F10">
      <w:pPr>
        <w:widowControl w:val="0"/>
        <w:numPr>
          <w:ilvl w:val="1"/>
          <w:numId w:val="11"/>
        </w:numPr>
        <w:spacing w:line="300" w:lineRule="atLeast"/>
        <w:rPr>
          <w:rtl/>
        </w:rPr>
      </w:pPr>
      <w:r>
        <w:rPr>
          <w:rFonts w:hint="cs"/>
          <w:b/>
          <w:bCs/>
          <w:rtl/>
        </w:rPr>
        <w:t>לקוח</w:t>
      </w:r>
      <w:r>
        <w:rPr>
          <w:rFonts w:hint="cs"/>
          <w:rtl/>
        </w:rPr>
        <w:t xml:space="preserve"> </w:t>
      </w:r>
      <w:r>
        <w:rPr>
          <w:rtl/>
        </w:rPr>
        <w:t>–</w:t>
      </w:r>
      <w:r>
        <w:rPr>
          <w:rFonts w:hint="cs"/>
          <w:rtl/>
        </w:rPr>
        <w:t xml:space="preserve"> גוף שהוצג ברשימת הניסיון של המציע ושעימו נערכה התקשרות לקבלת שירות ע"י המציע </w:t>
      </w:r>
      <w:proofErr w:type="spellStart"/>
      <w:r>
        <w:rPr>
          <w:rFonts w:hint="cs"/>
          <w:rtl/>
        </w:rPr>
        <w:t>וצויינו</w:t>
      </w:r>
      <w:proofErr w:type="spellEnd"/>
      <w:r>
        <w:rPr>
          <w:rFonts w:hint="cs"/>
          <w:rtl/>
        </w:rPr>
        <w:t xml:space="preserve"> לגביו פרטים מלאים כולל פרטי בעל תפקיד אצל הלקוח ודרכי התקשרות עימו.</w:t>
      </w:r>
    </w:p>
    <w:p w14:paraId="60C4E02B" w14:textId="77777777" w:rsidR="00C63D20" w:rsidRDefault="00C63D20">
      <w:pPr>
        <w:widowControl w:val="0"/>
        <w:spacing w:line="300" w:lineRule="atLeast"/>
        <w:ind w:left="1418"/>
      </w:pPr>
    </w:p>
    <w:p w14:paraId="7BD8CBD3" w14:textId="77777777" w:rsidR="00C63D20" w:rsidRDefault="00FA7F10">
      <w:pPr>
        <w:widowControl w:val="0"/>
        <w:numPr>
          <w:ilvl w:val="1"/>
          <w:numId w:val="11"/>
        </w:numPr>
        <w:spacing w:line="300" w:lineRule="atLeast"/>
      </w:pPr>
      <w:r>
        <w:rPr>
          <w:rFonts w:hint="cs"/>
          <w:b/>
          <w:bCs/>
          <w:rtl/>
        </w:rPr>
        <w:t>איש הקשר מטעם הלקוח</w:t>
      </w:r>
      <w:r>
        <w:rPr>
          <w:rFonts w:hint="cs"/>
          <w:rtl/>
        </w:rPr>
        <w:t xml:space="preserve"> </w:t>
      </w:r>
      <w:r>
        <w:rPr>
          <w:rtl/>
        </w:rPr>
        <w:t>–</w:t>
      </w:r>
      <w:r>
        <w:rPr>
          <w:rFonts w:hint="cs"/>
          <w:rtl/>
        </w:rPr>
        <w:t xml:space="preserve"> בעל תפקיד אצל הלקוח שמכיר את השירות שהמציע ציין שסיפק לו או את בעל התפקיד המוצע במסגרת המכרז, לגביו הוא ניתן כאיש קשר. </w:t>
      </w:r>
    </w:p>
    <w:p w14:paraId="471067AC" w14:textId="77777777" w:rsidR="00C63D20" w:rsidRDefault="00C63D20">
      <w:pPr>
        <w:pStyle w:val="aff4"/>
        <w:rPr>
          <w:rtl/>
        </w:rPr>
      </w:pPr>
    </w:p>
    <w:p w14:paraId="5B65FB70" w14:textId="77777777" w:rsidR="00C63D20" w:rsidRDefault="00FA7F10">
      <w:pPr>
        <w:widowControl w:val="0"/>
        <w:numPr>
          <w:ilvl w:val="1"/>
          <w:numId w:val="11"/>
        </w:numPr>
        <w:spacing w:line="300" w:lineRule="atLeast"/>
        <w:rPr>
          <w:lang w:eastAsia="en-US"/>
        </w:rPr>
      </w:pPr>
      <w:r>
        <w:rPr>
          <w:rFonts w:hint="cs"/>
          <w:b/>
          <w:bCs/>
          <w:rtl/>
          <w:lang w:eastAsia="en-US"/>
        </w:rPr>
        <w:t>שנה</w:t>
      </w:r>
      <w:r>
        <w:rPr>
          <w:rtl/>
          <w:lang w:eastAsia="en-US"/>
        </w:rPr>
        <w:t>–</w:t>
      </w:r>
      <w:r>
        <w:rPr>
          <w:rFonts w:hint="cs"/>
          <w:rtl/>
          <w:lang w:eastAsia="en-US"/>
        </w:rPr>
        <w:t xml:space="preserve"> שנה </w:t>
      </w:r>
      <w:proofErr w:type="spellStart"/>
      <w:r>
        <w:rPr>
          <w:rFonts w:hint="cs"/>
          <w:rtl/>
          <w:lang w:eastAsia="en-US"/>
        </w:rPr>
        <w:t>קלנדרית</w:t>
      </w:r>
      <w:proofErr w:type="spellEnd"/>
      <w:r>
        <w:rPr>
          <w:rFonts w:hint="cs"/>
          <w:rtl/>
          <w:lang w:eastAsia="en-US"/>
        </w:rPr>
        <w:t>.</w:t>
      </w:r>
    </w:p>
    <w:p w14:paraId="726BDC3D" w14:textId="77777777" w:rsidR="00C63D20" w:rsidRDefault="00C63D20">
      <w:pPr>
        <w:widowControl w:val="0"/>
        <w:spacing w:line="300" w:lineRule="atLeast"/>
        <w:rPr>
          <w:rtl/>
          <w:lang w:eastAsia="en-US"/>
        </w:rPr>
      </w:pPr>
    </w:p>
    <w:p w14:paraId="2EED0739" w14:textId="77777777" w:rsidR="00C63D20" w:rsidRDefault="00FA7F10">
      <w:pPr>
        <w:widowControl w:val="0"/>
        <w:numPr>
          <w:ilvl w:val="1"/>
          <w:numId w:val="11"/>
        </w:numPr>
        <w:spacing w:line="300" w:lineRule="atLeast"/>
        <w:rPr>
          <w:lang w:eastAsia="en-US"/>
        </w:rPr>
      </w:pPr>
      <w:r>
        <w:rPr>
          <w:rFonts w:hint="cs"/>
          <w:b/>
          <w:bCs/>
          <w:rtl/>
          <w:lang w:eastAsia="en-US"/>
        </w:rPr>
        <w:t>שנה אחרונה</w:t>
      </w:r>
      <w:r>
        <w:rPr>
          <w:rFonts w:hint="cs"/>
          <w:rtl/>
          <w:lang w:eastAsia="en-US"/>
        </w:rPr>
        <w:t xml:space="preserve"> </w:t>
      </w:r>
      <w:r>
        <w:rPr>
          <w:rtl/>
          <w:lang w:eastAsia="en-US"/>
        </w:rPr>
        <w:t>–</w:t>
      </w:r>
      <w:r>
        <w:rPr>
          <w:rFonts w:hint="cs"/>
          <w:rtl/>
          <w:lang w:eastAsia="en-US"/>
        </w:rPr>
        <w:t xml:space="preserve"> התקופה המתייחסת לשנה אחורה שקדמה למועד האחרון להגשת ההצעות.</w:t>
      </w:r>
    </w:p>
    <w:p w14:paraId="563AE14F" w14:textId="77777777" w:rsidR="00C63D20" w:rsidRDefault="00C63D20">
      <w:pPr>
        <w:widowControl w:val="0"/>
        <w:spacing w:line="300" w:lineRule="atLeast"/>
        <w:rPr>
          <w:rtl/>
          <w:lang w:eastAsia="en-US"/>
        </w:rPr>
      </w:pPr>
    </w:p>
    <w:p w14:paraId="2BE2781B" w14:textId="77777777" w:rsidR="00C63D20" w:rsidRDefault="00FA7F10">
      <w:pPr>
        <w:widowControl w:val="0"/>
        <w:numPr>
          <w:ilvl w:val="1"/>
          <w:numId w:val="11"/>
        </w:numPr>
        <w:spacing w:line="300" w:lineRule="atLeast"/>
        <w:rPr>
          <w:lang w:eastAsia="en-US"/>
        </w:rPr>
      </w:pPr>
      <w:r>
        <w:rPr>
          <w:rFonts w:hint="cs"/>
          <w:b/>
          <w:bCs/>
          <w:rtl/>
          <w:lang w:eastAsia="en-US"/>
        </w:rPr>
        <w:lastRenderedPageBreak/>
        <w:t>חודש אחרון/חודשים אחרונים</w:t>
      </w:r>
      <w:r>
        <w:rPr>
          <w:rFonts w:hint="cs"/>
          <w:rtl/>
          <w:lang w:eastAsia="en-US"/>
        </w:rPr>
        <w:t xml:space="preserve"> </w:t>
      </w:r>
      <w:r>
        <w:rPr>
          <w:rtl/>
          <w:lang w:eastAsia="en-US"/>
        </w:rPr>
        <w:t>–</w:t>
      </w:r>
      <w:r>
        <w:rPr>
          <w:rFonts w:hint="cs"/>
          <w:rtl/>
          <w:lang w:eastAsia="en-US"/>
        </w:rPr>
        <w:t xml:space="preserve"> התקופה מתייחסת למספר החודשים הנקוב במכרז, מהמועד האחרון להגשת ההצעות.</w:t>
      </w:r>
    </w:p>
    <w:p w14:paraId="2A266692" w14:textId="77777777" w:rsidR="00C63D20" w:rsidRDefault="00C63D20">
      <w:pPr>
        <w:pStyle w:val="aff4"/>
        <w:rPr>
          <w:rtl/>
          <w:lang w:eastAsia="en-US"/>
        </w:rPr>
      </w:pPr>
    </w:p>
    <w:p w14:paraId="1E39C2D0" w14:textId="77777777" w:rsidR="00C63D20" w:rsidRDefault="00FA7F10">
      <w:pPr>
        <w:widowControl w:val="0"/>
        <w:numPr>
          <w:ilvl w:val="1"/>
          <w:numId w:val="11"/>
        </w:numPr>
        <w:spacing w:line="300" w:lineRule="atLeast"/>
        <w:ind w:left="1446"/>
        <w:rPr>
          <w:lang w:eastAsia="en-US"/>
        </w:rPr>
      </w:pPr>
      <w:r>
        <w:rPr>
          <w:b/>
          <w:bCs/>
          <w:rtl/>
          <w:lang w:eastAsia="en-US"/>
        </w:rPr>
        <w:t>המבנה</w:t>
      </w:r>
      <w:r>
        <w:rPr>
          <w:rFonts w:hint="cs"/>
          <w:b/>
          <w:bCs/>
          <w:rtl/>
          <w:lang w:eastAsia="en-US"/>
        </w:rPr>
        <w:t xml:space="preserve"> ו</w:t>
      </w:r>
      <w:r>
        <w:rPr>
          <w:b/>
          <w:bCs/>
          <w:rtl/>
          <w:lang w:eastAsia="en-US"/>
        </w:rPr>
        <w:t>/</w:t>
      </w:r>
      <w:r>
        <w:rPr>
          <w:rFonts w:hint="cs"/>
          <w:b/>
          <w:bCs/>
          <w:rtl/>
          <w:lang w:eastAsia="en-US"/>
        </w:rPr>
        <w:t xml:space="preserve">או </w:t>
      </w:r>
      <w:r>
        <w:rPr>
          <w:b/>
          <w:bCs/>
          <w:rtl/>
          <w:lang w:eastAsia="en-US"/>
        </w:rPr>
        <w:t>הבניין</w:t>
      </w:r>
      <w:r>
        <w:rPr>
          <w:rFonts w:hint="cs"/>
          <w:b/>
          <w:bCs/>
          <w:rtl/>
          <w:lang w:eastAsia="en-US"/>
        </w:rPr>
        <w:t xml:space="preserve"> ו/או מרכז ההדרכה</w:t>
      </w:r>
      <w:r>
        <w:rPr>
          <w:rtl/>
          <w:lang w:eastAsia="en-US"/>
        </w:rPr>
        <w:t xml:space="preserve"> – </w:t>
      </w:r>
      <w:r>
        <w:rPr>
          <w:rFonts w:hint="cs"/>
          <w:rtl/>
          <w:lang w:eastAsia="en-US"/>
        </w:rPr>
        <w:t>מבנה מרכז ההדרכה כולו לרבות הכיתות, האולמות, החצרות, המעברים, השטחים הציבוריים וכל השטח הנמצא במתחם ברח' קפלן 42, פתח תקווה.</w:t>
      </w:r>
    </w:p>
    <w:p w14:paraId="28F35BE3" w14:textId="77777777" w:rsidR="00C63D20" w:rsidRDefault="00C63D20">
      <w:pPr>
        <w:widowControl w:val="0"/>
        <w:spacing w:line="300" w:lineRule="atLeast"/>
        <w:rPr>
          <w:rtl/>
          <w:lang w:eastAsia="en-US"/>
        </w:rPr>
      </w:pPr>
    </w:p>
    <w:p w14:paraId="1B18E165" w14:textId="77777777" w:rsidR="00C63D20" w:rsidRDefault="00FA7F10">
      <w:pPr>
        <w:widowControl w:val="0"/>
        <w:numPr>
          <w:ilvl w:val="1"/>
          <w:numId w:val="11"/>
        </w:numPr>
        <w:spacing w:line="300" w:lineRule="atLeast"/>
        <w:rPr>
          <w:rtl/>
          <w:lang w:eastAsia="en-US"/>
        </w:rPr>
      </w:pPr>
      <w:r>
        <w:rPr>
          <w:b/>
          <w:bCs/>
          <w:rtl/>
          <w:lang w:eastAsia="en-US"/>
        </w:rPr>
        <w:t>המנהל</w:t>
      </w:r>
      <w:r>
        <w:rPr>
          <w:rtl/>
          <w:lang w:eastAsia="en-US"/>
        </w:rPr>
        <w:t xml:space="preserve"> – </w:t>
      </w:r>
      <w:r>
        <w:rPr>
          <w:rFonts w:hint="cs"/>
          <w:rtl/>
          <w:lang w:eastAsia="en-US"/>
        </w:rPr>
        <w:t>מנהל/ת תחום לוגיסטי.</w:t>
      </w:r>
    </w:p>
    <w:p w14:paraId="248B8F93" w14:textId="77777777" w:rsidR="00C63D20" w:rsidRDefault="00C63D20">
      <w:pPr>
        <w:widowControl w:val="0"/>
        <w:spacing w:line="300" w:lineRule="atLeast"/>
        <w:ind w:left="709"/>
        <w:rPr>
          <w:rtl/>
          <w:lang w:eastAsia="en-US"/>
        </w:rPr>
      </w:pPr>
    </w:p>
    <w:p w14:paraId="190FB081" w14:textId="77777777" w:rsidR="00C63D20" w:rsidRDefault="00FA7F10">
      <w:pPr>
        <w:widowControl w:val="0"/>
        <w:numPr>
          <w:ilvl w:val="1"/>
          <w:numId w:val="11"/>
        </w:numPr>
        <w:spacing w:line="300" w:lineRule="atLeast"/>
        <w:rPr>
          <w:lang w:eastAsia="en-US"/>
        </w:rPr>
      </w:pPr>
      <w:r>
        <w:rPr>
          <w:b/>
          <w:bCs/>
          <w:rtl/>
          <w:lang w:eastAsia="en-US"/>
        </w:rPr>
        <w:t xml:space="preserve">המפקח </w:t>
      </w:r>
      <w:r>
        <w:rPr>
          <w:rtl/>
          <w:lang w:eastAsia="en-US"/>
        </w:rPr>
        <w:t>– האדם שמתמנה או מוסמך מזמן לזמן ע"י המנהל מטעם המשרד לפקח על ביצוע העבודה או כל חלק ממנה</w:t>
      </w:r>
      <w:r>
        <w:rPr>
          <w:rFonts w:hint="cs"/>
          <w:rtl/>
          <w:lang w:eastAsia="en-US"/>
        </w:rPr>
        <w:t>.</w:t>
      </w:r>
    </w:p>
    <w:p w14:paraId="09F2FDE3" w14:textId="77777777" w:rsidR="00C63D20" w:rsidRDefault="00C63D20">
      <w:pPr>
        <w:widowControl w:val="0"/>
        <w:spacing w:line="300" w:lineRule="atLeast"/>
        <w:rPr>
          <w:rtl/>
          <w:lang w:eastAsia="en-US"/>
        </w:rPr>
      </w:pPr>
    </w:p>
    <w:p w14:paraId="4A02A9B5" w14:textId="77777777" w:rsidR="00C63D20" w:rsidRDefault="00FA7F10">
      <w:pPr>
        <w:widowControl w:val="0"/>
        <w:numPr>
          <w:ilvl w:val="1"/>
          <w:numId w:val="11"/>
        </w:numPr>
        <w:spacing w:line="300" w:lineRule="atLeast"/>
        <w:rPr>
          <w:rtl/>
          <w:lang w:eastAsia="en-US"/>
        </w:rPr>
      </w:pPr>
      <w:r>
        <w:rPr>
          <w:b/>
          <w:bCs/>
          <w:rtl/>
          <w:lang w:eastAsia="en-US"/>
        </w:rPr>
        <w:t>קבלן ממונה</w:t>
      </w:r>
      <w:r>
        <w:rPr>
          <w:rtl/>
          <w:lang w:eastAsia="en-US"/>
        </w:rPr>
        <w:t xml:space="preserve"> – קבלן לעבודות נוספות שהתקשר ישירות עם המשרד.</w:t>
      </w:r>
    </w:p>
    <w:p w14:paraId="63356017" w14:textId="77777777" w:rsidR="00C63D20" w:rsidRDefault="00C63D20">
      <w:pPr>
        <w:widowControl w:val="0"/>
        <w:spacing w:line="300" w:lineRule="atLeast"/>
        <w:ind w:left="1418"/>
        <w:rPr>
          <w:rtl/>
          <w:lang w:eastAsia="en-US"/>
        </w:rPr>
      </w:pPr>
    </w:p>
    <w:p w14:paraId="11B43C4F" w14:textId="77777777" w:rsidR="00C63D20" w:rsidRDefault="00FA7F10">
      <w:pPr>
        <w:widowControl w:val="0"/>
        <w:numPr>
          <w:ilvl w:val="1"/>
          <w:numId w:val="11"/>
        </w:numPr>
        <w:spacing w:line="300" w:lineRule="atLeast"/>
        <w:rPr>
          <w:rtl/>
          <w:lang w:eastAsia="en-US"/>
        </w:rPr>
      </w:pPr>
      <w:r>
        <w:rPr>
          <w:b/>
          <w:bCs/>
          <w:rtl/>
          <w:lang w:eastAsia="en-US"/>
        </w:rPr>
        <w:t>קריאה לתקלה</w:t>
      </w:r>
      <w:r>
        <w:rPr>
          <w:rtl/>
          <w:lang w:eastAsia="en-US"/>
        </w:rPr>
        <w:t xml:space="preserve"> – פניה של עובד המשרד לצורך תיקון תקלה לרבות נזק, פגם, הפרעה למהלך התקין ולעיתים לביצוע עבודת סבלות ועוד.</w:t>
      </w:r>
    </w:p>
    <w:p w14:paraId="4A7A5008" w14:textId="77777777" w:rsidR="00C63D20" w:rsidRDefault="00C63D20">
      <w:pPr>
        <w:widowControl w:val="0"/>
        <w:spacing w:line="300" w:lineRule="atLeast"/>
        <w:ind w:left="1418"/>
        <w:rPr>
          <w:rtl/>
          <w:lang w:eastAsia="en-US"/>
        </w:rPr>
      </w:pPr>
    </w:p>
    <w:p w14:paraId="515D18A0" w14:textId="77777777" w:rsidR="00C63D20" w:rsidRDefault="00FA7F10">
      <w:pPr>
        <w:widowControl w:val="0"/>
        <w:numPr>
          <w:ilvl w:val="1"/>
          <w:numId w:val="11"/>
        </w:numPr>
        <w:spacing w:line="300" w:lineRule="atLeast"/>
        <w:rPr>
          <w:lang w:eastAsia="en-US"/>
        </w:rPr>
      </w:pPr>
      <w:r>
        <w:rPr>
          <w:b/>
          <w:bCs/>
          <w:rtl/>
          <w:lang w:eastAsia="en-US"/>
        </w:rPr>
        <w:t xml:space="preserve">קבלן משנה </w:t>
      </w:r>
      <w:r>
        <w:rPr>
          <w:rtl/>
          <w:lang w:eastAsia="en-US"/>
        </w:rPr>
        <w:t xml:space="preserve">– </w:t>
      </w:r>
      <w:r>
        <w:rPr>
          <w:rFonts w:hint="cs"/>
          <w:rtl/>
          <w:lang w:eastAsia="en-US"/>
        </w:rPr>
        <w:t xml:space="preserve">העסקת קבלן משנה מטעם הקבלן הזוכה תהיה בהתאם לאמור בסעיף 6.28.6 להלן וכן בהתאם לאמור במאגר המאוחד ובאישור מראש ובכתב של המנהל. </w:t>
      </w:r>
      <w:r>
        <w:rPr>
          <w:rFonts w:hint="eastAsia"/>
          <w:rtl/>
          <w:lang w:eastAsia="en-US"/>
        </w:rPr>
        <w:t>התקיימות</w:t>
      </w:r>
      <w:r>
        <w:rPr>
          <w:rtl/>
          <w:lang w:eastAsia="en-US"/>
        </w:rPr>
        <w:t xml:space="preserve"> </w:t>
      </w:r>
      <w:r>
        <w:rPr>
          <w:rFonts w:hint="cs"/>
          <w:rtl/>
          <w:lang w:eastAsia="en-US"/>
        </w:rPr>
        <w:t xml:space="preserve">כלל </w:t>
      </w:r>
      <w:r>
        <w:rPr>
          <w:rFonts w:hint="eastAsia"/>
          <w:rtl/>
          <w:lang w:eastAsia="en-US"/>
        </w:rPr>
        <w:t>הוראות</w:t>
      </w:r>
      <w:r>
        <w:rPr>
          <w:rtl/>
          <w:lang w:eastAsia="en-US"/>
        </w:rPr>
        <w:t xml:space="preserve"> </w:t>
      </w:r>
      <w:r>
        <w:rPr>
          <w:rFonts w:hint="eastAsia"/>
          <w:rtl/>
          <w:lang w:eastAsia="en-US"/>
        </w:rPr>
        <w:t>מכרז</w:t>
      </w:r>
      <w:r>
        <w:rPr>
          <w:rtl/>
          <w:lang w:eastAsia="en-US"/>
        </w:rPr>
        <w:t xml:space="preserve"> </w:t>
      </w:r>
      <w:r>
        <w:rPr>
          <w:rFonts w:hint="eastAsia"/>
          <w:rtl/>
          <w:lang w:eastAsia="en-US"/>
        </w:rPr>
        <w:t>זה</w:t>
      </w:r>
      <w:r>
        <w:rPr>
          <w:rtl/>
          <w:lang w:eastAsia="en-US"/>
        </w:rPr>
        <w:t xml:space="preserve">, כאמור, </w:t>
      </w:r>
      <w:r>
        <w:rPr>
          <w:rFonts w:hint="eastAsia"/>
          <w:rtl/>
          <w:lang w:eastAsia="en-US"/>
        </w:rPr>
        <w:t>יהיו</w:t>
      </w:r>
      <w:r>
        <w:rPr>
          <w:rtl/>
          <w:lang w:eastAsia="en-US"/>
        </w:rPr>
        <w:t xml:space="preserve"> באחריות הקבלן </w:t>
      </w:r>
      <w:r>
        <w:rPr>
          <w:rFonts w:hint="eastAsia"/>
          <w:rtl/>
          <w:lang w:eastAsia="en-US"/>
        </w:rPr>
        <w:t>הזוכה</w:t>
      </w:r>
      <w:r>
        <w:rPr>
          <w:rtl/>
          <w:lang w:eastAsia="en-US"/>
        </w:rPr>
        <w:t xml:space="preserve"> </w:t>
      </w:r>
      <w:r>
        <w:rPr>
          <w:rFonts w:hint="eastAsia"/>
          <w:rtl/>
          <w:lang w:eastAsia="en-US"/>
        </w:rPr>
        <w:t>במכרז</w:t>
      </w:r>
      <w:r>
        <w:rPr>
          <w:rtl/>
          <w:lang w:eastAsia="en-US"/>
        </w:rPr>
        <w:t>.</w:t>
      </w:r>
      <w:r>
        <w:rPr>
          <w:rFonts w:hint="cs"/>
          <w:rtl/>
          <w:lang w:eastAsia="en-US"/>
        </w:rPr>
        <w:t xml:space="preserve"> </w:t>
      </w:r>
    </w:p>
    <w:p w14:paraId="7B86842B" w14:textId="77777777" w:rsidR="00C63D20" w:rsidRDefault="00C63D20">
      <w:pPr>
        <w:pStyle w:val="aff4"/>
        <w:rPr>
          <w:rtl/>
          <w:lang w:eastAsia="en-US"/>
        </w:rPr>
      </w:pPr>
    </w:p>
    <w:p w14:paraId="728961D9" w14:textId="77777777" w:rsidR="00C63D20" w:rsidRDefault="00FA7F10">
      <w:pPr>
        <w:widowControl w:val="0"/>
        <w:numPr>
          <w:ilvl w:val="1"/>
          <w:numId w:val="11"/>
        </w:numPr>
        <w:spacing w:line="300" w:lineRule="atLeast"/>
        <w:rPr>
          <w:lang w:eastAsia="en-US"/>
        </w:rPr>
      </w:pPr>
      <w:r>
        <w:rPr>
          <w:rFonts w:hint="cs"/>
          <w:b/>
          <w:bCs/>
          <w:rtl/>
          <w:lang w:eastAsia="en-US"/>
        </w:rPr>
        <w:t>שטח פתוח</w:t>
      </w:r>
      <w:r>
        <w:rPr>
          <w:rFonts w:hint="cs"/>
          <w:rtl/>
        </w:rPr>
        <w:t>- שטח</w:t>
      </w:r>
      <w:r>
        <w:rPr>
          <w:rtl/>
        </w:rPr>
        <w:t xml:space="preserve"> שאינו בנוי</w:t>
      </w:r>
      <w:r>
        <w:rPr>
          <w:rFonts w:hint="cs"/>
          <w:rtl/>
        </w:rPr>
        <w:t xml:space="preserve"> </w:t>
      </w:r>
      <w:r>
        <w:rPr>
          <w:rtl/>
        </w:rPr>
        <w:t xml:space="preserve">כגון </w:t>
      </w:r>
      <w:r>
        <w:rPr>
          <w:rFonts w:hint="cs"/>
          <w:rtl/>
        </w:rPr>
        <w:t xml:space="preserve">: </w:t>
      </w:r>
      <w:r>
        <w:rPr>
          <w:rtl/>
        </w:rPr>
        <w:t>חניה לא מקורה , חצרות גינות ועוד</w:t>
      </w:r>
      <w:r>
        <w:rPr>
          <w:lang w:eastAsia="en-US"/>
        </w:rPr>
        <w:t xml:space="preserve"> .</w:t>
      </w:r>
    </w:p>
    <w:p w14:paraId="1B7BC855" w14:textId="77777777" w:rsidR="00C63D20" w:rsidRDefault="00FA7F10">
      <w:pPr>
        <w:widowControl w:val="0"/>
        <w:numPr>
          <w:ilvl w:val="1"/>
          <w:numId w:val="11"/>
        </w:numPr>
        <w:spacing w:line="300" w:lineRule="atLeast"/>
        <w:rPr>
          <w:rtl/>
          <w:lang w:eastAsia="en-US"/>
        </w:rPr>
      </w:pPr>
      <w:r>
        <w:rPr>
          <w:rFonts w:hint="cs"/>
          <w:b/>
          <w:bCs/>
          <w:rtl/>
          <w:lang w:eastAsia="en-US"/>
        </w:rPr>
        <w:t>שטח בנוי</w:t>
      </w:r>
      <w:r>
        <w:rPr>
          <w:b/>
          <w:bCs/>
          <w:lang w:eastAsia="en-US"/>
        </w:rPr>
        <w:t> </w:t>
      </w:r>
      <w:r>
        <w:rPr>
          <w:b/>
          <w:bCs/>
          <w:rtl/>
          <w:lang w:eastAsia="en-US"/>
        </w:rPr>
        <w:t>–</w:t>
      </w:r>
      <w:r>
        <w:rPr>
          <w:rFonts w:hint="cs"/>
          <w:rtl/>
          <w:lang w:eastAsia="en-US"/>
        </w:rPr>
        <w:t xml:space="preserve"> מבנים כגון: משרד, מחסן, מפעל, חניון תת קרקעי / מקורה </w:t>
      </w:r>
      <w:r>
        <w:rPr>
          <w:rtl/>
          <w:lang w:eastAsia="en-US"/>
        </w:rPr>
        <w:t>ועוד</w:t>
      </w:r>
      <w:r>
        <w:rPr>
          <w:lang w:eastAsia="en-US"/>
        </w:rPr>
        <w:t>.</w:t>
      </w:r>
    </w:p>
    <w:p w14:paraId="76C11A26" w14:textId="77777777" w:rsidR="00C63D20" w:rsidRDefault="00C63D20">
      <w:pPr>
        <w:widowControl w:val="0"/>
        <w:spacing w:line="300" w:lineRule="atLeast"/>
        <w:ind w:left="1417"/>
        <w:rPr>
          <w:rtl/>
          <w:lang w:eastAsia="en-US"/>
        </w:rPr>
      </w:pPr>
    </w:p>
    <w:p w14:paraId="691529A0" w14:textId="77777777" w:rsidR="00C63D20" w:rsidRDefault="00C63D20">
      <w:pPr>
        <w:widowControl w:val="0"/>
        <w:spacing w:line="300" w:lineRule="atLeast"/>
        <w:ind w:left="1417"/>
        <w:rPr>
          <w:rtl/>
          <w:lang w:eastAsia="en-US"/>
        </w:rPr>
      </w:pPr>
    </w:p>
    <w:p w14:paraId="6BEAC8D9" w14:textId="77777777" w:rsidR="00C63D20" w:rsidRDefault="00FA7F10">
      <w:pPr>
        <w:widowControl w:val="0"/>
        <w:numPr>
          <w:ilvl w:val="0"/>
          <w:numId w:val="11"/>
        </w:numPr>
        <w:spacing w:line="300" w:lineRule="atLeast"/>
        <w:rPr>
          <w:b/>
          <w:bCs/>
          <w:sz w:val="28"/>
          <w:szCs w:val="28"/>
          <w:u w:val="single"/>
        </w:rPr>
      </w:pPr>
      <w:r>
        <w:rPr>
          <w:b/>
          <w:bCs/>
          <w:sz w:val="28"/>
          <w:szCs w:val="28"/>
          <w:u w:val="single"/>
          <w:rtl/>
        </w:rPr>
        <w:br w:type="page"/>
      </w:r>
      <w:r>
        <w:rPr>
          <w:b/>
          <w:bCs/>
          <w:sz w:val="28"/>
          <w:szCs w:val="28"/>
          <w:u w:val="single"/>
          <w:rtl/>
        </w:rPr>
        <w:lastRenderedPageBreak/>
        <w:t xml:space="preserve">תיאור </w:t>
      </w:r>
      <w:proofErr w:type="spellStart"/>
      <w:r>
        <w:rPr>
          <w:b/>
          <w:bCs/>
          <w:sz w:val="28"/>
          <w:szCs w:val="28"/>
          <w:u w:val="single"/>
          <w:rtl/>
        </w:rPr>
        <w:t>הפרוייקט</w:t>
      </w:r>
      <w:proofErr w:type="spellEnd"/>
      <w:r>
        <w:rPr>
          <w:b/>
          <w:bCs/>
          <w:sz w:val="28"/>
          <w:szCs w:val="28"/>
          <w:u w:val="single"/>
          <w:rtl/>
        </w:rPr>
        <w:t xml:space="preserve"> והיקפו</w:t>
      </w:r>
    </w:p>
    <w:p w14:paraId="292811FD" w14:textId="77777777" w:rsidR="00C63D20" w:rsidRDefault="00C63D20">
      <w:pPr>
        <w:widowControl w:val="0"/>
        <w:spacing w:line="300" w:lineRule="atLeast"/>
        <w:ind w:left="709"/>
        <w:rPr>
          <w:b/>
          <w:bCs/>
          <w:u w:val="single"/>
          <w:lang w:eastAsia="en-US"/>
        </w:rPr>
      </w:pPr>
    </w:p>
    <w:p w14:paraId="0146D2C8" w14:textId="77777777" w:rsidR="00C63D20" w:rsidRDefault="00FA7F10">
      <w:pPr>
        <w:widowControl w:val="0"/>
        <w:numPr>
          <w:ilvl w:val="1"/>
          <w:numId w:val="11"/>
        </w:numPr>
        <w:spacing w:line="300" w:lineRule="atLeast"/>
        <w:rPr>
          <w:b/>
          <w:bCs/>
          <w:u w:val="single"/>
          <w:lang w:eastAsia="en-US"/>
        </w:rPr>
      </w:pPr>
      <w:r>
        <w:rPr>
          <w:b/>
          <w:bCs/>
          <w:u w:val="single"/>
          <w:rtl/>
          <w:lang w:eastAsia="en-US"/>
        </w:rPr>
        <w:t>רקע</w:t>
      </w:r>
    </w:p>
    <w:p w14:paraId="1510FB28" w14:textId="77777777" w:rsidR="00C63D20" w:rsidRDefault="00C63D20">
      <w:pPr>
        <w:widowControl w:val="0"/>
        <w:spacing w:line="300" w:lineRule="atLeast"/>
        <w:ind w:left="709"/>
        <w:rPr>
          <w:b/>
          <w:bCs/>
          <w:u w:val="single"/>
          <w:rtl/>
          <w:lang w:eastAsia="en-US"/>
        </w:rPr>
      </w:pPr>
    </w:p>
    <w:p w14:paraId="477FDF5C" w14:textId="77777777" w:rsidR="00C63D20" w:rsidRDefault="00FA7F10">
      <w:pPr>
        <w:spacing w:line="300" w:lineRule="atLeast"/>
        <w:ind w:left="1418"/>
        <w:rPr>
          <w:rtl/>
          <w:lang w:eastAsia="en-US"/>
        </w:rPr>
      </w:pPr>
      <w:r>
        <w:rPr>
          <w:rFonts w:hint="cs"/>
          <w:rtl/>
          <w:lang w:eastAsia="en-US"/>
        </w:rPr>
        <w:t>המשרד מעוניין בשירותיו של קבלן לביצוע שירותי תפעול מערכות חשמל ומזוג אוויר, אחזקה, ניקיון, גינון והדברה (להלן: "השירותים") למרכז ההדרכה בסמינר שיין בפתח תקווה ולמבנה ולציוד הנכללים בהם כמפורט בהמשך (להלן: "</w:t>
      </w:r>
      <w:r>
        <w:rPr>
          <w:rFonts w:hint="cs"/>
          <w:b/>
          <w:bCs/>
          <w:rtl/>
          <w:lang w:eastAsia="en-US"/>
        </w:rPr>
        <w:t>מרכז ההדרכה</w:t>
      </w:r>
      <w:r>
        <w:rPr>
          <w:rFonts w:hint="cs"/>
          <w:rtl/>
          <w:lang w:eastAsia="en-US"/>
        </w:rPr>
        <w:t>") ובהתאם לתנאים ולדרישות המפורטים במכרז זה.</w:t>
      </w:r>
    </w:p>
    <w:p w14:paraId="0FA8A9C0" w14:textId="77777777" w:rsidR="00C63D20" w:rsidRDefault="00C63D20">
      <w:pPr>
        <w:spacing w:line="300" w:lineRule="atLeast"/>
        <w:ind w:left="1440"/>
        <w:jc w:val="left"/>
        <w:rPr>
          <w:lang w:eastAsia="en-US"/>
        </w:rPr>
      </w:pPr>
    </w:p>
    <w:p w14:paraId="5484D3F6" w14:textId="77777777" w:rsidR="00C63D20" w:rsidRDefault="00FA7F10">
      <w:pPr>
        <w:spacing w:line="300" w:lineRule="atLeast"/>
        <w:ind w:left="1440"/>
        <w:jc w:val="left"/>
        <w:rPr>
          <w:lang w:eastAsia="en-US"/>
        </w:rPr>
      </w:pPr>
      <w:r>
        <w:rPr>
          <w:rFonts w:hint="cs"/>
          <w:rtl/>
          <w:lang w:eastAsia="en-US"/>
        </w:rPr>
        <w:t xml:space="preserve">תיאור המבנה והמערכות שלהלן הינו כללי בלבד ונועד להבהיר ולתת לקבלן מושג על מהות המבנה והיקפו, היקפי המערכות והציוד עשויים להשתנות בהתאם לצורך ולהוראות המשרד שינתנו מעת לעת. </w:t>
      </w:r>
    </w:p>
    <w:p w14:paraId="06C45A77" w14:textId="77777777" w:rsidR="00C63D20" w:rsidRDefault="00C63D20">
      <w:pPr>
        <w:spacing w:line="300" w:lineRule="atLeast"/>
        <w:ind w:left="1440"/>
        <w:jc w:val="left"/>
        <w:rPr>
          <w:rtl/>
          <w:lang w:eastAsia="en-US"/>
        </w:rPr>
      </w:pPr>
    </w:p>
    <w:p w14:paraId="35CF2F65" w14:textId="77777777" w:rsidR="00C63D20" w:rsidRDefault="00C63D20">
      <w:pPr>
        <w:widowControl w:val="0"/>
        <w:spacing w:line="300" w:lineRule="atLeast"/>
        <w:rPr>
          <w:b/>
          <w:bCs/>
          <w:u w:val="single"/>
          <w:rtl/>
          <w:lang w:eastAsia="en-US"/>
        </w:rPr>
      </w:pPr>
    </w:p>
    <w:p w14:paraId="6859F6F4" w14:textId="77777777" w:rsidR="00C63D20" w:rsidRDefault="00C63D20">
      <w:pPr>
        <w:widowControl w:val="0"/>
        <w:spacing w:line="300" w:lineRule="atLeast"/>
        <w:ind w:left="709"/>
        <w:rPr>
          <w:b/>
          <w:bCs/>
          <w:u w:val="single"/>
          <w:rtl/>
          <w:lang w:eastAsia="en-US"/>
        </w:rPr>
      </w:pPr>
    </w:p>
    <w:p w14:paraId="5E63D07F" w14:textId="77777777" w:rsidR="00C63D20" w:rsidRDefault="00FA7F10">
      <w:pPr>
        <w:numPr>
          <w:ilvl w:val="1"/>
          <w:numId w:val="11"/>
        </w:numPr>
        <w:tabs>
          <w:tab w:val="clear" w:pos="1418"/>
          <w:tab w:val="num" w:pos="1276"/>
        </w:tabs>
        <w:spacing w:line="300" w:lineRule="atLeast"/>
        <w:ind w:left="1276"/>
        <w:rPr>
          <w:b/>
          <w:bCs/>
          <w:u w:val="single"/>
          <w:rtl/>
          <w:lang w:eastAsia="en-US"/>
        </w:rPr>
      </w:pPr>
      <w:r>
        <w:rPr>
          <w:rFonts w:hint="cs"/>
          <w:b/>
          <w:bCs/>
          <w:u w:val="single"/>
          <w:rtl/>
          <w:lang w:eastAsia="en-US"/>
        </w:rPr>
        <w:t>תיאור המבנה</w:t>
      </w:r>
    </w:p>
    <w:p w14:paraId="36427A85" w14:textId="77777777" w:rsidR="00C63D20" w:rsidRDefault="00C63D20">
      <w:pPr>
        <w:spacing w:line="300" w:lineRule="atLeast"/>
        <w:ind w:left="1985" w:right="1646"/>
        <w:rPr>
          <w:b/>
          <w:bCs/>
          <w:lang w:eastAsia="en-US"/>
        </w:rPr>
      </w:pPr>
    </w:p>
    <w:p w14:paraId="2F6306C0" w14:textId="77777777" w:rsidR="00C63D20" w:rsidRDefault="00FA7F10">
      <w:pPr>
        <w:numPr>
          <w:ilvl w:val="0"/>
          <w:numId w:val="23"/>
        </w:numPr>
        <w:tabs>
          <w:tab w:val="num" w:pos="2268"/>
        </w:tabs>
        <w:spacing w:line="300" w:lineRule="atLeast"/>
        <w:rPr>
          <w:rtl/>
          <w:lang w:eastAsia="en-US"/>
        </w:rPr>
      </w:pPr>
      <w:r>
        <w:rPr>
          <w:rFonts w:hint="cs"/>
          <w:rtl/>
          <w:lang w:eastAsia="en-US"/>
        </w:rPr>
        <w:t xml:space="preserve">במרכז ההדרכה קיימים </w:t>
      </w:r>
      <w:r>
        <w:rPr>
          <w:rFonts w:hint="cs"/>
          <w:b/>
          <w:bCs/>
          <w:rtl/>
          <w:lang w:eastAsia="en-US"/>
        </w:rPr>
        <w:t>3</w:t>
      </w:r>
      <w:r>
        <w:rPr>
          <w:rFonts w:hint="cs"/>
          <w:rtl/>
          <w:lang w:eastAsia="en-US"/>
        </w:rPr>
        <w:t xml:space="preserve"> סוגי מבנים:</w:t>
      </w:r>
    </w:p>
    <w:p w14:paraId="0506C3B4" w14:textId="77777777" w:rsidR="00C63D20" w:rsidRDefault="00FA7F10">
      <w:pPr>
        <w:numPr>
          <w:ilvl w:val="1"/>
          <w:numId w:val="4"/>
        </w:numPr>
        <w:spacing w:line="300" w:lineRule="atLeast"/>
        <w:ind w:right="0"/>
        <w:rPr>
          <w:lang w:eastAsia="en-US"/>
        </w:rPr>
      </w:pPr>
      <w:r>
        <w:rPr>
          <w:rFonts w:hint="cs"/>
          <w:rtl/>
          <w:lang w:eastAsia="en-US"/>
        </w:rPr>
        <w:t xml:space="preserve">מבנה בנוי- </w:t>
      </w:r>
      <w:r>
        <w:rPr>
          <w:rFonts w:hint="cs"/>
          <w:b/>
          <w:bCs/>
          <w:rtl/>
          <w:lang w:eastAsia="en-US"/>
        </w:rPr>
        <w:t>3</w:t>
      </w:r>
      <w:r>
        <w:rPr>
          <w:rFonts w:hint="cs"/>
          <w:rtl/>
          <w:lang w:eastAsia="en-US"/>
        </w:rPr>
        <w:t xml:space="preserve"> קומות </w:t>
      </w:r>
    </w:p>
    <w:p w14:paraId="6F8E7C99" w14:textId="77777777" w:rsidR="00C63D20" w:rsidRDefault="00FA7F10">
      <w:pPr>
        <w:numPr>
          <w:ilvl w:val="1"/>
          <w:numId w:val="4"/>
        </w:numPr>
        <w:spacing w:line="300" w:lineRule="atLeast"/>
        <w:ind w:right="0"/>
        <w:rPr>
          <w:lang w:eastAsia="en-US"/>
        </w:rPr>
      </w:pPr>
      <w:r>
        <w:rPr>
          <w:rFonts w:hint="cs"/>
          <w:rtl/>
          <w:lang w:eastAsia="en-US"/>
        </w:rPr>
        <w:t>מבנה בנוי חד קומתי</w:t>
      </w:r>
    </w:p>
    <w:p w14:paraId="484ED9DD" w14:textId="77777777" w:rsidR="00C63D20" w:rsidRDefault="00FA7F10">
      <w:pPr>
        <w:numPr>
          <w:ilvl w:val="1"/>
          <w:numId w:val="4"/>
        </w:numPr>
        <w:spacing w:line="300" w:lineRule="atLeast"/>
        <w:ind w:right="0"/>
        <w:rPr>
          <w:lang w:eastAsia="en-US"/>
        </w:rPr>
      </w:pPr>
      <w:r>
        <w:rPr>
          <w:rFonts w:hint="cs"/>
          <w:rtl/>
          <w:lang w:eastAsia="en-US"/>
        </w:rPr>
        <w:t>מבנה יביל חד קומתי</w:t>
      </w:r>
    </w:p>
    <w:p w14:paraId="1408DCDD" w14:textId="77777777" w:rsidR="00C63D20" w:rsidRDefault="00C63D20">
      <w:pPr>
        <w:spacing w:line="300" w:lineRule="atLeast"/>
        <w:ind w:left="1984"/>
        <w:rPr>
          <w:rtl/>
          <w:lang w:eastAsia="en-US"/>
        </w:rPr>
      </w:pPr>
    </w:p>
    <w:p w14:paraId="330DBB24" w14:textId="77777777" w:rsidR="00C63D20" w:rsidRDefault="00FA7F10">
      <w:pPr>
        <w:numPr>
          <w:ilvl w:val="0"/>
          <w:numId w:val="23"/>
        </w:numPr>
        <w:tabs>
          <w:tab w:val="num" w:pos="2268"/>
        </w:tabs>
        <w:spacing w:line="300" w:lineRule="atLeast"/>
        <w:rPr>
          <w:b/>
          <w:lang w:eastAsia="en-US"/>
        </w:rPr>
      </w:pPr>
      <w:r>
        <w:rPr>
          <w:rFonts w:hint="cs"/>
          <w:rtl/>
          <w:lang w:eastAsia="en-US"/>
        </w:rPr>
        <w:t xml:space="preserve">סה"כ שטח המבנים כ- </w:t>
      </w:r>
      <w:r>
        <w:rPr>
          <w:rFonts w:hint="cs"/>
          <w:b/>
          <w:bCs/>
          <w:rtl/>
          <w:lang w:eastAsia="en-US"/>
        </w:rPr>
        <w:t>2,500</w:t>
      </w:r>
      <w:r>
        <w:rPr>
          <w:rFonts w:hint="cs"/>
          <w:rtl/>
          <w:lang w:eastAsia="en-US"/>
        </w:rPr>
        <w:t xml:space="preserve"> </w:t>
      </w:r>
      <w:r>
        <w:rPr>
          <w:rFonts w:hint="cs"/>
          <w:b/>
          <w:bCs/>
          <w:rtl/>
          <w:lang w:eastAsia="en-US"/>
        </w:rPr>
        <w:t>מ"ר.</w:t>
      </w:r>
    </w:p>
    <w:p w14:paraId="30D1180A" w14:textId="77777777" w:rsidR="00C63D20" w:rsidRDefault="00C63D20">
      <w:pPr>
        <w:spacing w:line="300" w:lineRule="atLeast"/>
        <w:ind w:left="1984"/>
        <w:rPr>
          <w:b/>
          <w:bCs/>
          <w:rtl/>
          <w:lang w:eastAsia="en-US"/>
        </w:rPr>
      </w:pPr>
    </w:p>
    <w:p w14:paraId="609407CE" w14:textId="77777777" w:rsidR="00C63D20" w:rsidRDefault="00FA7F10">
      <w:pPr>
        <w:numPr>
          <w:ilvl w:val="0"/>
          <w:numId w:val="23"/>
        </w:numPr>
        <w:tabs>
          <w:tab w:val="num" w:pos="2268"/>
        </w:tabs>
        <w:spacing w:line="300" w:lineRule="atLeast"/>
        <w:rPr>
          <w:b/>
          <w:bCs/>
          <w:u w:val="single"/>
          <w:lang w:eastAsia="en-US"/>
        </w:rPr>
      </w:pPr>
      <w:r>
        <w:rPr>
          <w:rFonts w:hint="cs"/>
          <w:rtl/>
          <w:lang w:eastAsia="en-US"/>
        </w:rPr>
        <w:t xml:space="preserve">סה"כ שטח גינות וחצרות כ- </w:t>
      </w:r>
      <w:r>
        <w:rPr>
          <w:rFonts w:hint="cs"/>
          <w:b/>
          <w:bCs/>
          <w:rtl/>
          <w:lang w:eastAsia="en-US"/>
        </w:rPr>
        <w:t>1,200 מ"ר</w:t>
      </w:r>
      <w:r>
        <w:rPr>
          <w:rFonts w:hint="cs"/>
          <w:rtl/>
          <w:lang w:eastAsia="en-US"/>
        </w:rPr>
        <w:t>.</w:t>
      </w:r>
    </w:p>
    <w:p w14:paraId="29FC5150" w14:textId="77777777" w:rsidR="00C63D20" w:rsidRDefault="00C63D20">
      <w:pPr>
        <w:spacing w:line="300" w:lineRule="atLeast"/>
        <w:ind w:left="1984"/>
        <w:rPr>
          <w:b/>
          <w:bCs/>
          <w:u w:val="single"/>
          <w:rtl/>
          <w:lang w:eastAsia="en-US"/>
        </w:rPr>
      </w:pPr>
    </w:p>
    <w:p w14:paraId="4FC83DFB" w14:textId="77777777" w:rsidR="00C63D20" w:rsidRDefault="00FA7F10">
      <w:pPr>
        <w:numPr>
          <w:ilvl w:val="0"/>
          <w:numId w:val="23"/>
        </w:numPr>
        <w:tabs>
          <w:tab w:val="num" w:pos="2268"/>
        </w:tabs>
        <w:spacing w:line="300" w:lineRule="atLeast"/>
        <w:rPr>
          <w:lang w:eastAsia="en-US"/>
        </w:rPr>
      </w:pPr>
      <w:r>
        <w:rPr>
          <w:rFonts w:hint="cs"/>
          <w:rtl/>
          <w:lang w:eastAsia="en-US"/>
        </w:rPr>
        <w:t xml:space="preserve">סה"כ שטח חניות ושטחים פתוחים כ- </w:t>
      </w:r>
      <w:r>
        <w:rPr>
          <w:rFonts w:hint="cs"/>
          <w:b/>
          <w:bCs/>
          <w:rtl/>
          <w:lang w:eastAsia="en-US"/>
        </w:rPr>
        <w:t>3,000</w:t>
      </w:r>
      <w:r>
        <w:rPr>
          <w:rFonts w:hint="cs"/>
          <w:rtl/>
          <w:lang w:eastAsia="en-US"/>
        </w:rPr>
        <w:t xml:space="preserve"> מ"ר</w:t>
      </w:r>
    </w:p>
    <w:p w14:paraId="4FFEB0CE" w14:textId="77777777" w:rsidR="00C63D20" w:rsidRDefault="00C63D20">
      <w:pPr>
        <w:spacing w:line="300" w:lineRule="atLeast"/>
        <w:ind w:left="1985"/>
        <w:rPr>
          <w:rtl/>
          <w:lang w:eastAsia="en-US"/>
        </w:rPr>
      </w:pPr>
    </w:p>
    <w:p w14:paraId="78D1BAE1" w14:textId="77777777" w:rsidR="00C63D20" w:rsidRDefault="00FA7F10">
      <w:pPr>
        <w:numPr>
          <w:ilvl w:val="0"/>
          <w:numId w:val="23"/>
        </w:numPr>
        <w:spacing w:line="300" w:lineRule="atLeast"/>
        <w:rPr>
          <w:lang w:eastAsia="en-US"/>
        </w:rPr>
      </w:pPr>
      <w:r>
        <w:rPr>
          <w:rFonts w:hint="cs"/>
          <w:rtl/>
          <w:lang w:eastAsia="en-US"/>
        </w:rPr>
        <w:t>המבנים כוללים:</w:t>
      </w:r>
    </w:p>
    <w:p w14:paraId="20FB4718" w14:textId="77777777" w:rsidR="00C63D20" w:rsidRDefault="00C63D20">
      <w:pPr>
        <w:pStyle w:val="aff4"/>
        <w:spacing w:line="300" w:lineRule="atLeast"/>
        <w:rPr>
          <w:rtl/>
          <w:lang w:eastAsia="en-US"/>
        </w:rPr>
      </w:pPr>
    </w:p>
    <w:p w14:paraId="62E33936" w14:textId="77777777" w:rsidR="00C63D20" w:rsidRDefault="00C63D20">
      <w:pPr>
        <w:spacing w:line="300" w:lineRule="atLeast"/>
        <w:ind w:left="1985" w:right="1646"/>
        <w:rPr>
          <w:lang w:eastAsia="en-US"/>
        </w:rPr>
      </w:pPr>
    </w:p>
    <w:tbl>
      <w:tblPr>
        <w:bidiVisual/>
        <w:tblW w:w="0" w:type="auto"/>
        <w:tblInd w:w="237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226"/>
        <w:gridCol w:w="1985"/>
      </w:tblGrid>
      <w:tr w:rsidR="00C63D20" w14:paraId="7E47FBA1" w14:textId="77777777">
        <w:tc>
          <w:tcPr>
            <w:tcW w:w="4226" w:type="dxa"/>
            <w:tcBorders>
              <w:top w:val="single" w:sz="18" w:space="0" w:color="auto"/>
              <w:bottom w:val="single" w:sz="18" w:space="0" w:color="auto"/>
            </w:tcBorders>
            <w:shd w:val="clear" w:color="auto" w:fill="F2F2F2"/>
          </w:tcPr>
          <w:p w14:paraId="4216B01F" w14:textId="77777777" w:rsidR="00C63D20" w:rsidRDefault="00FA7F10">
            <w:pPr>
              <w:spacing w:line="300" w:lineRule="exact"/>
              <w:rPr>
                <w:b/>
                <w:bCs/>
                <w:rtl/>
                <w:lang w:eastAsia="en-US"/>
              </w:rPr>
            </w:pPr>
            <w:r>
              <w:rPr>
                <w:rFonts w:hint="cs"/>
                <w:b/>
                <w:bCs/>
                <w:rtl/>
                <w:lang w:eastAsia="en-US"/>
              </w:rPr>
              <w:t>כיתות ואולמות</w:t>
            </w:r>
          </w:p>
        </w:tc>
        <w:tc>
          <w:tcPr>
            <w:tcW w:w="1985" w:type="dxa"/>
            <w:tcBorders>
              <w:top w:val="single" w:sz="18" w:space="0" w:color="auto"/>
              <w:bottom w:val="single" w:sz="18" w:space="0" w:color="auto"/>
            </w:tcBorders>
            <w:shd w:val="clear" w:color="auto" w:fill="F2F2F2"/>
          </w:tcPr>
          <w:p w14:paraId="7B6F777D" w14:textId="77777777" w:rsidR="00C63D20" w:rsidRDefault="00FA7F10">
            <w:pPr>
              <w:spacing w:line="300" w:lineRule="exact"/>
              <w:jc w:val="center"/>
              <w:rPr>
                <w:b/>
                <w:bCs/>
                <w:rtl/>
                <w:lang w:eastAsia="en-US"/>
              </w:rPr>
            </w:pPr>
            <w:r>
              <w:rPr>
                <w:rFonts w:hint="cs"/>
                <w:b/>
                <w:bCs/>
                <w:rtl/>
                <w:lang w:eastAsia="en-US"/>
              </w:rPr>
              <w:t>כמות</w:t>
            </w:r>
          </w:p>
        </w:tc>
      </w:tr>
      <w:tr w:rsidR="00C63D20" w14:paraId="5F2F65E7" w14:textId="77777777">
        <w:tc>
          <w:tcPr>
            <w:tcW w:w="4226" w:type="dxa"/>
            <w:tcBorders>
              <w:top w:val="single" w:sz="18" w:space="0" w:color="auto"/>
            </w:tcBorders>
            <w:shd w:val="clear" w:color="auto" w:fill="auto"/>
          </w:tcPr>
          <w:p w14:paraId="2A8D4E32" w14:textId="77777777" w:rsidR="00C63D20" w:rsidRDefault="00FA7F10">
            <w:pPr>
              <w:spacing w:line="300" w:lineRule="exact"/>
              <w:rPr>
                <w:rtl/>
                <w:lang w:eastAsia="en-US"/>
              </w:rPr>
            </w:pPr>
            <w:r>
              <w:rPr>
                <w:rFonts w:hint="cs"/>
                <w:rtl/>
                <w:lang w:eastAsia="en-US"/>
              </w:rPr>
              <w:t>כיתות/חדרי פעולה/סדנאות</w:t>
            </w:r>
          </w:p>
        </w:tc>
        <w:tc>
          <w:tcPr>
            <w:tcW w:w="1985" w:type="dxa"/>
            <w:tcBorders>
              <w:top w:val="single" w:sz="18" w:space="0" w:color="auto"/>
            </w:tcBorders>
            <w:shd w:val="clear" w:color="auto" w:fill="auto"/>
          </w:tcPr>
          <w:p w14:paraId="09FD8DA3" w14:textId="77777777" w:rsidR="00C63D20" w:rsidRDefault="00FA7F10">
            <w:pPr>
              <w:spacing w:line="300" w:lineRule="exact"/>
              <w:jc w:val="center"/>
              <w:rPr>
                <w:b/>
                <w:bCs/>
                <w:rtl/>
                <w:lang w:eastAsia="en-US"/>
              </w:rPr>
            </w:pPr>
            <w:r>
              <w:rPr>
                <w:rFonts w:hint="cs"/>
                <w:b/>
                <w:bCs/>
                <w:rtl/>
                <w:lang w:eastAsia="en-US"/>
              </w:rPr>
              <w:t>8</w:t>
            </w:r>
          </w:p>
        </w:tc>
      </w:tr>
      <w:tr w:rsidR="00C63D20" w14:paraId="02A6551D" w14:textId="77777777">
        <w:tc>
          <w:tcPr>
            <w:tcW w:w="4226" w:type="dxa"/>
            <w:shd w:val="clear" w:color="auto" w:fill="auto"/>
          </w:tcPr>
          <w:p w14:paraId="386537E5" w14:textId="77777777" w:rsidR="00C63D20" w:rsidRDefault="00FA7F10">
            <w:pPr>
              <w:spacing w:line="300" w:lineRule="exact"/>
              <w:rPr>
                <w:rtl/>
                <w:lang w:eastAsia="en-US"/>
              </w:rPr>
            </w:pPr>
            <w:r>
              <w:rPr>
                <w:rFonts w:hint="cs"/>
                <w:rtl/>
                <w:lang w:eastAsia="en-US"/>
              </w:rPr>
              <w:t>חדרי סדנאות קטנים</w:t>
            </w:r>
          </w:p>
        </w:tc>
        <w:tc>
          <w:tcPr>
            <w:tcW w:w="1985" w:type="dxa"/>
            <w:shd w:val="clear" w:color="auto" w:fill="auto"/>
          </w:tcPr>
          <w:p w14:paraId="1E1E1207" w14:textId="77777777" w:rsidR="00C63D20" w:rsidRDefault="00FA7F10">
            <w:pPr>
              <w:spacing w:line="300" w:lineRule="exact"/>
              <w:jc w:val="center"/>
              <w:rPr>
                <w:b/>
                <w:bCs/>
                <w:rtl/>
                <w:lang w:eastAsia="en-US"/>
              </w:rPr>
            </w:pPr>
            <w:r>
              <w:rPr>
                <w:rFonts w:hint="cs"/>
                <w:b/>
                <w:bCs/>
                <w:rtl/>
                <w:lang w:eastAsia="en-US"/>
              </w:rPr>
              <w:t>5</w:t>
            </w:r>
          </w:p>
        </w:tc>
      </w:tr>
      <w:tr w:rsidR="00C63D20" w14:paraId="737E0AB5" w14:textId="77777777">
        <w:tc>
          <w:tcPr>
            <w:tcW w:w="4226" w:type="dxa"/>
            <w:shd w:val="clear" w:color="auto" w:fill="auto"/>
          </w:tcPr>
          <w:p w14:paraId="421BE059" w14:textId="77777777" w:rsidR="00C63D20" w:rsidRDefault="00FA7F10">
            <w:pPr>
              <w:spacing w:line="300" w:lineRule="exact"/>
              <w:rPr>
                <w:rtl/>
                <w:lang w:eastAsia="en-US"/>
              </w:rPr>
            </w:pPr>
            <w:r>
              <w:rPr>
                <w:rFonts w:hint="cs"/>
                <w:rtl/>
                <w:lang w:eastAsia="en-US"/>
              </w:rPr>
              <w:t xml:space="preserve">אולמות עד </w:t>
            </w:r>
            <w:r>
              <w:rPr>
                <w:rFonts w:hint="cs"/>
                <w:b/>
                <w:bCs/>
                <w:rtl/>
                <w:lang w:eastAsia="en-US"/>
              </w:rPr>
              <w:t>130</w:t>
            </w:r>
            <w:r>
              <w:rPr>
                <w:rFonts w:hint="cs"/>
                <w:rtl/>
                <w:lang w:eastAsia="en-US"/>
              </w:rPr>
              <w:t xml:space="preserve"> איש</w:t>
            </w:r>
          </w:p>
        </w:tc>
        <w:tc>
          <w:tcPr>
            <w:tcW w:w="1985" w:type="dxa"/>
            <w:shd w:val="clear" w:color="auto" w:fill="auto"/>
          </w:tcPr>
          <w:p w14:paraId="427A939F" w14:textId="77777777" w:rsidR="00C63D20" w:rsidRDefault="00FA7F10">
            <w:pPr>
              <w:spacing w:line="300" w:lineRule="exact"/>
              <w:jc w:val="center"/>
              <w:rPr>
                <w:b/>
                <w:bCs/>
                <w:rtl/>
                <w:lang w:eastAsia="en-US"/>
              </w:rPr>
            </w:pPr>
            <w:r>
              <w:rPr>
                <w:rFonts w:hint="cs"/>
                <w:b/>
                <w:bCs/>
                <w:rtl/>
                <w:lang w:eastAsia="en-US"/>
              </w:rPr>
              <w:t>1</w:t>
            </w:r>
          </w:p>
        </w:tc>
      </w:tr>
      <w:tr w:rsidR="00C63D20" w14:paraId="17565796" w14:textId="77777777">
        <w:tc>
          <w:tcPr>
            <w:tcW w:w="4226" w:type="dxa"/>
            <w:shd w:val="clear" w:color="auto" w:fill="auto"/>
          </w:tcPr>
          <w:p w14:paraId="456DBAB0" w14:textId="77777777" w:rsidR="00C63D20" w:rsidRDefault="00FA7F10">
            <w:pPr>
              <w:spacing w:line="300" w:lineRule="exact"/>
              <w:rPr>
                <w:rtl/>
                <w:lang w:eastAsia="en-US"/>
              </w:rPr>
            </w:pPr>
            <w:r>
              <w:rPr>
                <w:rFonts w:hint="cs"/>
                <w:rtl/>
                <w:lang w:eastAsia="en-US"/>
              </w:rPr>
              <w:t xml:space="preserve">אולמות עד </w:t>
            </w:r>
            <w:r>
              <w:rPr>
                <w:rFonts w:hint="cs"/>
                <w:b/>
                <w:bCs/>
                <w:rtl/>
                <w:lang w:eastAsia="en-US"/>
              </w:rPr>
              <w:t>80</w:t>
            </w:r>
            <w:r>
              <w:rPr>
                <w:rFonts w:hint="cs"/>
                <w:rtl/>
                <w:lang w:eastAsia="en-US"/>
              </w:rPr>
              <w:t xml:space="preserve"> איש</w:t>
            </w:r>
          </w:p>
        </w:tc>
        <w:tc>
          <w:tcPr>
            <w:tcW w:w="1985" w:type="dxa"/>
            <w:shd w:val="clear" w:color="auto" w:fill="auto"/>
          </w:tcPr>
          <w:p w14:paraId="1D9FD25F" w14:textId="77777777" w:rsidR="00C63D20" w:rsidRDefault="00FA7F10">
            <w:pPr>
              <w:spacing w:line="300" w:lineRule="exact"/>
              <w:jc w:val="center"/>
              <w:rPr>
                <w:b/>
                <w:bCs/>
                <w:rtl/>
                <w:lang w:eastAsia="en-US"/>
              </w:rPr>
            </w:pPr>
            <w:r>
              <w:rPr>
                <w:rFonts w:hint="cs"/>
                <w:b/>
                <w:bCs/>
                <w:rtl/>
                <w:lang w:eastAsia="en-US"/>
              </w:rPr>
              <w:t>4</w:t>
            </w:r>
          </w:p>
        </w:tc>
      </w:tr>
      <w:tr w:rsidR="00C63D20" w14:paraId="6670C5A2" w14:textId="77777777">
        <w:tc>
          <w:tcPr>
            <w:tcW w:w="4226" w:type="dxa"/>
            <w:shd w:val="clear" w:color="auto" w:fill="auto"/>
          </w:tcPr>
          <w:p w14:paraId="666ADD7F" w14:textId="77777777" w:rsidR="00C63D20" w:rsidRDefault="00FA7F10">
            <w:pPr>
              <w:spacing w:line="300" w:lineRule="exact"/>
              <w:rPr>
                <w:rtl/>
                <w:lang w:eastAsia="en-US"/>
              </w:rPr>
            </w:pPr>
            <w:r>
              <w:rPr>
                <w:rFonts w:hint="cs"/>
                <w:rtl/>
                <w:lang w:eastAsia="en-US"/>
              </w:rPr>
              <w:t>ספרייה</w:t>
            </w:r>
          </w:p>
        </w:tc>
        <w:tc>
          <w:tcPr>
            <w:tcW w:w="1985" w:type="dxa"/>
            <w:shd w:val="clear" w:color="auto" w:fill="auto"/>
          </w:tcPr>
          <w:p w14:paraId="2CC04055" w14:textId="77777777" w:rsidR="00C63D20" w:rsidRDefault="00FA7F10">
            <w:pPr>
              <w:spacing w:line="300" w:lineRule="exact"/>
              <w:jc w:val="center"/>
              <w:rPr>
                <w:b/>
                <w:bCs/>
                <w:rtl/>
                <w:lang w:eastAsia="en-US"/>
              </w:rPr>
            </w:pPr>
            <w:r>
              <w:rPr>
                <w:rFonts w:hint="cs"/>
                <w:b/>
                <w:bCs/>
                <w:rtl/>
                <w:lang w:eastAsia="en-US"/>
              </w:rPr>
              <w:t>2</w:t>
            </w:r>
          </w:p>
        </w:tc>
      </w:tr>
      <w:tr w:rsidR="00C63D20" w14:paraId="27D1BEF7" w14:textId="77777777">
        <w:tc>
          <w:tcPr>
            <w:tcW w:w="4226" w:type="dxa"/>
            <w:shd w:val="clear" w:color="auto" w:fill="auto"/>
          </w:tcPr>
          <w:p w14:paraId="0F5AC001" w14:textId="77777777" w:rsidR="00C63D20" w:rsidRDefault="00FA7F10">
            <w:pPr>
              <w:spacing w:line="300" w:lineRule="exact"/>
              <w:rPr>
                <w:rtl/>
                <w:lang w:eastAsia="en-US"/>
              </w:rPr>
            </w:pPr>
            <w:r>
              <w:rPr>
                <w:rFonts w:hint="cs"/>
                <w:rtl/>
                <w:lang w:eastAsia="en-US"/>
              </w:rPr>
              <w:t>חדרי משרדים</w:t>
            </w:r>
          </w:p>
        </w:tc>
        <w:tc>
          <w:tcPr>
            <w:tcW w:w="1985" w:type="dxa"/>
            <w:shd w:val="clear" w:color="auto" w:fill="auto"/>
          </w:tcPr>
          <w:p w14:paraId="2784AC46" w14:textId="77777777" w:rsidR="00C63D20" w:rsidRDefault="00FA7F10">
            <w:pPr>
              <w:spacing w:line="300" w:lineRule="exact"/>
              <w:jc w:val="center"/>
              <w:rPr>
                <w:b/>
                <w:bCs/>
                <w:rtl/>
                <w:lang w:eastAsia="en-US"/>
              </w:rPr>
            </w:pPr>
            <w:r>
              <w:rPr>
                <w:rFonts w:hint="cs"/>
                <w:b/>
                <w:bCs/>
                <w:rtl/>
                <w:lang w:eastAsia="en-US"/>
              </w:rPr>
              <w:t>36</w:t>
            </w:r>
          </w:p>
        </w:tc>
      </w:tr>
      <w:tr w:rsidR="00C63D20" w14:paraId="6A6A5CFF" w14:textId="77777777">
        <w:tc>
          <w:tcPr>
            <w:tcW w:w="4226" w:type="dxa"/>
            <w:shd w:val="clear" w:color="auto" w:fill="auto"/>
          </w:tcPr>
          <w:p w14:paraId="3497D2C9" w14:textId="77777777" w:rsidR="00C63D20" w:rsidRDefault="00FA7F10">
            <w:pPr>
              <w:spacing w:line="300" w:lineRule="exact"/>
              <w:rPr>
                <w:rtl/>
                <w:lang w:eastAsia="en-US"/>
              </w:rPr>
            </w:pPr>
            <w:r>
              <w:rPr>
                <w:rFonts w:hint="cs"/>
                <w:rtl/>
                <w:lang w:eastAsia="en-US"/>
              </w:rPr>
              <w:t>תאי שירותים</w:t>
            </w:r>
          </w:p>
        </w:tc>
        <w:tc>
          <w:tcPr>
            <w:tcW w:w="1985" w:type="dxa"/>
            <w:shd w:val="clear" w:color="auto" w:fill="auto"/>
          </w:tcPr>
          <w:p w14:paraId="3F7E46AE" w14:textId="77777777" w:rsidR="00C63D20" w:rsidRDefault="00FA7F10">
            <w:pPr>
              <w:spacing w:line="300" w:lineRule="exact"/>
              <w:jc w:val="center"/>
              <w:rPr>
                <w:b/>
                <w:bCs/>
                <w:rtl/>
                <w:lang w:eastAsia="en-US"/>
              </w:rPr>
            </w:pPr>
            <w:r>
              <w:rPr>
                <w:rFonts w:hint="cs"/>
                <w:b/>
                <w:bCs/>
                <w:rtl/>
                <w:lang w:eastAsia="en-US"/>
              </w:rPr>
              <w:t>16</w:t>
            </w:r>
          </w:p>
        </w:tc>
      </w:tr>
      <w:tr w:rsidR="00C63D20" w14:paraId="7EDA501F" w14:textId="77777777">
        <w:tblPrEx>
          <w:tblLook w:val="01E0" w:firstRow="1" w:lastRow="1" w:firstColumn="1" w:lastColumn="1" w:noHBand="0" w:noVBand="0"/>
        </w:tblPrEx>
        <w:tc>
          <w:tcPr>
            <w:tcW w:w="4226" w:type="dxa"/>
          </w:tcPr>
          <w:p w14:paraId="0D7E9009" w14:textId="77777777" w:rsidR="00C63D20" w:rsidRDefault="00FA7F10">
            <w:pPr>
              <w:spacing w:before="40" w:after="40" w:line="240" w:lineRule="auto"/>
              <w:textAlignment w:val="auto"/>
              <w:rPr>
                <w:rtl/>
              </w:rPr>
            </w:pPr>
            <w:r>
              <w:rPr>
                <w:rFonts w:hint="cs"/>
                <w:rtl/>
              </w:rPr>
              <w:t>מטבחונים</w:t>
            </w:r>
          </w:p>
        </w:tc>
        <w:tc>
          <w:tcPr>
            <w:tcW w:w="1985" w:type="dxa"/>
            <w:vAlign w:val="center"/>
          </w:tcPr>
          <w:p w14:paraId="4B68643D" w14:textId="77777777" w:rsidR="00C63D20" w:rsidRDefault="00FA7F10">
            <w:pPr>
              <w:spacing w:before="40" w:after="40" w:line="240" w:lineRule="auto"/>
              <w:ind w:left="66" w:right="33"/>
              <w:jc w:val="center"/>
              <w:textAlignment w:val="auto"/>
              <w:rPr>
                <w:b/>
              </w:rPr>
            </w:pPr>
            <w:r>
              <w:rPr>
                <w:rFonts w:hint="cs"/>
                <w:b/>
                <w:bCs/>
                <w:rtl/>
              </w:rPr>
              <w:t>9</w:t>
            </w:r>
          </w:p>
        </w:tc>
      </w:tr>
      <w:tr w:rsidR="00C63D20" w14:paraId="240FE067" w14:textId="77777777">
        <w:tblPrEx>
          <w:tblLook w:val="01E0" w:firstRow="1" w:lastRow="1" w:firstColumn="1" w:lastColumn="1" w:noHBand="0" w:noVBand="0"/>
        </w:tblPrEx>
        <w:tc>
          <w:tcPr>
            <w:tcW w:w="4226" w:type="dxa"/>
          </w:tcPr>
          <w:p w14:paraId="1840BEE8" w14:textId="77777777" w:rsidR="00C63D20" w:rsidRDefault="00FA7F10">
            <w:pPr>
              <w:spacing w:before="40" w:after="40" w:line="240" w:lineRule="auto"/>
              <w:textAlignment w:val="auto"/>
              <w:rPr>
                <w:rtl/>
              </w:rPr>
            </w:pPr>
            <w:r>
              <w:rPr>
                <w:rFonts w:hint="cs"/>
                <w:rtl/>
              </w:rPr>
              <w:t>חדר מחשב/חדר שרתים</w:t>
            </w:r>
          </w:p>
        </w:tc>
        <w:tc>
          <w:tcPr>
            <w:tcW w:w="1985" w:type="dxa"/>
            <w:vAlign w:val="center"/>
          </w:tcPr>
          <w:p w14:paraId="06E897B0" w14:textId="77777777" w:rsidR="00C63D20" w:rsidRDefault="00FA7F10">
            <w:pPr>
              <w:spacing w:before="40" w:after="40" w:line="240" w:lineRule="auto"/>
              <w:ind w:left="66" w:right="33"/>
              <w:jc w:val="center"/>
              <w:textAlignment w:val="auto"/>
              <w:rPr>
                <w:b/>
              </w:rPr>
            </w:pPr>
            <w:r>
              <w:rPr>
                <w:rFonts w:hint="cs"/>
                <w:b/>
                <w:bCs/>
                <w:rtl/>
                <w:lang w:eastAsia="en-US"/>
              </w:rPr>
              <w:t>3</w:t>
            </w:r>
          </w:p>
        </w:tc>
      </w:tr>
      <w:tr w:rsidR="00C63D20" w14:paraId="0D5F1DC2" w14:textId="77777777">
        <w:tblPrEx>
          <w:tblLook w:val="01E0" w:firstRow="1" w:lastRow="1" w:firstColumn="1" w:lastColumn="1" w:noHBand="0" w:noVBand="0"/>
        </w:tblPrEx>
        <w:tc>
          <w:tcPr>
            <w:tcW w:w="4226" w:type="dxa"/>
          </w:tcPr>
          <w:p w14:paraId="1020A25E" w14:textId="77777777" w:rsidR="00C63D20" w:rsidRDefault="00FA7F10">
            <w:pPr>
              <w:spacing w:before="40" w:after="40" w:line="240" w:lineRule="auto"/>
              <w:textAlignment w:val="auto"/>
              <w:rPr>
                <w:rtl/>
              </w:rPr>
            </w:pPr>
            <w:r>
              <w:rPr>
                <w:rFonts w:hint="cs"/>
                <w:rtl/>
              </w:rPr>
              <w:t xml:space="preserve">מבנים </w:t>
            </w:r>
            <w:r>
              <w:rPr>
                <w:rFonts w:hint="cs"/>
                <w:rtl/>
                <w:lang w:eastAsia="en-US"/>
              </w:rPr>
              <w:t xml:space="preserve">למאבטח </w:t>
            </w:r>
            <w:r>
              <w:rPr>
                <w:rFonts w:hint="cs"/>
                <w:rtl/>
              </w:rPr>
              <w:t>בכניסה הראשית</w:t>
            </w:r>
          </w:p>
        </w:tc>
        <w:tc>
          <w:tcPr>
            <w:tcW w:w="1985" w:type="dxa"/>
            <w:vAlign w:val="center"/>
          </w:tcPr>
          <w:p w14:paraId="4F01A68C" w14:textId="77777777" w:rsidR="00C63D20" w:rsidRDefault="00FA7F10">
            <w:pPr>
              <w:spacing w:before="40" w:after="40" w:line="240" w:lineRule="auto"/>
              <w:ind w:left="66" w:right="33"/>
              <w:jc w:val="center"/>
              <w:textAlignment w:val="auto"/>
              <w:rPr>
                <w:b/>
                <w:bCs/>
                <w:rtl/>
              </w:rPr>
            </w:pPr>
            <w:r>
              <w:rPr>
                <w:rFonts w:hint="cs"/>
                <w:b/>
                <w:bCs/>
                <w:rtl/>
                <w:lang w:eastAsia="en-US"/>
              </w:rPr>
              <w:t>1</w:t>
            </w:r>
          </w:p>
        </w:tc>
      </w:tr>
      <w:tr w:rsidR="00C63D20" w14:paraId="100113B8" w14:textId="77777777">
        <w:tblPrEx>
          <w:tblLook w:val="01E0" w:firstRow="1" w:lastRow="1" w:firstColumn="1" w:lastColumn="1" w:noHBand="0" w:noVBand="0"/>
        </w:tblPrEx>
        <w:tc>
          <w:tcPr>
            <w:tcW w:w="4226" w:type="dxa"/>
          </w:tcPr>
          <w:p w14:paraId="1505473D" w14:textId="77777777" w:rsidR="00C63D20" w:rsidRDefault="00FA7F10">
            <w:pPr>
              <w:spacing w:before="40" w:after="40" w:line="240" w:lineRule="auto"/>
              <w:textAlignment w:val="auto"/>
              <w:rPr>
                <w:rtl/>
              </w:rPr>
            </w:pPr>
            <w:r>
              <w:rPr>
                <w:rFonts w:hint="cs"/>
                <w:rtl/>
              </w:rPr>
              <w:t>מבנה מזנון</w:t>
            </w:r>
          </w:p>
        </w:tc>
        <w:tc>
          <w:tcPr>
            <w:tcW w:w="1985" w:type="dxa"/>
            <w:vAlign w:val="center"/>
          </w:tcPr>
          <w:p w14:paraId="068AA5A3" w14:textId="77777777" w:rsidR="00C63D20" w:rsidRDefault="00FA7F10">
            <w:pPr>
              <w:spacing w:before="40" w:after="40" w:line="240" w:lineRule="auto"/>
              <w:ind w:left="66" w:right="33"/>
              <w:jc w:val="center"/>
              <w:textAlignment w:val="auto"/>
              <w:rPr>
                <w:b/>
                <w:bCs/>
                <w:rtl/>
              </w:rPr>
            </w:pPr>
            <w:r>
              <w:rPr>
                <w:rFonts w:hint="cs"/>
                <w:b/>
                <w:bCs/>
                <w:rtl/>
              </w:rPr>
              <w:t>1</w:t>
            </w:r>
          </w:p>
        </w:tc>
      </w:tr>
      <w:tr w:rsidR="00C63D20" w14:paraId="35F45188" w14:textId="77777777">
        <w:tblPrEx>
          <w:tblLook w:val="01E0" w:firstRow="1" w:lastRow="1" w:firstColumn="1" w:lastColumn="1" w:noHBand="0" w:noVBand="0"/>
        </w:tblPrEx>
        <w:tc>
          <w:tcPr>
            <w:tcW w:w="4226" w:type="dxa"/>
          </w:tcPr>
          <w:p w14:paraId="145E217C" w14:textId="77777777" w:rsidR="00C63D20" w:rsidRDefault="00FA7F10">
            <w:pPr>
              <w:spacing w:before="40" w:after="40" w:line="240" w:lineRule="auto"/>
              <w:textAlignment w:val="auto"/>
              <w:rPr>
                <w:rtl/>
              </w:rPr>
            </w:pPr>
            <w:r>
              <w:rPr>
                <w:rFonts w:hint="cs"/>
                <w:rtl/>
              </w:rPr>
              <w:t>מבנה שבשימוש קבלן האחזקה</w:t>
            </w:r>
            <w:r>
              <w:rPr>
                <w:rFonts w:hint="cs"/>
                <w:rtl/>
                <w:lang w:eastAsia="en-US"/>
              </w:rPr>
              <w:t xml:space="preserve"> והניקיון</w:t>
            </w:r>
          </w:p>
        </w:tc>
        <w:tc>
          <w:tcPr>
            <w:tcW w:w="1985" w:type="dxa"/>
            <w:vAlign w:val="center"/>
          </w:tcPr>
          <w:p w14:paraId="7A3748E4" w14:textId="77777777" w:rsidR="00C63D20" w:rsidRDefault="00FA7F10">
            <w:pPr>
              <w:spacing w:before="40" w:after="40" w:line="240" w:lineRule="auto"/>
              <w:ind w:left="66" w:right="33"/>
              <w:jc w:val="center"/>
              <w:textAlignment w:val="auto"/>
              <w:rPr>
                <w:b/>
                <w:bCs/>
                <w:rtl/>
              </w:rPr>
            </w:pPr>
            <w:r>
              <w:rPr>
                <w:rFonts w:hint="cs"/>
                <w:b/>
                <w:bCs/>
                <w:rtl/>
              </w:rPr>
              <w:t>1</w:t>
            </w:r>
          </w:p>
        </w:tc>
      </w:tr>
      <w:tr w:rsidR="00C63D20" w14:paraId="40B940BE" w14:textId="77777777">
        <w:tblPrEx>
          <w:tblLook w:val="01E0" w:firstRow="1" w:lastRow="1" w:firstColumn="1" w:lastColumn="1" w:noHBand="0" w:noVBand="0"/>
        </w:tblPrEx>
        <w:tc>
          <w:tcPr>
            <w:tcW w:w="4226" w:type="dxa"/>
          </w:tcPr>
          <w:p w14:paraId="78E8AE3D" w14:textId="77777777" w:rsidR="00C63D20" w:rsidRDefault="00FA7F10">
            <w:pPr>
              <w:spacing w:before="40" w:after="40" w:line="240" w:lineRule="auto"/>
              <w:textAlignment w:val="auto"/>
              <w:rPr>
                <w:rtl/>
                <w:lang w:eastAsia="en-US"/>
              </w:rPr>
            </w:pPr>
            <w:r>
              <w:rPr>
                <w:rFonts w:hint="cs"/>
                <w:rtl/>
                <w:lang w:eastAsia="en-US"/>
              </w:rPr>
              <w:t xml:space="preserve">מחסן פח </w:t>
            </w:r>
          </w:p>
        </w:tc>
        <w:tc>
          <w:tcPr>
            <w:tcW w:w="1985" w:type="dxa"/>
            <w:vAlign w:val="center"/>
          </w:tcPr>
          <w:p w14:paraId="11714037" w14:textId="77777777" w:rsidR="00C63D20" w:rsidRDefault="00FA7F10">
            <w:pPr>
              <w:spacing w:before="40" w:after="40" w:line="240" w:lineRule="auto"/>
              <w:ind w:left="66" w:right="33"/>
              <w:jc w:val="center"/>
              <w:textAlignment w:val="auto"/>
              <w:rPr>
                <w:b/>
                <w:bCs/>
                <w:rtl/>
                <w:lang w:eastAsia="en-US"/>
              </w:rPr>
            </w:pPr>
            <w:r>
              <w:rPr>
                <w:rFonts w:hint="cs"/>
                <w:b/>
                <w:bCs/>
                <w:rtl/>
                <w:lang w:eastAsia="en-US"/>
              </w:rPr>
              <w:t>1</w:t>
            </w:r>
          </w:p>
        </w:tc>
      </w:tr>
      <w:tr w:rsidR="00C63D20" w14:paraId="28AD8440" w14:textId="77777777">
        <w:tblPrEx>
          <w:tblLook w:val="01E0" w:firstRow="1" w:lastRow="1" w:firstColumn="1" w:lastColumn="1" w:noHBand="0" w:noVBand="0"/>
        </w:tblPrEx>
        <w:tc>
          <w:tcPr>
            <w:tcW w:w="4226" w:type="dxa"/>
          </w:tcPr>
          <w:p w14:paraId="1DF58CCC" w14:textId="77777777" w:rsidR="00C63D20" w:rsidRDefault="00FA7F10">
            <w:pPr>
              <w:spacing w:before="40" w:after="40" w:line="240" w:lineRule="auto"/>
              <w:textAlignment w:val="auto"/>
              <w:rPr>
                <w:rtl/>
                <w:lang w:eastAsia="en-US"/>
              </w:rPr>
            </w:pPr>
            <w:r>
              <w:rPr>
                <w:rFonts w:hint="cs"/>
                <w:rtl/>
                <w:lang w:eastAsia="en-US"/>
              </w:rPr>
              <w:t>מחסנים</w:t>
            </w:r>
          </w:p>
        </w:tc>
        <w:tc>
          <w:tcPr>
            <w:tcW w:w="1985" w:type="dxa"/>
            <w:vAlign w:val="center"/>
          </w:tcPr>
          <w:p w14:paraId="7027246E" w14:textId="77777777" w:rsidR="00C63D20" w:rsidRDefault="00FA7F10">
            <w:pPr>
              <w:spacing w:before="40" w:after="40" w:line="240" w:lineRule="auto"/>
              <w:ind w:left="66" w:right="33"/>
              <w:jc w:val="center"/>
              <w:textAlignment w:val="auto"/>
              <w:rPr>
                <w:b/>
                <w:bCs/>
                <w:rtl/>
                <w:lang w:eastAsia="en-US"/>
              </w:rPr>
            </w:pPr>
            <w:r>
              <w:rPr>
                <w:rFonts w:hint="cs"/>
                <w:b/>
                <w:bCs/>
                <w:rtl/>
                <w:lang w:eastAsia="en-US"/>
              </w:rPr>
              <w:t>10</w:t>
            </w:r>
          </w:p>
        </w:tc>
      </w:tr>
    </w:tbl>
    <w:p w14:paraId="23B7617F" w14:textId="77777777" w:rsidR="00C63D20" w:rsidRDefault="00C63D20">
      <w:pPr>
        <w:spacing w:line="300" w:lineRule="atLeast"/>
        <w:ind w:left="1984"/>
        <w:rPr>
          <w:u w:val="single"/>
          <w:lang w:eastAsia="en-US"/>
        </w:rPr>
      </w:pPr>
    </w:p>
    <w:p w14:paraId="4D23FB3C" w14:textId="77777777" w:rsidR="00C63D20" w:rsidRDefault="00FA7F10">
      <w:pPr>
        <w:numPr>
          <w:ilvl w:val="0"/>
          <w:numId w:val="23"/>
        </w:numPr>
        <w:spacing w:line="300" w:lineRule="atLeast"/>
        <w:rPr>
          <w:u w:val="single"/>
          <w:lang w:eastAsia="en-US"/>
        </w:rPr>
      </w:pPr>
      <w:r>
        <w:rPr>
          <w:rFonts w:hint="cs"/>
          <w:b/>
          <w:bCs/>
          <w:u w:val="single"/>
          <w:rtl/>
        </w:rPr>
        <w:lastRenderedPageBreak/>
        <w:t>כ"א המאייש את המבנים</w:t>
      </w:r>
    </w:p>
    <w:p w14:paraId="786A0C2D" w14:textId="77777777" w:rsidR="00C63D20" w:rsidRDefault="00C63D20">
      <w:pPr>
        <w:ind w:left="1984"/>
        <w:rPr>
          <w:rtl/>
        </w:rPr>
      </w:pPr>
      <w:bookmarkStart w:id="21" w:name="_Hlk170391780"/>
    </w:p>
    <w:p w14:paraId="17622352" w14:textId="77777777" w:rsidR="00C63D20" w:rsidRDefault="00FA7F10">
      <w:pPr>
        <w:ind w:left="1984"/>
      </w:pPr>
      <w:r>
        <w:rPr>
          <w:rFonts w:hint="cs"/>
          <w:rtl/>
        </w:rPr>
        <w:t>להלן פירוט כ"א המאייש את המבנים השונים בכל יום עבודה</w:t>
      </w:r>
    </w:p>
    <w:tbl>
      <w:tblPr>
        <w:bidiVisual/>
        <w:tblW w:w="0" w:type="auto"/>
        <w:tblInd w:w="237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2976"/>
        <w:gridCol w:w="1277"/>
      </w:tblGrid>
      <w:tr w:rsidR="00C63D20" w14:paraId="6FED9013" w14:textId="77777777">
        <w:tc>
          <w:tcPr>
            <w:tcW w:w="2976" w:type="dxa"/>
            <w:tcBorders>
              <w:top w:val="single" w:sz="18" w:space="0" w:color="auto"/>
              <w:bottom w:val="single" w:sz="18" w:space="0" w:color="auto"/>
            </w:tcBorders>
            <w:shd w:val="clear" w:color="auto" w:fill="E6E6E6"/>
          </w:tcPr>
          <w:p w14:paraId="2AF1B5C4" w14:textId="77777777" w:rsidR="00C63D20" w:rsidRDefault="00FA7F10">
            <w:pPr>
              <w:spacing w:before="20" w:after="20" w:line="240" w:lineRule="auto"/>
              <w:jc w:val="center"/>
              <w:rPr>
                <w:b/>
                <w:bCs/>
                <w:rtl/>
              </w:rPr>
            </w:pPr>
            <w:r>
              <w:rPr>
                <w:rFonts w:hint="cs"/>
                <w:rtl/>
              </w:rPr>
              <w:t>בניין הראשי</w:t>
            </w:r>
          </w:p>
        </w:tc>
        <w:tc>
          <w:tcPr>
            <w:tcW w:w="1277" w:type="dxa"/>
            <w:tcBorders>
              <w:top w:val="single" w:sz="18" w:space="0" w:color="auto"/>
              <w:bottom w:val="single" w:sz="18" w:space="0" w:color="auto"/>
            </w:tcBorders>
            <w:shd w:val="clear" w:color="auto" w:fill="E6E6E6"/>
          </w:tcPr>
          <w:p w14:paraId="15D6E3CB" w14:textId="77777777" w:rsidR="00C63D20" w:rsidRDefault="00FA7F10">
            <w:pPr>
              <w:spacing w:before="20" w:after="20" w:line="240" w:lineRule="auto"/>
              <w:jc w:val="center"/>
              <w:rPr>
                <w:b/>
                <w:bCs/>
                <w:rtl/>
              </w:rPr>
            </w:pPr>
            <w:r>
              <w:rPr>
                <w:rFonts w:hint="cs"/>
                <w:b/>
                <w:bCs/>
                <w:rtl/>
              </w:rPr>
              <w:t>מספר עובדים</w:t>
            </w:r>
          </w:p>
        </w:tc>
      </w:tr>
      <w:tr w:rsidR="00C63D20" w14:paraId="11B70217" w14:textId="77777777">
        <w:tc>
          <w:tcPr>
            <w:tcW w:w="2976" w:type="dxa"/>
            <w:tcBorders>
              <w:top w:val="single" w:sz="4" w:space="0" w:color="auto"/>
            </w:tcBorders>
          </w:tcPr>
          <w:p w14:paraId="07BD24FD" w14:textId="77777777" w:rsidR="00C63D20" w:rsidRDefault="00FA7F10">
            <w:pPr>
              <w:shd w:val="clear" w:color="auto" w:fill="FFFFFF"/>
              <w:rPr>
                <w:rFonts w:ascii="David" w:hAnsi="David"/>
              </w:rPr>
            </w:pPr>
            <w:r>
              <w:rPr>
                <w:rFonts w:ascii="David" w:hAnsi="David"/>
                <w:rtl/>
              </w:rPr>
              <w:t>26 עובדי/</w:t>
            </w:r>
            <w:proofErr w:type="spellStart"/>
            <w:r>
              <w:rPr>
                <w:rFonts w:ascii="David" w:hAnsi="David"/>
                <w:rtl/>
              </w:rPr>
              <w:t>ות</w:t>
            </w:r>
            <w:proofErr w:type="spellEnd"/>
            <w:r>
              <w:rPr>
                <w:rFonts w:ascii="David" w:hAnsi="David"/>
                <w:rtl/>
              </w:rPr>
              <w:t xml:space="preserve"> הוראה</w:t>
            </w:r>
          </w:p>
        </w:tc>
        <w:tc>
          <w:tcPr>
            <w:tcW w:w="1277" w:type="dxa"/>
            <w:tcBorders>
              <w:top w:val="single" w:sz="4" w:space="0" w:color="auto"/>
            </w:tcBorders>
          </w:tcPr>
          <w:p w14:paraId="7E40A997" w14:textId="77777777" w:rsidR="00C63D20" w:rsidRDefault="00FA7F10">
            <w:pPr>
              <w:shd w:val="clear" w:color="auto" w:fill="FFFFFF"/>
              <w:rPr>
                <w:rFonts w:ascii="David" w:hAnsi="David"/>
              </w:rPr>
            </w:pPr>
            <w:r>
              <w:rPr>
                <w:rFonts w:ascii="David" w:hAnsi="David"/>
                <w:rtl/>
              </w:rPr>
              <w:t xml:space="preserve">26 </w:t>
            </w:r>
          </w:p>
        </w:tc>
      </w:tr>
      <w:tr w:rsidR="00C63D20" w14:paraId="0B994AEE" w14:textId="77777777">
        <w:tc>
          <w:tcPr>
            <w:tcW w:w="2976" w:type="dxa"/>
            <w:tcBorders>
              <w:top w:val="single" w:sz="4" w:space="0" w:color="auto"/>
            </w:tcBorders>
          </w:tcPr>
          <w:p w14:paraId="34D7E620" w14:textId="77777777" w:rsidR="00C63D20" w:rsidRDefault="00FA7F10">
            <w:pPr>
              <w:shd w:val="clear" w:color="auto" w:fill="FFFFFF"/>
              <w:rPr>
                <w:rFonts w:ascii="David" w:hAnsi="David"/>
                <w:rtl/>
              </w:rPr>
            </w:pPr>
            <w:r>
              <w:rPr>
                <w:rFonts w:ascii="David" w:hAnsi="David"/>
                <w:rtl/>
              </w:rPr>
              <w:t>30 מפקחים/</w:t>
            </w:r>
            <w:proofErr w:type="spellStart"/>
            <w:r>
              <w:rPr>
                <w:rFonts w:ascii="David" w:hAnsi="David"/>
                <w:rtl/>
              </w:rPr>
              <w:t>ות</w:t>
            </w:r>
            <w:proofErr w:type="spellEnd"/>
          </w:p>
        </w:tc>
        <w:tc>
          <w:tcPr>
            <w:tcW w:w="1277" w:type="dxa"/>
            <w:tcBorders>
              <w:top w:val="single" w:sz="4" w:space="0" w:color="auto"/>
            </w:tcBorders>
          </w:tcPr>
          <w:p w14:paraId="59A43530" w14:textId="77777777" w:rsidR="00C63D20" w:rsidRDefault="00FA7F10">
            <w:pPr>
              <w:shd w:val="clear" w:color="auto" w:fill="FFFFFF"/>
              <w:rPr>
                <w:rFonts w:ascii="David" w:hAnsi="David"/>
                <w:rtl/>
              </w:rPr>
            </w:pPr>
            <w:r>
              <w:rPr>
                <w:rFonts w:ascii="David" w:hAnsi="David"/>
                <w:rtl/>
              </w:rPr>
              <w:t xml:space="preserve">30 </w:t>
            </w:r>
          </w:p>
        </w:tc>
      </w:tr>
      <w:tr w:rsidR="00C63D20" w14:paraId="4AEA8D56" w14:textId="77777777">
        <w:tc>
          <w:tcPr>
            <w:tcW w:w="2976" w:type="dxa"/>
            <w:tcBorders>
              <w:top w:val="single" w:sz="4" w:space="0" w:color="auto"/>
            </w:tcBorders>
          </w:tcPr>
          <w:p w14:paraId="12DC53CC" w14:textId="77777777" w:rsidR="00C63D20" w:rsidRDefault="00FA7F10">
            <w:pPr>
              <w:shd w:val="clear" w:color="auto" w:fill="FFFFFF"/>
              <w:rPr>
                <w:rFonts w:ascii="David" w:hAnsi="David"/>
                <w:rtl/>
              </w:rPr>
            </w:pPr>
            <w:r>
              <w:rPr>
                <w:rFonts w:ascii="David" w:hAnsi="David"/>
                <w:rtl/>
              </w:rPr>
              <w:t xml:space="preserve">4 מזכירות </w:t>
            </w:r>
          </w:p>
        </w:tc>
        <w:tc>
          <w:tcPr>
            <w:tcW w:w="1277" w:type="dxa"/>
            <w:tcBorders>
              <w:top w:val="single" w:sz="4" w:space="0" w:color="auto"/>
            </w:tcBorders>
          </w:tcPr>
          <w:p w14:paraId="29876997" w14:textId="77777777" w:rsidR="00C63D20" w:rsidRDefault="00FA7F10">
            <w:pPr>
              <w:shd w:val="clear" w:color="auto" w:fill="FFFFFF"/>
              <w:rPr>
                <w:rFonts w:ascii="David" w:hAnsi="David"/>
                <w:rtl/>
              </w:rPr>
            </w:pPr>
            <w:r>
              <w:rPr>
                <w:rFonts w:ascii="David" w:hAnsi="David"/>
                <w:rtl/>
              </w:rPr>
              <w:t xml:space="preserve">4 </w:t>
            </w:r>
          </w:p>
        </w:tc>
      </w:tr>
      <w:tr w:rsidR="00C63D20" w14:paraId="6932A866" w14:textId="77777777">
        <w:tc>
          <w:tcPr>
            <w:tcW w:w="2976" w:type="dxa"/>
            <w:tcBorders>
              <w:top w:val="single" w:sz="4" w:space="0" w:color="auto"/>
            </w:tcBorders>
          </w:tcPr>
          <w:p w14:paraId="233D0106" w14:textId="77777777" w:rsidR="00C63D20" w:rsidRDefault="00FA7F10">
            <w:pPr>
              <w:shd w:val="clear" w:color="auto" w:fill="FFFFFF"/>
              <w:rPr>
                <w:rFonts w:ascii="David" w:hAnsi="David"/>
                <w:rtl/>
              </w:rPr>
            </w:pPr>
            <w:r>
              <w:rPr>
                <w:rFonts w:ascii="David" w:hAnsi="David"/>
                <w:rtl/>
              </w:rPr>
              <w:t>12 עובדי חברות חיצוניות</w:t>
            </w:r>
          </w:p>
        </w:tc>
        <w:tc>
          <w:tcPr>
            <w:tcW w:w="1277" w:type="dxa"/>
            <w:tcBorders>
              <w:top w:val="single" w:sz="4" w:space="0" w:color="auto"/>
            </w:tcBorders>
          </w:tcPr>
          <w:p w14:paraId="765D026B" w14:textId="77777777" w:rsidR="00C63D20" w:rsidRDefault="00FA7F10">
            <w:pPr>
              <w:shd w:val="clear" w:color="auto" w:fill="FFFFFF"/>
              <w:rPr>
                <w:rFonts w:ascii="David" w:hAnsi="David"/>
                <w:rtl/>
              </w:rPr>
            </w:pPr>
            <w:r>
              <w:rPr>
                <w:rFonts w:ascii="David" w:hAnsi="David"/>
                <w:rtl/>
              </w:rPr>
              <w:t xml:space="preserve">12 </w:t>
            </w:r>
          </w:p>
        </w:tc>
      </w:tr>
      <w:tr w:rsidR="00C63D20" w14:paraId="1161C4AE" w14:textId="77777777">
        <w:tc>
          <w:tcPr>
            <w:tcW w:w="2976" w:type="dxa"/>
            <w:tcBorders>
              <w:top w:val="single" w:sz="4" w:space="0" w:color="auto"/>
            </w:tcBorders>
          </w:tcPr>
          <w:p w14:paraId="57732FB0" w14:textId="77777777" w:rsidR="00C63D20" w:rsidRDefault="00FA7F10">
            <w:pPr>
              <w:shd w:val="clear" w:color="auto" w:fill="FFFFFF"/>
              <w:rPr>
                <w:rFonts w:ascii="David" w:hAnsi="David"/>
                <w:rtl/>
              </w:rPr>
            </w:pPr>
            <w:r>
              <w:rPr>
                <w:rFonts w:ascii="David" w:hAnsi="David"/>
                <w:rtl/>
              </w:rPr>
              <w:t>4 סטודנטים/</w:t>
            </w:r>
            <w:proofErr w:type="spellStart"/>
            <w:r>
              <w:rPr>
                <w:rFonts w:ascii="David" w:hAnsi="David"/>
                <w:rtl/>
              </w:rPr>
              <w:t>יות</w:t>
            </w:r>
            <w:proofErr w:type="spellEnd"/>
          </w:p>
        </w:tc>
        <w:tc>
          <w:tcPr>
            <w:tcW w:w="1277" w:type="dxa"/>
            <w:tcBorders>
              <w:top w:val="single" w:sz="4" w:space="0" w:color="auto"/>
            </w:tcBorders>
          </w:tcPr>
          <w:p w14:paraId="78F95C95" w14:textId="77777777" w:rsidR="00C63D20" w:rsidRDefault="00FA7F10">
            <w:pPr>
              <w:shd w:val="clear" w:color="auto" w:fill="FFFFFF"/>
              <w:rPr>
                <w:rFonts w:ascii="David" w:hAnsi="David"/>
                <w:rtl/>
              </w:rPr>
            </w:pPr>
            <w:r>
              <w:rPr>
                <w:rFonts w:ascii="David" w:hAnsi="David"/>
                <w:rtl/>
              </w:rPr>
              <w:t xml:space="preserve">4 </w:t>
            </w:r>
          </w:p>
        </w:tc>
      </w:tr>
      <w:tr w:rsidR="00C63D20" w14:paraId="3AF7FAE9" w14:textId="77777777">
        <w:tc>
          <w:tcPr>
            <w:tcW w:w="2976" w:type="dxa"/>
            <w:tcBorders>
              <w:top w:val="single" w:sz="4" w:space="0" w:color="auto"/>
            </w:tcBorders>
          </w:tcPr>
          <w:p w14:paraId="6EC3071F" w14:textId="77777777" w:rsidR="00C63D20" w:rsidRDefault="00FA7F10">
            <w:pPr>
              <w:shd w:val="clear" w:color="auto" w:fill="FFFFFF"/>
              <w:rPr>
                <w:rFonts w:ascii="David" w:hAnsi="David"/>
                <w:rtl/>
              </w:rPr>
            </w:pPr>
            <w:r>
              <w:rPr>
                <w:rFonts w:ascii="David" w:hAnsi="David"/>
                <w:rtl/>
              </w:rPr>
              <w:t>15 מדריכים</w:t>
            </w:r>
          </w:p>
        </w:tc>
        <w:tc>
          <w:tcPr>
            <w:tcW w:w="1277" w:type="dxa"/>
            <w:tcBorders>
              <w:top w:val="single" w:sz="4" w:space="0" w:color="auto"/>
            </w:tcBorders>
          </w:tcPr>
          <w:p w14:paraId="4AF52E24" w14:textId="77777777" w:rsidR="00C63D20" w:rsidRDefault="00FA7F10">
            <w:pPr>
              <w:shd w:val="clear" w:color="auto" w:fill="FFFFFF"/>
              <w:rPr>
                <w:rFonts w:ascii="David" w:hAnsi="David"/>
                <w:rtl/>
              </w:rPr>
            </w:pPr>
            <w:r>
              <w:rPr>
                <w:rFonts w:ascii="David" w:hAnsi="David"/>
                <w:rtl/>
              </w:rPr>
              <w:t xml:space="preserve">15 </w:t>
            </w:r>
          </w:p>
        </w:tc>
      </w:tr>
    </w:tbl>
    <w:p w14:paraId="5661A2B2" w14:textId="77777777" w:rsidR="00C63D20" w:rsidRDefault="00C63D20">
      <w:pPr>
        <w:spacing w:line="300" w:lineRule="atLeast"/>
        <w:ind w:left="1984"/>
        <w:rPr>
          <w:rtl/>
        </w:rPr>
      </w:pPr>
    </w:p>
    <w:p w14:paraId="7AAB6FA3" w14:textId="77777777" w:rsidR="00C63D20" w:rsidRDefault="00FA7F10">
      <w:pPr>
        <w:spacing w:line="300" w:lineRule="atLeast"/>
        <w:ind w:left="1984"/>
        <w:rPr>
          <w:rtl/>
        </w:rPr>
      </w:pPr>
      <w:r>
        <w:rPr>
          <w:rFonts w:hint="cs"/>
          <w:rtl/>
        </w:rPr>
        <w:t xml:space="preserve">בנוסף, נמצאים מדי יום במבנים השונים בין </w:t>
      </w:r>
      <w:r>
        <w:rPr>
          <w:rFonts w:hint="cs"/>
          <w:b/>
          <w:bCs/>
          <w:rtl/>
        </w:rPr>
        <w:t>300-400</w:t>
      </w:r>
      <w:r>
        <w:rPr>
          <w:rFonts w:hint="cs"/>
          <w:rtl/>
        </w:rPr>
        <w:t xml:space="preserve"> אנשים נוספים </w:t>
      </w:r>
      <w:r>
        <w:rPr>
          <w:rtl/>
        </w:rPr>
        <w:t>–</w:t>
      </w:r>
      <w:r>
        <w:rPr>
          <w:rFonts w:hint="cs"/>
          <w:rtl/>
        </w:rPr>
        <w:t xml:space="preserve"> מדריכים, משתלמים ומבקרים. </w:t>
      </w:r>
    </w:p>
    <w:bookmarkEnd w:id="21"/>
    <w:p w14:paraId="1DE6AC6A" w14:textId="77777777" w:rsidR="00C63D20" w:rsidRDefault="00C63D20">
      <w:pPr>
        <w:spacing w:line="300" w:lineRule="atLeast"/>
        <w:ind w:left="1984"/>
        <w:rPr>
          <w:u w:val="single"/>
          <w:lang w:eastAsia="en-US"/>
        </w:rPr>
      </w:pPr>
    </w:p>
    <w:p w14:paraId="35711D13" w14:textId="77777777" w:rsidR="00C63D20" w:rsidRDefault="00FA7F10">
      <w:pPr>
        <w:numPr>
          <w:ilvl w:val="0"/>
          <w:numId w:val="23"/>
        </w:numPr>
        <w:spacing w:line="300" w:lineRule="atLeast"/>
        <w:rPr>
          <w:u w:val="single"/>
          <w:lang w:eastAsia="en-US"/>
        </w:rPr>
      </w:pPr>
      <w:r>
        <w:rPr>
          <w:rFonts w:hint="cs"/>
          <w:b/>
          <w:bCs/>
          <w:u w:val="single"/>
          <w:rtl/>
          <w:lang w:eastAsia="en-US"/>
        </w:rPr>
        <w:t>לוחות חשמל</w:t>
      </w:r>
    </w:p>
    <w:p w14:paraId="4F752F14" w14:textId="77777777" w:rsidR="00C63D20" w:rsidRDefault="00C63D20">
      <w:pPr>
        <w:spacing w:line="300" w:lineRule="atLeast"/>
        <w:ind w:left="1984"/>
        <w:rPr>
          <w:u w:val="single"/>
          <w:lang w:eastAsia="en-US"/>
        </w:rPr>
      </w:pPr>
    </w:p>
    <w:tbl>
      <w:tblPr>
        <w:bidiVisual/>
        <w:tblW w:w="6379" w:type="dxa"/>
        <w:tblInd w:w="2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2"/>
        <w:gridCol w:w="2127"/>
      </w:tblGrid>
      <w:tr w:rsidR="00C63D20" w14:paraId="725CE40A" w14:textId="77777777">
        <w:trPr>
          <w:trHeight w:val="473"/>
        </w:trPr>
        <w:tc>
          <w:tcPr>
            <w:tcW w:w="4252" w:type="dxa"/>
            <w:tcBorders>
              <w:top w:val="single" w:sz="18" w:space="0" w:color="auto"/>
              <w:left w:val="single" w:sz="18" w:space="0" w:color="auto"/>
              <w:bottom w:val="single" w:sz="18" w:space="0" w:color="auto"/>
            </w:tcBorders>
            <w:shd w:val="clear" w:color="auto" w:fill="E0E0E0"/>
            <w:vAlign w:val="center"/>
          </w:tcPr>
          <w:p w14:paraId="5D9BEF8D" w14:textId="77777777" w:rsidR="00C63D20" w:rsidRDefault="00FA7F10">
            <w:pPr>
              <w:spacing w:line="300" w:lineRule="exact"/>
              <w:jc w:val="center"/>
              <w:rPr>
                <w:b/>
                <w:bCs/>
                <w:rtl/>
              </w:rPr>
            </w:pPr>
            <w:r>
              <w:rPr>
                <w:rFonts w:hint="cs"/>
                <w:b/>
                <w:bCs/>
                <w:rtl/>
              </w:rPr>
              <w:t>תיאור</w:t>
            </w:r>
          </w:p>
        </w:tc>
        <w:tc>
          <w:tcPr>
            <w:tcW w:w="2127" w:type="dxa"/>
            <w:tcBorders>
              <w:top w:val="single" w:sz="18" w:space="0" w:color="auto"/>
              <w:bottom w:val="single" w:sz="18" w:space="0" w:color="auto"/>
              <w:right w:val="single" w:sz="18" w:space="0" w:color="auto"/>
            </w:tcBorders>
            <w:shd w:val="clear" w:color="auto" w:fill="E0E0E0"/>
            <w:vAlign w:val="center"/>
          </w:tcPr>
          <w:p w14:paraId="4241D388" w14:textId="77777777" w:rsidR="00C63D20" w:rsidRDefault="00FA7F10">
            <w:pPr>
              <w:spacing w:line="300" w:lineRule="exact"/>
              <w:jc w:val="center"/>
              <w:rPr>
                <w:b/>
                <w:bCs/>
                <w:rtl/>
              </w:rPr>
            </w:pPr>
            <w:r>
              <w:rPr>
                <w:rFonts w:hint="cs"/>
                <w:b/>
                <w:bCs/>
                <w:rtl/>
              </w:rPr>
              <w:t>כמות משוערת</w:t>
            </w:r>
          </w:p>
        </w:tc>
      </w:tr>
      <w:tr w:rsidR="00C63D20" w14:paraId="5FD92383" w14:textId="77777777">
        <w:tc>
          <w:tcPr>
            <w:tcW w:w="4252" w:type="dxa"/>
            <w:tcBorders>
              <w:top w:val="single" w:sz="18" w:space="0" w:color="auto"/>
              <w:left w:val="single" w:sz="18" w:space="0" w:color="auto"/>
            </w:tcBorders>
          </w:tcPr>
          <w:p w14:paraId="70A55974" w14:textId="77777777" w:rsidR="00C63D20" w:rsidRDefault="00FA7F10">
            <w:pPr>
              <w:spacing w:line="300" w:lineRule="exact"/>
              <w:jc w:val="left"/>
              <w:rPr>
                <w:rtl/>
              </w:rPr>
            </w:pPr>
            <w:r>
              <w:rPr>
                <w:rFonts w:hint="cs"/>
                <w:rtl/>
              </w:rPr>
              <w:t xml:space="preserve">לוחות חשמל </w:t>
            </w:r>
            <w:r>
              <w:rPr>
                <w:rFonts w:hint="cs"/>
              </w:rPr>
              <w:t>A</w:t>
            </w:r>
            <w:r>
              <w:rPr>
                <w:rFonts w:hint="cs"/>
                <w:rtl/>
              </w:rPr>
              <w:t xml:space="preserve"> </w:t>
            </w:r>
            <w:r>
              <w:rPr>
                <w:rFonts w:hint="cs"/>
                <w:b/>
                <w:bCs/>
                <w:rtl/>
                <w:lang w:eastAsia="en-US"/>
              </w:rPr>
              <w:t>250</w:t>
            </w:r>
            <w:r>
              <w:rPr>
                <w:rFonts w:hint="cs"/>
                <w:rtl/>
              </w:rPr>
              <w:t xml:space="preserve"> </w:t>
            </w:r>
            <w:r>
              <w:t>x</w:t>
            </w:r>
            <w:r>
              <w:rPr>
                <w:rFonts w:hint="cs"/>
                <w:rtl/>
              </w:rPr>
              <w:t xml:space="preserve"> </w:t>
            </w:r>
            <w:r>
              <w:rPr>
                <w:rFonts w:hint="cs"/>
                <w:b/>
                <w:bCs/>
                <w:rtl/>
              </w:rPr>
              <w:t>3</w:t>
            </w:r>
          </w:p>
        </w:tc>
        <w:tc>
          <w:tcPr>
            <w:tcW w:w="2127" w:type="dxa"/>
            <w:tcBorders>
              <w:top w:val="single" w:sz="18" w:space="0" w:color="auto"/>
              <w:right w:val="single" w:sz="18" w:space="0" w:color="auto"/>
            </w:tcBorders>
            <w:shd w:val="clear" w:color="auto" w:fill="auto"/>
          </w:tcPr>
          <w:p w14:paraId="1265A0DE" w14:textId="77777777" w:rsidR="00C63D20" w:rsidRDefault="00FA7F10">
            <w:pPr>
              <w:spacing w:line="300" w:lineRule="exact"/>
              <w:jc w:val="center"/>
            </w:pPr>
            <w:r>
              <w:rPr>
                <w:rFonts w:hint="cs"/>
                <w:b/>
                <w:bCs/>
                <w:rtl/>
                <w:lang w:eastAsia="en-US"/>
              </w:rPr>
              <w:t>1</w:t>
            </w:r>
          </w:p>
        </w:tc>
      </w:tr>
      <w:tr w:rsidR="00C63D20" w14:paraId="27F3530C" w14:textId="77777777">
        <w:tc>
          <w:tcPr>
            <w:tcW w:w="4252" w:type="dxa"/>
            <w:tcBorders>
              <w:left w:val="single" w:sz="18" w:space="0" w:color="auto"/>
            </w:tcBorders>
          </w:tcPr>
          <w:p w14:paraId="283441A4" w14:textId="77777777" w:rsidR="00C63D20" w:rsidRDefault="00FA7F10">
            <w:pPr>
              <w:spacing w:line="300" w:lineRule="exact"/>
              <w:jc w:val="left"/>
              <w:rPr>
                <w:rtl/>
              </w:rPr>
            </w:pPr>
            <w:r>
              <w:rPr>
                <w:rFonts w:hint="cs"/>
                <w:rtl/>
              </w:rPr>
              <w:t>לוחות חשמל</w:t>
            </w:r>
            <w:r>
              <w:rPr>
                <w:rFonts w:hint="cs"/>
              </w:rPr>
              <w:t xml:space="preserve">A </w:t>
            </w:r>
            <w:r>
              <w:t xml:space="preserve"> </w:t>
            </w:r>
            <w:r>
              <w:rPr>
                <w:rFonts w:hint="cs"/>
                <w:rtl/>
              </w:rPr>
              <w:t xml:space="preserve"> </w:t>
            </w:r>
            <w:r>
              <w:rPr>
                <w:rFonts w:hint="cs"/>
                <w:b/>
                <w:bCs/>
                <w:rtl/>
                <w:lang w:eastAsia="en-US"/>
              </w:rPr>
              <w:t>63</w:t>
            </w:r>
            <w:r>
              <w:rPr>
                <w:rFonts w:hint="cs"/>
                <w:rtl/>
              </w:rPr>
              <w:t xml:space="preserve"> </w:t>
            </w:r>
            <w:r>
              <w:t>x</w:t>
            </w:r>
            <w:r>
              <w:rPr>
                <w:rFonts w:hint="cs"/>
                <w:rtl/>
              </w:rPr>
              <w:t xml:space="preserve"> </w:t>
            </w:r>
            <w:r>
              <w:rPr>
                <w:rFonts w:hint="cs"/>
                <w:b/>
                <w:bCs/>
                <w:rtl/>
              </w:rPr>
              <w:t>3</w:t>
            </w:r>
          </w:p>
        </w:tc>
        <w:tc>
          <w:tcPr>
            <w:tcW w:w="2127" w:type="dxa"/>
            <w:tcBorders>
              <w:right w:val="single" w:sz="18" w:space="0" w:color="auto"/>
            </w:tcBorders>
            <w:shd w:val="clear" w:color="auto" w:fill="auto"/>
          </w:tcPr>
          <w:p w14:paraId="77C6FD60" w14:textId="77777777" w:rsidR="00C63D20" w:rsidRDefault="00FA7F10">
            <w:pPr>
              <w:spacing w:line="300" w:lineRule="exact"/>
              <w:jc w:val="center"/>
              <w:rPr>
                <w:rtl/>
              </w:rPr>
            </w:pPr>
            <w:r>
              <w:rPr>
                <w:rFonts w:hint="cs"/>
                <w:b/>
                <w:bCs/>
                <w:rtl/>
                <w:lang w:eastAsia="en-US"/>
              </w:rPr>
              <w:t>8</w:t>
            </w:r>
          </w:p>
        </w:tc>
      </w:tr>
      <w:tr w:rsidR="00C63D20" w14:paraId="08927ADA" w14:textId="77777777">
        <w:tc>
          <w:tcPr>
            <w:tcW w:w="4252" w:type="dxa"/>
            <w:tcBorders>
              <w:left w:val="single" w:sz="18" w:space="0" w:color="auto"/>
            </w:tcBorders>
          </w:tcPr>
          <w:p w14:paraId="3CC5C0E9" w14:textId="77777777" w:rsidR="00C63D20" w:rsidRDefault="00FA7F10">
            <w:pPr>
              <w:spacing w:line="300" w:lineRule="exact"/>
              <w:jc w:val="left"/>
              <w:rPr>
                <w:rtl/>
              </w:rPr>
            </w:pPr>
            <w:r>
              <w:rPr>
                <w:rFonts w:hint="cs"/>
                <w:rtl/>
              </w:rPr>
              <w:t>לוחות חשמל</w:t>
            </w:r>
            <w:r>
              <w:t>A</w:t>
            </w:r>
            <w:r>
              <w:rPr>
                <w:rFonts w:hint="cs"/>
              </w:rPr>
              <w:t xml:space="preserve"> </w:t>
            </w:r>
            <w:r>
              <w:rPr>
                <w:rFonts w:hint="cs"/>
                <w:rtl/>
              </w:rPr>
              <w:t xml:space="preserve"> </w:t>
            </w:r>
            <w:r>
              <w:rPr>
                <w:rFonts w:hint="cs"/>
                <w:b/>
                <w:bCs/>
                <w:rtl/>
              </w:rPr>
              <w:t>40</w:t>
            </w:r>
            <w:r>
              <w:rPr>
                <w:rFonts w:hint="cs"/>
                <w:rtl/>
              </w:rPr>
              <w:t xml:space="preserve"> </w:t>
            </w:r>
            <w:r>
              <w:t>x</w:t>
            </w:r>
            <w:r>
              <w:rPr>
                <w:rFonts w:hint="cs"/>
                <w:rtl/>
              </w:rPr>
              <w:t xml:space="preserve"> </w:t>
            </w:r>
            <w:r>
              <w:rPr>
                <w:rFonts w:hint="cs"/>
                <w:b/>
                <w:bCs/>
                <w:rtl/>
              </w:rPr>
              <w:t>3</w:t>
            </w:r>
          </w:p>
        </w:tc>
        <w:tc>
          <w:tcPr>
            <w:tcW w:w="2127" w:type="dxa"/>
            <w:tcBorders>
              <w:right w:val="single" w:sz="18" w:space="0" w:color="auto"/>
            </w:tcBorders>
            <w:shd w:val="clear" w:color="auto" w:fill="auto"/>
          </w:tcPr>
          <w:p w14:paraId="0986846A" w14:textId="77777777" w:rsidR="00C63D20" w:rsidRDefault="00FA7F10">
            <w:pPr>
              <w:spacing w:line="300" w:lineRule="exact"/>
              <w:jc w:val="center"/>
              <w:rPr>
                <w:b/>
                <w:bCs/>
                <w:rtl/>
              </w:rPr>
            </w:pPr>
            <w:r>
              <w:rPr>
                <w:rFonts w:hint="cs"/>
                <w:b/>
                <w:bCs/>
                <w:rtl/>
              </w:rPr>
              <w:t>5</w:t>
            </w:r>
          </w:p>
        </w:tc>
      </w:tr>
      <w:tr w:rsidR="00C63D20" w14:paraId="6D5384A3" w14:textId="77777777">
        <w:tc>
          <w:tcPr>
            <w:tcW w:w="4252" w:type="dxa"/>
            <w:tcBorders>
              <w:left w:val="single" w:sz="18" w:space="0" w:color="auto"/>
            </w:tcBorders>
          </w:tcPr>
          <w:p w14:paraId="767FB457" w14:textId="77777777" w:rsidR="00C63D20" w:rsidRDefault="00FA7F10">
            <w:pPr>
              <w:spacing w:line="300" w:lineRule="exact"/>
              <w:jc w:val="left"/>
              <w:rPr>
                <w:rtl/>
              </w:rPr>
            </w:pPr>
            <w:r>
              <w:rPr>
                <w:rFonts w:hint="cs"/>
                <w:rtl/>
              </w:rPr>
              <w:t>לוחות חשמל</w:t>
            </w:r>
            <w:r>
              <w:t>A</w:t>
            </w:r>
            <w:r>
              <w:rPr>
                <w:rFonts w:hint="cs"/>
              </w:rPr>
              <w:t xml:space="preserve"> </w:t>
            </w:r>
            <w:r>
              <w:rPr>
                <w:rFonts w:hint="cs"/>
                <w:rtl/>
              </w:rPr>
              <w:t xml:space="preserve"> </w:t>
            </w:r>
            <w:r>
              <w:rPr>
                <w:rFonts w:hint="cs"/>
                <w:b/>
                <w:bCs/>
                <w:rtl/>
                <w:lang w:eastAsia="en-US"/>
              </w:rPr>
              <w:t>20</w:t>
            </w:r>
            <w:r>
              <w:rPr>
                <w:rFonts w:hint="cs"/>
                <w:rtl/>
              </w:rPr>
              <w:t xml:space="preserve"> </w:t>
            </w:r>
            <w:r>
              <w:t>x</w:t>
            </w:r>
            <w:r>
              <w:rPr>
                <w:rFonts w:hint="cs"/>
                <w:rtl/>
              </w:rPr>
              <w:t xml:space="preserve"> </w:t>
            </w:r>
            <w:r>
              <w:rPr>
                <w:rFonts w:hint="cs"/>
                <w:b/>
                <w:bCs/>
                <w:rtl/>
              </w:rPr>
              <w:t>3</w:t>
            </w:r>
          </w:p>
        </w:tc>
        <w:tc>
          <w:tcPr>
            <w:tcW w:w="2127" w:type="dxa"/>
            <w:tcBorders>
              <w:right w:val="single" w:sz="18" w:space="0" w:color="auto"/>
            </w:tcBorders>
            <w:shd w:val="clear" w:color="auto" w:fill="auto"/>
          </w:tcPr>
          <w:p w14:paraId="1C3661D2" w14:textId="77777777" w:rsidR="00C63D20" w:rsidRDefault="00FA7F10">
            <w:pPr>
              <w:spacing w:line="300" w:lineRule="exact"/>
              <w:jc w:val="center"/>
              <w:rPr>
                <w:rtl/>
              </w:rPr>
            </w:pPr>
            <w:r>
              <w:rPr>
                <w:rFonts w:hint="cs"/>
                <w:b/>
                <w:bCs/>
                <w:rtl/>
              </w:rPr>
              <w:t>2</w:t>
            </w:r>
          </w:p>
        </w:tc>
      </w:tr>
      <w:tr w:rsidR="00C63D20" w14:paraId="771DB298" w14:textId="77777777">
        <w:tc>
          <w:tcPr>
            <w:tcW w:w="4252" w:type="dxa"/>
            <w:tcBorders>
              <w:left w:val="single" w:sz="18" w:space="0" w:color="auto"/>
            </w:tcBorders>
          </w:tcPr>
          <w:p w14:paraId="381448C4" w14:textId="77777777" w:rsidR="00C63D20" w:rsidRDefault="00FA7F10">
            <w:pPr>
              <w:spacing w:line="300" w:lineRule="exact"/>
              <w:jc w:val="left"/>
              <w:rPr>
                <w:rtl/>
              </w:rPr>
            </w:pPr>
            <w:r>
              <w:rPr>
                <w:rFonts w:hint="cs"/>
                <w:rtl/>
              </w:rPr>
              <w:t>לוחות חשמל</w:t>
            </w:r>
            <w:r>
              <w:t>A</w:t>
            </w:r>
            <w:r>
              <w:rPr>
                <w:rFonts w:hint="cs"/>
              </w:rPr>
              <w:t xml:space="preserve"> </w:t>
            </w:r>
            <w:r>
              <w:rPr>
                <w:rFonts w:hint="cs"/>
                <w:rtl/>
              </w:rPr>
              <w:t xml:space="preserve"> </w:t>
            </w:r>
            <w:r>
              <w:rPr>
                <w:rFonts w:hint="cs"/>
                <w:b/>
                <w:bCs/>
                <w:rtl/>
                <w:lang w:eastAsia="en-US"/>
              </w:rPr>
              <w:t>25</w:t>
            </w:r>
            <w:r>
              <w:rPr>
                <w:rFonts w:hint="cs"/>
                <w:rtl/>
              </w:rPr>
              <w:t xml:space="preserve"> </w:t>
            </w:r>
            <w:r>
              <w:t>x</w:t>
            </w:r>
            <w:r>
              <w:rPr>
                <w:rFonts w:hint="cs"/>
                <w:rtl/>
              </w:rPr>
              <w:t xml:space="preserve"> </w:t>
            </w:r>
            <w:r>
              <w:rPr>
                <w:rFonts w:hint="cs"/>
                <w:b/>
                <w:bCs/>
                <w:rtl/>
              </w:rPr>
              <w:t>3</w:t>
            </w:r>
          </w:p>
        </w:tc>
        <w:tc>
          <w:tcPr>
            <w:tcW w:w="2127" w:type="dxa"/>
            <w:tcBorders>
              <w:right w:val="single" w:sz="18" w:space="0" w:color="auto"/>
            </w:tcBorders>
            <w:shd w:val="clear" w:color="auto" w:fill="auto"/>
          </w:tcPr>
          <w:p w14:paraId="7D38623D" w14:textId="77777777" w:rsidR="00C63D20" w:rsidRDefault="00FA7F10">
            <w:pPr>
              <w:spacing w:line="300" w:lineRule="exact"/>
              <w:jc w:val="center"/>
              <w:rPr>
                <w:b/>
                <w:bCs/>
                <w:rtl/>
              </w:rPr>
            </w:pPr>
            <w:r>
              <w:rPr>
                <w:rFonts w:hint="cs"/>
                <w:b/>
                <w:bCs/>
                <w:rtl/>
                <w:lang w:eastAsia="en-US"/>
              </w:rPr>
              <w:t>2</w:t>
            </w:r>
          </w:p>
        </w:tc>
      </w:tr>
      <w:tr w:rsidR="00C63D20" w14:paraId="7FE41F3B" w14:textId="77777777">
        <w:tc>
          <w:tcPr>
            <w:tcW w:w="4252" w:type="dxa"/>
            <w:tcBorders>
              <w:left w:val="single" w:sz="18" w:space="0" w:color="auto"/>
            </w:tcBorders>
          </w:tcPr>
          <w:p w14:paraId="49597BE9" w14:textId="77777777" w:rsidR="00C63D20" w:rsidRDefault="00FA7F10">
            <w:pPr>
              <w:spacing w:line="300" w:lineRule="exact"/>
              <w:jc w:val="left"/>
              <w:rPr>
                <w:rtl/>
              </w:rPr>
            </w:pPr>
            <w:r>
              <w:rPr>
                <w:rFonts w:hint="cs"/>
                <w:rtl/>
              </w:rPr>
              <w:t>לוחות חשמל</w:t>
            </w:r>
            <w:r>
              <w:t>A</w:t>
            </w:r>
            <w:r>
              <w:rPr>
                <w:rFonts w:hint="cs"/>
              </w:rPr>
              <w:t xml:space="preserve"> </w:t>
            </w:r>
            <w:r>
              <w:rPr>
                <w:rFonts w:hint="cs"/>
                <w:rtl/>
              </w:rPr>
              <w:t xml:space="preserve"> </w:t>
            </w:r>
            <w:r>
              <w:rPr>
                <w:rFonts w:hint="cs"/>
                <w:b/>
                <w:bCs/>
                <w:rtl/>
                <w:lang w:eastAsia="en-US"/>
              </w:rPr>
              <w:t>32</w:t>
            </w:r>
            <w:r>
              <w:rPr>
                <w:rFonts w:hint="cs"/>
                <w:rtl/>
              </w:rPr>
              <w:t xml:space="preserve"> </w:t>
            </w:r>
            <w:r>
              <w:t>x</w:t>
            </w:r>
            <w:r>
              <w:rPr>
                <w:rFonts w:hint="cs"/>
                <w:rtl/>
              </w:rPr>
              <w:t xml:space="preserve"> </w:t>
            </w:r>
            <w:r>
              <w:rPr>
                <w:rFonts w:hint="cs"/>
                <w:b/>
                <w:bCs/>
                <w:rtl/>
              </w:rPr>
              <w:t>3</w:t>
            </w:r>
          </w:p>
        </w:tc>
        <w:tc>
          <w:tcPr>
            <w:tcW w:w="2127" w:type="dxa"/>
            <w:tcBorders>
              <w:right w:val="single" w:sz="18" w:space="0" w:color="auto"/>
            </w:tcBorders>
            <w:shd w:val="clear" w:color="auto" w:fill="auto"/>
          </w:tcPr>
          <w:p w14:paraId="08F37BE1" w14:textId="77777777" w:rsidR="00C63D20" w:rsidRDefault="00FA7F10">
            <w:pPr>
              <w:spacing w:line="300" w:lineRule="exact"/>
              <w:jc w:val="center"/>
              <w:rPr>
                <w:rtl/>
              </w:rPr>
            </w:pPr>
            <w:r>
              <w:rPr>
                <w:rFonts w:hint="cs"/>
                <w:b/>
                <w:bCs/>
                <w:rtl/>
              </w:rPr>
              <w:t>1</w:t>
            </w:r>
          </w:p>
        </w:tc>
      </w:tr>
      <w:tr w:rsidR="00C63D20" w14:paraId="166D9435" w14:textId="77777777">
        <w:tc>
          <w:tcPr>
            <w:tcW w:w="4252" w:type="dxa"/>
            <w:tcBorders>
              <w:left w:val="single" w:sz="18" w:space="0" w:color="auto"/>
            </w:tcBorders>
          </w:tcPr>
          <w:p w14:paraId="6D8F18FC" w14:textId="77777777" w:rsidR="00C63D20" w:rsidRDefault="00FA7F10">
            <w:pPr>
              <w:spacing w:line="300" w:lineRule="exact"/>
              <w:jc w:val="left"/>
              <w:rPr>
                <w:rtl/>
              </w:rPr>
            </w:pPr>
            <w:r>
              <w:rPr>
                <w:rFonts w:hint="cs"/>
                <w:rtl/>
              </w:rPr>
              <w:t>לוחות חשמל</w:t>
            </w:r>
            <w:r>
              <w:t>A</w:t>
            </w:r>
            <w:r>
              <w:rPr>
                <w:rFonts w:hint="cs"/>
              </w:rPr>
              <w:t xml:space="preserve"> </w:t>
            </w:r>
            <w:r>
              <w:rPr>
                <w:rFonts w:hint="cs"/>
                <w:rtl/>
              </w:rPr>
              <w:t xml:space="preserve"> </w:t>
            </w:r>
            <w:r>
              <w:rPr>
                <w:rFonts w:hint="cs"/>
                <w:b/>
                <w:bCs/>
                <w:rtl/>
                <w:lang w:eastAsia="en-US"/>
              </w:rPr>
              <w:t>16</w:t>
            </w:r>
            <w:r>
              <w:rPr>
                <w:rFonts w:hint="cs"/>
                <w:rtl/>
              </w:rPr>
              <w:t xml:space="preserve"> </w:t>
            </w:r>
            <w:r>
              <w:t>x</w:t>
            </w:r>
            <w:r>
              <w:rPr>
                <w:rFonts w:hint="cs"/>
                <w:rtl/>
              </w:rPr>
              <w:t xml:space="preserve"> 3</w:t>
            </w:r>
          </w:p>
        </w:tc>
        <w:tc>
          <w:tcPr>
            <w:tcW w:w="2127" w:type="dxa"/>
            <w:tcBorders>
              <w:right w:val="single" w:sz="18" w:space="0" w:color="auto"/>
            </w:tcBorders>
            <w:shd w:val="clear" w:color="auto" w:fill="auto"/>
          </w:tcPr>
          <w:p w14:paraId="25BE73CF" w14:textId="77777777" w:rsidR="00C63D20" w:rsidRDefault="00FA7F10">
            <w:pPr>
              <w:spacing w:line="300" w:lineRule="exact"/>
              <w:jc w:val="center"/>
              <w:rPr>
                <w:rtl/>
              </w:rPr>
            </w:pPr>
            <w:r>
              <w:rPr>
                <w:rFonts w:hint="cs"/>
                <w:b/>
                <w:bCs/>
                <w:rtl/>
              </w:rPr>
              <w:t>1</w:t>
            </w:r>
          </w:p>
        </w:tc>
      </w:tr>
      <w:tr w:rsidR="00C63D20" w14:paraId="3154B98A" w14:textId="77777777">
        <w:tc>
          <w:tcPr>
            <w:tcW w:w="4252" w:type="dxa"/>
            <w:tcBorders>
              <w:left w:val="single" w:sz="18" w:space="0" w:color="auto"/>
              <w:bottom w:val="single" w:sz="18" w:space="0" w:color="auto"/>
            </w:tcBorders>
          </w:tcPr>
          <w:p w14:paraId="04DB7E17" w14:textId="77777777" w:rsidR="00C63D20" w:rsidRDefault="00FA7F10">
            <w:pPr>
              <w:spacing w:line="300" w:lineRule="exact"/>
              <w:rPr>
                <w:b/>
                <w:bCs/>
                <w:rtl/>
              </w:rPr>
            </w:pPr>
            <w:r>
              <w:rPr>
                <w:rFonts w:hint="cs"/>
                <w:b/>
                <w:bCs/>
                <w:rtl/>
              </w:rPr>
              <w:t>סה"כ</w:t>
            </w:r>
          </w:p>
        </w:tc>
        <w:tc>
          <w:tcPr>
            <w:tcW w:w="2127" w:type="dxa"/>
            <w:tcBorders>
              <w:bottom w:val="single" w:sz="18" w:space="0" w:color="auto"/>
              <w:right w:val="single" w:sz="18" w:space="0" w:color="auto"/>
            </w:tcBorders>
            <w:shd w:val="clear" w:color="auto" w:fill="auto"/>
          </w:tcPr>
          <w:p w14:paraId="7380DABF" w14:textId="77777777" w:rsidR="00C63D20" w:rsidRDefault="00FA7F10">
            <w:pPr>
              <w:spacing w:line="300" w:lineRule="exact"/>
              <w:jc w:val="center"/>
              <w:rPr>
                <w:b/>
                <w:bCs/>
                <w:rtl/>
              </w:rPr>
            </w:pPr>
            <w:r>
              <w:rPr>
                <w:rFonts w:hint="cs"/>
                <w:b/>
                <w:bCs/>
                <w:rtl/>
                <w:lang w:eastAsia="en-US"/>
              </w:rPr>
              <w:t>16</w:t>
            </w:r>
          </w:p>
        </w:tc>
      </w:tr>
    </w:tbl>
    <w:p w14:paraId="1A5EA932" w14:textId="77777777" w:rsidR="00C63D20" w:rsidRDefault="00C63D20">
      <w:pPr>
        <w:spacing w:line="300" w:lineRule="atLeast"/>
        <w:ind w:left="1984"/>
        <w:rPr>
          <w:lang w:eastAsia="en-US"/>
        </w:rPr>
      </w:pPr>
    </w:p>
    <w:p w14:paraId="3C8D9045" w14:textId="77777777" w:rsidR="00C63D20" w:rsidRDefault="00FA7F10">
      <w:pPr>
        <w:numPr>
          <w:ilvl w:val="0"/>
          <w:numId w:val="23"/>
        </w:numPr>
        <w:spacing w:line="300" w:lineRule="atLeast"/>
        <w:rPr>
          <w:b/>
          <w:bCs/>
          <w:u w:val="single"/>
          <w:lang w:eastAsia="en-US"/>
        </w:rPr>
      </w:pPr>
      <w:r>
        <w:rPr>
          <w:rFonts w:hint="cs"/>
          <w:b/>
          <w:bCs/>
          <w:u w:val="single"/>
          <w:rtl/>
          <w:lang w:eastAsia="en-US"/>
        </w:rPr>
        <w:t>יחידות מיזוג אויר</w:t>
      </w:r>
    </w:p>
    <w:p w14:paraId="1DE48E3F" w14:textId="77777777" w:rsidR="00C63D20" w:rsidRDefault="00C63D20">
      <w:pPr>
        <w:spacing w:line="300" w:lineRule="atLeast"/>
        <w:ind w:left="1984"/>
        <w:rPr>
          <w:rtl/>
          <w:lang w:eastAsia="en-US"/>
        </w:rPr>
      </w:pPr>
    </w:p>
    <w:p w14:paraId="6431BEEE" w14:textId="77777777" w:rsidR="00C63D20" w:rsidRDefault="00FA7F10">
      <w:pPr>
        <w:spacing w:line="300" w:lineRule="atLeast"/>
        <w:ind w:left="1984"/>
        <w:rPr>
          <w:rtl/>
          <w:lang w:eastAsia="en-US"/>
        </w:rPr>
      </w:pPr>
      <w:r>
        <w:rPr>
          <w:rtl/>
          <w:lang w:eastAsia="en-US"/>
        </w:rPr>
        <w:t>בבית הספר קיימים כ-75 מזגנים מפוצלים מסוגים שונים בעלי הספק של 9,000-</w:t>
      </w:r>
      <w:r>
        <w:rPr>
          <w:rFonts w:hint="cs"/>
          <w:rtl/>
          <w:lang w:eastAsia="en-US"/>
        </w:rPr>
        <w:t xml:space="preserve"> </w:t>
      </w:r>
      <w:r>
        <w:rPr>
          <w:rtl/>
          <w:lang w:eastAsia="en-US"/>
        </w:rPr>
        <w:t xml:space="preserve">34,000 </w:t>
      </w:r>
      <w:r>
        <w:rPr>
          <w:lang w:eastAsia="en-US"/>
        </w:rPr>
        <w:t>BTU</w:t>
      </w:r>
      <w:r>
        <w:rPr>
          <w:rtl/>
          <w:lang w:eastAsia="en-US"/>
        </w:rPr>
        <w:t>.</w:t>
      </w:r>
    </w:p>
    <w:p w14:paraId="6376AB91" w14:textId="77777777" w:rsidR="00C63D20" w:rsidRDefault="00C63D20">
      <w:pPr>
        <w:spacing w:line="300" w:lineRule="atLeast"/>
        <w:ind w:left="1984"/>
        <w:rPr>
          <w:b/>
          <w:bCs/>
          <w:u w:val="single"/>
          <w:lang w:eastAsia="en-US"/>
        </w:rPr>
      </w:pPr>
    </w:p>
    <w:p w14:paraId="5AA0C439" w14:textId="77777777" w:rsidR="00C63D20" w:rsidRDefault="00FA7F10">
      <w:pPr>
        <w:numPr>
          <w:ilvl w:val="0"/>
          <w:numId w:val="23"/>
        </w:numPr>
        <w:spacing w:line="300" w:lineRule="atLeast"/>
        <w:rPr>
          <w:b/>
          <w:bCs/>
          <w:u w:val="single"/>
          <w:lang w:eastAsia="en-US"/>
        </w:rPr>
      </w:pPr>
      <w:r>
        <w:rPr>
          <w:rFonts w:hint="cs"/>
          <w:b/>
          <w:bCs/>
          <w:u w:val="single"/>
          <w:rtl/>
          <w:lang w:eastAsia="en-US"/>
        </w:rPr>
        <w:t>ציוד גילוי וכיבוי אש</w:t>
      </w:r>
    </w:p>
    <w:p w14:paraId="6494A3C9" w14:textId="77777777" w:rsidR="00C63D20" w:rsidRDefault="00C63D20">
      <w:pPr>
        <w:spacing w:line="300" w:lineRule="atLeast"/>
        <w:ind w:left="1984" w:right="2858"/>
        <w:rPr>
          <w:b/>
          <w:bCs/>
          <w:rtl/>
          <w:lang w:eastAsia="en-US"/>
        </w:rPr>
      </w:pPr>
    </w:p>
    <w:tbl>
      <w:tblPr>
        <w:bidiVisual/>
        <w:tblW w:w="0" w:type="auto"/>
        <w:tblInd w:w="2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5"/>
        <w:gridCol w:w="2022"/>
      </w:tblGrid>
      <w:tr w:rsidR="00C63D20" w14:paraId="1E5C94C0" w14:textId="77777777">
        <w:trPr>
          <w:trHeight w:val="473"/>
        </w:trPr>
        <w:tc>
          <w:tcPr>
            <w:tcW w:w="4215" w:type="dxa"/>
            <w:tcBorders>
              <w:top w:val="single" w:sz="18" w:space="0" w:color="auto"/>
              <w:left w:val="single" w:sz="18" w:space="0" w:color="auto"/>
              <w:bottom w:val="single" w:sz="18" w:space="0" w:color="auto"/>
            </w:tcBorders>
            <w:shd w:val="clear" w:color="auto" w:fill="E0E0E0"/>
            <w:vAlign w:val="center"/>
          </w:tcPr>
          <w:p w14:paraId="355C3122" w14:textId="77777777" w:rsidR="00C63D20" w:rsidRDefault="00FA7F10">
            <w:pPr>
              <w:spacing w:line="260" w:lineRule="exact"/>
              <w:jc w:val="center"/>
              <w:rPr>
                <w:b/>
                <w:bCs/>
                <w:rtl/>
              </w:rPr>
            </w:pPr>
            <w:r>
              <w:rPr>
                <w:rFonts w:hint="cs"/>
                <w:b/>
                <w:bCs/>
                <w:rtl/>
              </w:rPr>
              <w:t>תיאור</w:t>
            </w:r>
          </w:p>
        </w:tc>
        <w:tc>
          <w:tcPr>
            <w:tcW w:w="2022" w:type="dxa"/>
            <w:tcBorders>
              <w:top w:val="single" w:sz="18" w:space="0" w:color="auto"/>
              <w:bottom w:val="single" w:sz="18" w:space="0" w:color="auto"/>
              <w:right w:val="single" w:sz="18" w:space="0" w:color="auto"/>
            </w:tcBorders>
            <w:shd w:val="clear" w:color="auto" w:fill="E0E0E0"/>
            <w:vAlign w:val="center"/>
          </w:tcPr>
          <w:p w14:paraId="2CD5BA66" w14:textId="77777777" w:rsidR="00C63D20" w:rsidRDefault="00FA7F10">
            <w:pPr>
              <w:spacing w:line="260" w:lineRule="exact"/>
              <w:jc w:val="center"/>
              <w:rPr>
                <w:b/>
                <w:bCs/>
                <w:rtl/>
              </w:rPr>
            </w:pPr>
            <w:r>
              <w:rPr>
                <w:rFonts w:hint="cs"/>
                <w:b/>
                <w:bCs/>
                <w:rtl/>
              </w:rPr>
              <w:t>כמות</w:t>
            </w:r>
          </w:p>
        </w:tc>
      </w:tr>
      <w:tr w:rsidR="00C63D20" w14:paraId="292C4516" w14:textId="77777777">
        <w:trPr>
          <w:trHeight w:val="25"/>
        </w:trPr>
        <w:tc>
          <w:tcPr>
            <w:tcW w:w="4215" w:type="dxa"/>
            <w:tcBorders>
              <w:top w:val="single" w:sz="18" w:space="0" w:color="auto"/>
              <w:left w:val="single" w:sz="18" w:space="0" w:color="auto"/>
            </w:tcBorders>
          </w:tcPr>
          <w:p w14:paraId="60C35E58" w14:textId="77777777" w:rsidR="00C63D20" w:rsidRDefault="00FA7F10">
            <w:pPr>
              <w:spacing w:line="260" w:lineRule="exact"/>
              <w:rPr>
                <w:rtl/>
                <w:lang w:eastAsia="en-US"/>
              </w:rPr>
            </w:pPr>
            <w:r>
              <w:rPr>
                <w:rFonts w:hint="cs"/>
                <w:rtl/>
                <w:lang w:eastAsia="en-US"/>
              </w:rPr>
              <w:t>ברז 3 צול בכניסה למרכז ההדרכה</w:t>
            </w:r>
          </w:p>
        </w:tc>
        <w:tc>
          <w:tcPr>
            <w:tcW w:w="2022" w:type="dxa"/>
            <w:tcBorders>
              <w:top w:val="single" w:sz="18" w:space="0" w:color="auto"/>
              <w:right w:val="single" w:sz="18" w:space="0" w:color="auto"/>
            </w:tcBorders>
          </w:tcPr>
          <w:p w14:paraId="42073295" w14:textId="77777777" w:rsidR="00C63D20" w:rsidRDefault="00FA7F10">
            <w:pPr>
              <w:spacing w:line="260" w:lineRule="exact"/>
              <w:jc w:val="center"/>
              <w:rPr>
                <w:rtl/>
                <w:lang w:eastAsia="en-US"/>
              </w:rPr>
            </w:pPr>
            <w:r>
              <w:rPr>
                <w:rFonts w:hint="cs"/>
                <w:rtl/>
                <w:lang w:eastAsia="en-US"/>
              </w:rPr>
              <w:t>1 (2 עירוניים)</w:t>
            </w:r>
          </w:p>
        </w:tc>
      </w:tr>
      <w:tr w:rsidR="00C63D20" w14:paraId="2B0DC059" w14:textId="77777777">
        <w:tc>
          <w:tcPr>
            <w:tcW w:w="4215" w:type="dxa"/>
            <w:tcBorders>
              <w:top w:val="single" w:sz="4" w:space="0" w:color="auto"/>
              <w:left w:val="single" w:sz="18" w:space="0" w:color="auto"/>
            </w:tcBorders>
          </w:tcPr>
          <w:p w14:paraId="2263375C" w14:textId="77777777" w:rsidR="00C63D20" w:rsidRDefault="00FA7F10">
            <w:pPr>
              <w:spacing w:line="260" w:lineRule="exact"/>
              <w:rPr>
                <w:rtl/>
                <w:lang w:eastAsia="en-US"/>
              </w:rPr>
            </w:pPr>
            <w:r>
              <w:rPr>
                <w:rFonts w:hint="cs"/>
                <w:rtl/>
                <w:lang w:eastAsia="en-US"/>
              </w:rPr>
              <w:t>ברז 2 צול.</w:t>
            </w:r>
          </w:p>
        </w:tc>
        <w:tc>
          <w:tcPr>
            <w:tcW w:w="2022" w:type="dxa"/>
            <w:tcBorders>
              <w:top w:val="single" w:sz="4" w:space="0" w:color="auto"/>
              <w:right w:val="single" w:sz="18" w:space="0" w:color="auto"/>
            </w:tcBorders>
          </w:tcPr>
          <w:p w14:paraId="534F7A25" w14:textId="77777777" w:rsidR="00C63D20" w:rsidRDefault="00FA7F10">
            <w:pPr>
              <w:spacing w:line="260" w:lineRule="exact"/>
              <w:jc w:val="center"/>
              <w:rPr>
                <w:rtl/>
                <w:lang w:eastAsia="en-US"/>
              </w:rPr>
            </w:pPr>
            <w:r>
              <w:rPr>
                <w:rFonts w:hint="cs"/>
                <w:rtl/>
                <w:lang w:eastAsia="en-US"/>
              </w:rPr>
              <w:t>7</w:t>
            </w:r>
          </w:p>
        </w:tc>
      </w:tr>
      <w:tr w:rsidR="00C63D20" w14:paraId="640BF88A" w14:textId="77777777">
        <w:tc>
          <w:tcPr>
            <w:tcW w:w="4215" w:type="dxa"/>
            <w:tcBorders>
              <w:top w:val="single" w:sz="4" w:space="0" w:color="auto"/>
              <w:left w:val="single" w:sz="18" w:space="0" w:color="auto"/>
            </w:tcBorders>
          </w:tcPr>
          <w:p w14:paraId="4998E72E" w14:textId="77777777" w:rsidR="00C63D20" w:rsidRDefault="00FA7F10">
            <w:pPr>
              <w:spacing w:line="260" w:lineRule="exact"/>
              <w:rPr>
                <w:rtl/>
                <w:lang w:eastAsia="en-US"/>
              </w:rPr>
            </w:pPr>
            <w:r>
              <w:rPr>
                <w:rFonts w:hint="cs"/>
                <w:rtl/>
                <w:lang w:eastAsia="en-US"/>
              </w:rPr>
              <w:t>גלגלון 3/4</w:t>
            </w:r>
          </w:p>
        </w:tc>
        <w:tc>
          <w:tcPr>
            <w:tcW w:w="2022" w:type="dxa"/>
            <w:tcBorders>
              <w:top w:val="single" w:sz="4" w:space="0" w:color="auto"/>
              <w:right w:val="single" w:sz="18" w:space="0" w:color="auto"/>
            </w:tcBorders>
          </w:tcPr>
          <w:p w14:paraId="09E9A92E" w14:textId="77777777" w:rsidR="00C63D20" w:rsidRDefault="00FA7F10">
            <w:pPr>
              <w:spacing w:line="260" w:lineRule="exact"/>
              <w:jc w:val="center"/>
              <w:rPr>
                <w:rtl/>
                <w:lang w:eastAsia="en-US"/>
              </w:rPr>
            </w:pPr>
            <w:r>
              <w:rPr>
                <w:rFonts w:hint="cs"/>
                <w:rtl/>
                <w:lang w:eastAsia="en-US"/>
              </w:rPr>
              <w:t xml:space="preserve">8 </w:t>
            </w:r>
          </w:p>
        </w:tc>
      </w:tr>
      <w:tr w:rsidR="00C63D20" w14:paraId="4A4B40F7" w14:textId="77777777">
        <w:tc>
          <w:tcPr>
            <w:tcW w:w="4215" w:type="dxa"/>
            <w:tcBorders>
              <w:left w:val="single" w:sz="18" w:space="0" w:color="auto"/>
            </w:tcBorders>
          </w:tcPr>
          <w:p w14:paraId="3A4AB421" w14:textId="77777777" w:rsidR="00C63D20" w:rsidRDefault="00FA7F10">
            <w:pPr>
              <w:spacing w:line="260" w:lineRule="exact"/>
              <w:rPr>
                <w:rtl/>
                <w:lang w:eastAsia="en-US"/>
              </w:rPr>
            </w:pPr>
            <w:r>
              <w:rPr>
                <w:rFonts w:hint="cs"/>
                <w:rtl/>
                <w:lang w:eastAsia="en-US"/>
              </w:rPr>
              <w:t xml:space="preserve">מזנק 2 צול </w:t>
            </w:r>
          </w:p>
        </w:tc>
        <w:tc>
          <w:tcPr>
            <w:tcW w:w="2022" w:type="dxa"/>
            <w:tcBorders>
              <w:right w:val="single" w:sz="18" w:space="0" w:color="auto"/>
            </w:tcBorders>
          </w:tcPr>
          <w:p w14:paraId="5EED2257" w14:textId="77777777" w:rsidR="00C63D20" w:rsidRDefault="00FA7F10">
            <w:pPr>
              <w:spacing w:line="260" w:lineRule="exact"/>
              <w:jc w:val="center"/>
              <w:rPr>
                <w:rtl/>
                <w:lang w:eastAsia="en-US"/>
              </w:rPr>
            </w:pPr>
            <w:r>
              <w:rPr>
                <w:rFonts w:hint="cs"/>
                <w:rtl/>
                <w:lang w:eastAsia="en-US"/>
              </w:rPr>
              <w:t>6</w:t>
            </w:r>
          </w:p>
        </w:tc>
      </w:tr>
      <w:tr w:rsidR="00C63D20" w14:paraId="299F385C" w14:textId="77777777">
        <w:tc>
          <w:tcPr>
            <w:tcW w:w="4215" w:type="dxa"/>
            <w:tcBorders>
              <w:left w:val="single" w:sz="18" w:space="0" w:color="auto"/>
            </w:tcBorders>
          </w:tcPr>
          <w:p w14:paraId="44082A02" w14:textId="77777777" w:rsidR="00C63D20" w:rsidRDefault="00FA7F10">
            <w:pPr>
              <w:spacing w:line="260" w:lineRule="exact"/>
              <w:rPr>
                <w:rtl/>
                <w:lang w:eastAsia="en-US"/>
              </w:rPr>
            </w:pPr>
            <w:r>
              <w:rPr>
                <w:rFonts w:hint="cs"/>
                <w:rtl/>
                <w:lang w:eastAsia="en-US"/>
              </w:rPr>
              <w:t>זרנוק 2 צול</w:t>
            </w:r>
          </w:p>
        </w:tc>
        <w:tc>
          <w:tcPr>
            <w:tcW w:w="2022" w:type="dxa"/>
            <w:tcBorders>
              <w:right w:val="single" w:sz="18" w:space="0" w:color="auto"/>
            </w:tcBorders>
          </w:tcPr>
          <w:p w14:paraId="0840663F" w14:textId="77777777" w:rsidR="00C63D20" w:rsidRDefault="00FA7F10">
            <w:pPr>
              <w:spacing w:line="260" w:lineRule="exact"/>
              <w:jc w:val="center"/>
              <w:rPr>
                <w:rtl/>
                <w:lang w:eastAsia="en-US"/>
              </w:rPr>
            </w:pPr>
            <w:r>
              <w:rPr>
                <w:rFonts w:hint="cs"/>
                <w:rtl/>
                <w:lang w:eastAsia="en-US"/>
              </w:rPr>
              <w:t xml:space="preserve">12 </w:t>
            </w:r>
          </w:p>
        </w:tc>
      </w:tr>
      <w:tr w:rsidR="00C63D20" w14:paraId="6C21EFA3" w14:textId="77777777">
        <w:tc>
          <w:tcPr>
            <w:tcW w:w="4215" w:type="dxa"/>
            <w:tcBorders>
              <w:left w:val="single" w:sz="18" w:space="0" w:color="auto"/>
            </w:tcBorders>
          </w:tcPr>
          <w:p w14:paraId="5C41E11C" w14:textId="77777777" w:rsidR="00C63D20" w:rsidRDefault="00FA7F10">
            <w:pPr>
              <w:spacing w:line="260" w:lineRule="exact"/>
              <w:rPr>
                <w:rtl/>
                <w:lang w:eastAsia="en-US"/>
              </w:rPr>
            </w:pPr>
            <w:r>
              <w:rPr>
                <w:rFonts w:hint="cs"/>
                <w:rtl/>
                <w:lang w:eastAsia="en-US"/>
              </w:rPr>
              <w:t>מטף אבקה 6 ק"ג</w:t>
            </w:r>
          </w:p>
        </w:tc>
        <w:tc>
          <w:tcPr>
            <w:tcW w:w="2022" w:type="dxa"/>
            <w:tcBorders>
              <w:right w:val="single" w:sz="18" w:space="0" w:color="auto"/>
            </w:tcBorders>
          </w:tcPr>
          <w:p w14:paraId="6665D825" w14:textId="77777777" w:rsidR="00C63D20" w:rsidRDefault="00FA7F10">
            <w:pPr>
              <w:spacing w:line="260" w:lineRule="exact"/>
              <w:jc w:val="center"/>
              <w:rPr>
                <w:rtl/>
                <w:lang w:eastAsia="en-US"/>
              </w:rPr>
            </w:pPr>
            <w:r>
              <w:rPr>
                <w:rFonts w:hint="cs"/>
                <w:rtl/>
                <w:lang w:eastAsia="en-US"/>
              </w:rPr>
              <w:t>28</w:t>
            </w:r>
          </w:p>
        </w:tc>
      </w:tr>
      <w:tr w:rsidR="00C63D20" w14:paraId="521A6FA1" w14:textId="77777777">
        <w:tc>
          <w:tcPr>
            <w:tcW w:w="4215" w:type="dxa"/>
            <w:tcBorders>
              <w:left w:val="single" w:sz="18" w:space="0" w:color="auto"/>
            </w:tcBorders>
          </w:tcPr>
          <w:p w14:paraId="6CF32524" w14:textId="77777777" w:rsidR="00C63D20" w:rsidRDefault="00FA7F10">
            <w:pPr>
              <w:spacing w:line="260" w:lineRule="exact"/>
              <w:rPr>
                <w:rtl/>
              </w:rPr>
            </w:pPr>
            <w:r>
              <w:rPr>
                <w:rFonts w:hint="cs"/>
                <w:rtl/>
              </w:rPr>
              <w:t>עמדות כיבוי אש</w:t>
            </w:r>
          </w:p>
        </w:tc>
        <w:tc>
          <w:tcPr>
            <w:tcW w:w="2022" w:type="dxa"/>
            <w:tcBorders>
              <w:right w:val="single" w:sz="18" w:space="0" w:color="auto"/>
            </w:tcBorders>
          </w:tcPr>
          <w:p w14:paraId="46E4C9B1" w14:textId="77777777" w:rsidR="00C63D20" w:rsidRDefault="00FA7F10">
            <w:pPr>
              <w:spacing w:line="260" w:lineRule="exact"/>
              <w:jc w:val="center"/>
              <w:rPr>
                <w:rtl/>
              </w:rPr>
            </w:pPr>
            <w:r>
              <w:rPr>
                <w:rFonts w:hint="cs"/>
                <w:rtl/>
              </w:rPr>
              <w:t>16</w:t>
            </w:r>
          </w:p>
        </w:tc>
      </w:tr>
      <w:tr w:rsidR="00C63D20" w14:paraId="6A1D31B0" w14:textId="77777777">
        <w:tc>
          <w:tcPr>
            <w:tcW w:w="4215" w:type="dxa"/>
            <w:tcBorders>
              <w:left w:val="single" w:sz="18" w:space="0" w:color="auto"/>
            </w:tcBorders>
          </w:tcPr>
          <w:p w14:paraId="5B3955A5" w14:textId="77777777" w:rsidR="00C63D20" w:rsidRDefault="00FA7F10">
            <w:pPr>
              <w:spacing w:line="260" w:lineRule="exact"/>
              <w:rPr>
                <w:rtl/>
              </w:rPr>
            </w:pPr>
            <w:proofErr w:type="spellStart"/>
            <w:r>
              <w:rPr>
                <w:rFonts w:hint="cs"/>
                <w:rtl/>
              </w:rPr>
              <w:t>מיכלי</w:t>
            </w:r>
            <w:proofErr w:type="spellEnd"/>
            <w:r>
              <w:rPr>
                <w:rFonts w:hint="cs"/>
                <w:rtl/>
              </w:rPr>
              <w:t xml:space="preserve"> כיבוי אוטומטי בלוחות חשמל</w:t>
            </w:r>
          </w:p>
        </w:tc>
        <w:tc>
          <w:tcPr>
            <w:tcW w:w="2022" w:type="dxa"/>
            <w:tcBorders>
              <w:right w:val="single" w:sz="18" w:space="0" w:color="auto"/>
            </w:tcBorders>
          </w:tcPr>
          <w:p w14:paraId="419772D5" w14:textId="77777777" w:rsidR="00C63D20" w:rsidRDefault="00FA7F10">
            <w:pPr>
              <w:spacing w:line="260" w:lineRule="exact"/>
              <w:jc w:val="center"/>
              <w:rPr>
                <w:rtl/>
              </w:rPr>
            </w:pPr>
            <w:r>
              <w:rPr>
                <w:rFonts w:hint="cs"/>
                <w:rtl/>
                <w:lang w:eastAsia="en-US"/>
              </w:rPr>
              <w:t>2</w:t>
            </w:r>
          </w:p>
        </w:tc>
      </w:tr>
      <w:tr w:rsidR="00C63D20" w14:paraId="2DA13E89" w14:textId="77777777">
        <w:tc>
          <w:tcPr>
            <w:tcW w:w="4215" w:type="dxa"/>
            <w:tcBorders>
              <w:left w:val="single" w:sz="18" w:space="0" w:color="auto"/>
            </w:tcBorders>
          </w:tcPr>
          <w:p w14:paraId="7D0824BF" w14:textId="77777777" w:rsidR="00C63D20" w:rsidRDefault="00FA7F10">
            <w:pPr>
              <w:spacing w:line="260" w:lineRule="exact"/>
              <w:rPr>
                <w:rtl/>
              </w:rPr>
            </w:pPr>
            <w:r>
              <w:rPr>
                <w:rFonts w:hint="cs"/>
                <w:rtl/>
              </w:rPr>
              <w:t>רכזת גילוי וכיבוי אש כולל גלאים בכל חדרים</w:t>
            </w:r>
          </w:p>
        </w:tc>
        <w:tc>
          <w:tcPr>
            <w:tcW w:w="2022" w:type="dxa"/>
            <w:tcBorders>
              <w:right w:val="single" w:sz="18" w:space="0" w:color="auto"/>
            </w:tcBorders>
          </w:tcPr>
          <w:p w14:paraId="3C769E3C" w14:textId="77777777" w:rsidR="00C63D20" w:rsidRDefault="00FA7F10">
            <w:pPr>
              <w:spacing w:line="260" w:lineRule="exact"/>
              <w:jc w:val="center"/>
              <w:rPr>
                <w:rtl/>
              </w:rPr>
            </w:pPr>
            <w:r>
              <w:rPr>
                <w:rFonts w:hint="cs"/>
                <w:rtl/>
              </w:rPr>
              <w:t>1</w:t>
            </w:r>
          </w:p>
        </w:tc>
      </w:tr>
      <w:tr w:rsidR="00C63D20" w14:paraId="4B678A37" w14:textId="77777777">
        <w:tc>
          <w:tcPr>
            <w:tcW w:w="4215" w:type="dxa"/>
            <w:tcBorders>
              <w:left w:val="single" w:sz="18" w:space="0" w:color="auto"/>
              <w:bottom w:val="single" w:sz="18" w:space="0" w:color="auto"/>
            </w:tcBorders>
          </w:tcPr>
          <w:p w14:paraId="1DE8E656" w14:textId="77777777" w:rsidR="00C63D20" w:rsidRDefault="00FA7F10">
            <w:pPr>
              <w:spacing w:line="260" w:lineRule="exact"/>
              <w:rPr>
                <w:rtl/>
              </w:rPr>
            </w:pPr>
            <w:proofErr w:type="spellStart"/>
            <w:r>
              <w:rPr>
                <w:rFonts w:hint="cs"/>
                <w:rtl/>
              </w:rPr>
              <w:t>הלון</w:t>
            </w:r>
            <w:proofErr w:type="spellEnd"/>
            <w:r>
              <w:rPr>
                <w:rFonts w:hint="cs"/>
                <w:rtl/>
              </w:rPr>
              <w:t xml:space="preserve"> גלוי 3</w:t>
            </w:r>
            <w:r>
              <w:rPr>
                <w:rFonts w:hint="cs"/>
              </w:rPr>
              <w:t>X</w:t>
            </w:r>
            <w:r>
              <w:rPr>
                <w:rFonts w:hint="cs"/>
                <w:rtl/>
              </w:rPr>
              <w:t>63 בית כנסת</w:t>
            </w:r>
          </w:p>
        </w:tc>
        <w:tc>
          <w:tcPr>
            <w:tcW w:w="2022" w:type="dxa"/>
            <w:tcBorders>
              <w:bottom w:val="single" w:sz="18" w:space="0" w:color="auto"/>
              <w:right w:val="single" w:sz="18" w:space="0" w:color="auto"/>
            </w:tcBorders>
          </w:tcPr>
          <w:p w14:paraId="0AD93F8C" w14:textId="77777777" w:rsidR="00C63D20" w:rsidRDefault="00FA7F10">
            <w:pPr>
              <w:spacing w:line="260" w:lineRule="exact"/>
              <w:jc w:val="center"/>
              <w:rPr>
                <w:rtl/>
              </w:rPr>
            </w:pPr>
            <w:r>
              <w:rPr>
                <w:rFonts w:hint="cs"/>
                <w:rtl/>
              </w:rPr>
              <w:t>1</w:t>
            </w:r>
          </w:p>
        </w:tc>
      </w:tr>
    </w:tbl>
    <w:p w14:paraId="5E2E4E33" w14:textId="77777777" w:rsidR="00C63D20" w:rsidRDefault="00C63D20">
      <w:pPr>
        <w:spacing w:line="300" w:lineRule="atLeast"/>
        <w:ind w:left="1984"/>
        <w:rPr>
          <w:b/>
          <w:bCs/>
          <w:rtl/>
          <w:lang w:eastAsia="en-US"/>
        </w:rPr>
      </w:pPr>
    </w:p>
    <w:p w14:paraId="317ADBC9" w14:textId="77777777" w:rsidR="00C63D20" w:rsidRDefault="00C63D20">
      <w:pPr>
        <w:pStyle w:val="aff4"/>
        <w:spacing w:line="300" w:lineRule="atLeast"/>
        <w:rPr>
          <w:rtl/>
          <w:lang w:eastAsia="en-US"/>
        </w:rPr>
      </w:pPr>
    </w:p>
    <w:p w14:paraId="514E7F04" w14:textId="77777777" w:rsidR="00C63D20" w:rsidRDefault="00C63D20">
      <w:pPr>
        <w:spacing w:line="300" w:lineRule="atLeast"/>
        <w:ind w:left="1985"/>
        <w:rPr>
          <w:rtl/>
          <w:lang w:eastAsia="en-US"/>
        </w:rPr>
      </w:pPr>
    </w:p>
    <w:p w14:paraId="4B6BA3DB" w14:textId="77777777" w:rsidR="00C63D20" w:rsidRDefault="00C63D20">
      <w:pPr>
        <w:spacing w:line="300" w:lineRule="atLeast"/>
        <w:ind w:left="1985"/>
        <w:rPr>
          <w:rtl/>
          <w:lang w:eastAsia="en-US"/>
        </w:rPr>
      </w:pPr>
    </w:p>
    <w:p w14:paraId="7B79D582" w14:textId="77777777" w:rsidR="00C63D20" w:rsidRDefault="00C63D20">
      <w:pPr>
        <w:spacing w:line="300" w:lineRule="atLeast"/>
        <w:ind w:left="1985"/>
        <w:rPr>
          <w:lang w:eastAsia="en-US"/>
        </w:rPr>
      </w:pPr>
    </w:p>
    <w:p w14:paraId="0C00CAF9" w14:textId="77777777" w:rsidR="00C63D20" w:rsidRDefault="00FA7F10">
      <w:pPr>
        <w:numPr>
          <w:ilvl w:val="0"/>
          <w:numId w:val="23"/>
        </w:numPr>
        <w:spacing w:line="300" w:lineRule="atLeast"/>
        <w:ind w:right="-284"/>
        <w:rPr>
          <w:rtl/>
          <w:lang w:eastAsia="en-US"/>
        </w:rPr>
      </w:pPr>
      <w:r>
        <w:rPr>
          <w:rFonts w:hint="cs"/>
          <w:b/>
          <w:bCs/>
          <w:u w:val="single"/>
          <w:rtl/>
        </w:rPr>
        <w:t xml:space="preserve">ציוד </w:t>
      </w:r>
      <w:r>
        <w:rPr>
          <w:b/>
          <w:bCs/>
          <w:u w:val="single"/>
          <w:rtl/>
        </w:rPr>
        <w:t>מולטימדיה</w:t>
      </w:r>
    </w:p>
    <w:tbl>
      <w:tblPr>
        <w:bidiVisual/>
        <w:tblW w:w="6237" w:type="dxa"/>
        <w:tblInd w:w="2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2"/>
        <w:gridCol w:w="1985"/>
      </w:tblGrid>
      <w:tr w:rsidR="00C63D20" w14:paraId="71294E48" w14:textId="77777777">
        <w:trPr>
          <w:trHeight w:val="77"/>
        </w:trPr>
        <w:tc>
          <w:tcPr>
            <w:tcW w:w="4252" w:type="dxa"/>
            <w:tcBorders>
              <w:top w:val="single" w:sz="18" w:space="0" w:color="auto"/>
              <w:left w:val="single" w:sz="18" w:space="0" w:color="auto"/>
              <w:bottom w:val="single" w:sz="18" w:space="0" w:color="auto"/>
            </w:tcBorders>
            <w:shd w:val="clear" w:color="auto" w:fill="E0E0E0"/>
            <w:vAlign w:val="center"/>
          </w:tcPr>
          <w:p w14:paraId="157777EB" w14:textId="77777777" w:rsidR="00C63D20" w:rsidRDefault="00FA7F10">
            <w:pPr>
              <w:spacing w:before="20" w:after="20" w:line="300" w:lineRule="atLeast"/>
              <w:jc w:val="center"/>
              <w:rPr>
                <w:b/>
                <w:bCs/>
                <w:rtl/>
              </w:rPr>
            </w:pPr>
            <w:r>
              <w:rPr>
                <w:rFonts w:hint="cs"/>
                <w:b/>
                <w:bCs/>
                <w:rtl/>
              </w:rPr>
              <w:t>תיאור</w:t>
            </w:r>
          </w:p>
        </w:tc>
        <w:tc>
          <w:tcPr>
            <w:tcW w:w="1985" w:type="dxa"/>
            <w:tcBorders>
              <w:top w:val="single" w:sz="18" w:space="0" w:color="auto"/>
              <w:bottom w:val="single" w:sz="18" w:space="0" w:color="auto"/>
              <w:right w:val="single" w:sz="18" w:space="0" w:color="auto"/>
            </w:tcBorders>
            <w:shd w:val="clear" w:color="auto" w:fill="E0E0E0"/>
            <w:vAlign w:val="center"/>
          </w:tcPr>
          <w:p w14:paraId="23403476" w14:textId="77777777" w:rsidR="00C63D20" w:rsidRDefault="00FA7F10">
            <w:pPr>
              <w:spacing w:before="20" w:after="20" w:line="300" w:lineRule="atLeast"/>
              <w:jc w:val="center"/>
              <w:rPr>
                <w:b/>
                <w:bCs/>
                <w:rtl/>
              </w:rPr>
            </w:pPr>
            <w:r>
              <w:rPr>
                <w:rFonts w:hint="cs"/>
                <w:b/>
                <w:bCs/>
                <w:rtl/>
              </w:rPr>
              <w:t xml:space="preserve">כמות </w:t>
            </w:r>
          </w:p>
        </w:tc>
      </w:tr>
      <w:tr w:rsidR="00C63D20" w14:paraId="431190D0" w14:textId="77777777">
        <w:tc>
          <w:tcPr>
            <w:tcW w:w="4252" w:type="dxa"/>
            <w:tcBorders>
              <w:top w:val="single" w:sz="18" w:space="0" w:color="auto"/>
              <w:left w:val="single" w:sz="18" w:space="0" w:color="auto"/>
            </w:tcBorders>
          </w:tcPr>
          <w:p w14:paraId="58AD21EE" w14:textId="77777777" w:rsidR="00C63D20" w:rsidRDefault="00FA7F10">
            <w:pPr>
              <w:spacing w:before="40" w:after="40" w:line="300" w:lineRule="atLeast"/>
              <w:textAlignment w:val="auto"/>
              <w:rPr>
                <w:rtl/>
              </w:rPr>
            </w:pPr>
            <w:r>
              <w:rPr>
                <w:rFonts w:hint="cs"/>
                <w:rtl/>
              </w:rPr>
              <w:t xml:space="preserve">מקרן להצגת מצגות </w:t>
            </w:r>
            <w:r>
              <w:rPr>
                <w:rFonts w:hint="cs"/>
                <w:rtl/>
                <w:lang w:eastAsia="en-US"/>
              </w:rPr>
              <w:t xml:space="preserve">קבוע בתקרה </w:t>
            </w:r>
          </w:p>
        </w:tc>
        <w:tc>
          <w:tcPr>
            <w:tcW w:w="1985" w:type="dxa"/>
            <w:tcBorders>
              <w:top w:val="single" w:sz="18" w:space="0" w:color="auto"/>
              <w:right w:val="single" w:sz="18" w:space="0" w:color="auto"/>
            </w:tcBorders>
            <w:vAlign w:val="center"/>
          </w:tcPr>
          <w:p w14:paraId="04FB9862" w14:textId="77777777" w:rsidR="00C63D20" w:rsidRDefault="00FA7F10">
            <w:pPr>
              <w:spacing w:before="40" w:after="40" w:line="300" w:lineRule="atLeast"/>
              <w:ind w:left="66" w:right="33"/>
              <w:jc w:val="center"/>
              <w:textAlignment w:val="auto"/>
              <w:rPr>
                <w:b/>
                <w:bCs/>
                <w:rtl/>
              </w:rPr>
            </w:pPr>
            <w:r>
              <w:rPr>
                <w:rFonts w:hint="cs"/>
                <w:b/>
                <w:bCs/>
                <w:rtl/>
                <w:lang w:eastAsia="en-US"/>
              </w:rPr>
              <w:t>7</w:t>
            </w:r>
          </w:p>
        </w:tc>
      </w:tr>
      <w:tr w:rsidR="00C63D20" w14:paraId="6451F736" w14:textId="77777777">
        <w:tc>
          <w:tcPr>
            <w:tcW w:w="4252" w:type="dxa"/>
            <w:tcBorders>
              <w:top w:val="single" w:sz="4" w:space="0" w:color="auto"/>
              <w:left w:val="single" w:sz="18" w:space="0" w:color="auto"/>
            </w:tcBorders>
          </w:tcPr>
          <w:p w14:paraId="13ED51A8" w14:textId="77777777" w:rsidR="00C63D20" w:rsidRDefault="00FA7F10">
            <w:pPr>
              <w:spacing w:before="40" w:after="40" w:line="300" w:lineRule="atLeast"/>
              <w:textAlignment w:val="auto"/>
              <w:rPr>
                <w:rtl/>
                <w:lang w:eastAsia="en-US"/>
              </w:rPr>
            </w:pPr>
            <w:r>
              <w:rPr>
                <w:rFonts w:hint="cs"/>
                <w:rtl/>
                <w:lang w:eastAsia="en-US"/>
              </w:rPr>
              <w:t>מקרן להצגת מצגות ניידים</w:t>
            </w:r>
          </w:p>
        </w:tc>
        <w:tc>
          <w:tcPr>
            <w:tcW w:w="1985" w:type="dxa"/>
            <w:tcBorders>
              <w:top w:val="single" w:sz="4" w:space="0" w:color="auto"/>
              <w:right w:val="single" w:sz="18" w:space="0" w:color="auto"/>
            </w:tcBorders>
            <w:vAlign w:val="center"/>
          </w:tcPr>
          <w:p w14:paraId="1262688F" w14:textId="77777777" w:rsidR="00C63D20" w:rsidRDefault="00FA7F10">
            <w:pPr>
              <w:spacing w:before="40" w:after="40" w:line="300" w:lineRule="atLeast"/>
              <w:ind w:left="66" w:right="33"/>
              <w:jc w:val="center"/>
              <w:textAlignment w:val="auto"/>
              <w:rPr>
                <w:b/>
                <w:bCs/>
                <w:rtl/>
                <w:lang w:eastAsia="en-US"/>
              </w:rPr>
            </w:pPr>
            <w:r>
              <w:rPr>
                <w:rFonts w:hint="cs"/>
                <w:b/>
                <w:bCs/>
                <w:rtl/>
                <w:lang w:eastAsia="en-US"/>
              </w:rPr>
              <w:t>7</w:t>
            </w:r>
          </w:p>
        </w:tc>
      </w:tr>
      <w:tr w:rsidR="00C63D20" w14:paraId="29D4980A" w14:textId="77777777">
        <w:tc>
          <w:tcPr>
            <w:tcW w:w="4252" w:type="dxa"/>
            <w:tcBorders>
              <w:left w:val="single" w:sz="18" w:space="0" w:color="auto"/>
            </w:tcBorders>
          </w:tcPr>
          <w:p w14:paraId="3785B479" w14:textId="77777777" w:rsidR="00C63D20" w:rsidRDefault="00FA7F10">
            <w:pPr>
              <w:spacing w:before="40" w:after="40" w:line="300" w:lineRule="atLeast"/>
              <w:textAlignment w:val="auto"/>
              <w:rPr>
                <w:rtl/>
              </w:rPr>
            </w:pPr>
            <w:r>
              <w:rPr>
                <w:rFonts w:hint="cs"/>
                <w:rtl/>
              </w:rPr>
              <w:t>מתקן תליה למקרן</w:t>
            </w:r>
          </w:p>
        </w:tc>
        <w:tc>
          <w:tcPr>
            <w:tcW w:w="1985" w:type="dxa"/>
            <w:tcBorders>
              <w:right w:val="single" w:sz="18" w:space="0" w:color="auto"/>
            </w:tcBorders>
            <w:vAlign w:val="center"/>
          </w:tcPr>
          <w:p w14:paraId="1F696857" w14:textId="77777777" w:rsidR="00C63D20" w:rsidRDefault="00FA7F10">
            <w:pPr>
              <w:spacing w:before="40" w:after="40" w:line="300" w:lineRule="atLeast"/>
              <w:ind w:left="66" w:right="33"/>
              <w:jc w:val="center"/>
              <w:textAlignment w:val="auto"/>
              <w:rPr>
                <w:b/>
              </w:rPr>
            </w:pPr>
            <w:r>
              <w:rPr>
                <w:rFonts w:hint="cs"/>
                <w:b/>
                <w:bCs/>
                <w:rtl/>
                <w:lang w:eastAsia="en-US"/>
              </w:rPr>
              <w:t>6</w:t>
            </w:r>
          </w:p>
        </w:tc>
      </w:tr>
      <w:tr w:rsidR="00C63D20" w14:paraId="1E068050" w14:textId="77777777">
        <w:tc>
          <w:tcPr>
            <w:tcW w:w="4252" w:type="dxa"/>
            <w:tcBorders>
              <w:left w:val="single" w:sz="18" w:space="0" w:color="auto"/>
            </w:tcBorders>
          </w:tcPr>
          <w:p w14:paraId="5BD98794" w14:textId="77777777" w:rsidR="00C63D20" w:rsidRDefault="00FA7F10">
            <w:pPr>
              <w:spacing w:before="40" w:after="40" w:line="300" w:lineRule="atLeast"/>
              <w:textAlignment w:val="auto"/>
              <w:rPr>
                <w:rtl/>
              </w:rPr>
            </w:pPr>
            <w:r>
              <w:rPr>
                <w:rFonts w:hint="cs"/>
                <w:rtl/>
                <w:lang w:eastAsia="en-US"/>
              </w:rPr>
              <w:t>מערכת הגברה מובנה</w:t>
            </w:r>
          </w:p>
        </w:tc>
        <w:tc>
          <w:tcPr>
            <w:tcW w:w="1985" w:type="dxa"/>
            <w:tcBorders>
              <w:right w:val="single" w:sz="18" w:space="0" w:color="auto"/>
            </w:tcBorders>
            <w:vAlign w:val="center"/>
          </w:tcPr>
          <w:p w14:paraId="433331B3" w14:textId="77777777" w:rsidR="00C63D20" w:rsidRDefault="00FA7F10">
            <w:pPr>
              <w:spacing w:before="40" w:after="40" w:line="300" w:lineRule="atLeast"/>
              <w:ind w:left="66" w:right="33"/>
              <w:jc w:val="center"/>
              <w:textAlignment w:val="auto"/>
              <w:rPr>
                <w:b/>
              </w:rPr>
            </w:pPr>
            <w:r>
              <w:rPr>
                <w:rFonts w:hint="cs"/>
                <w:b/>
                <w:bCs/>
                <w:rtl/>
                <w:lang w:eastAsia="en-US"/>
              </w:rPr>
              <w:t>6</w:t>
            </w:r>
          </w:p>
        </w:tc>
      </w:tr>
      <w:tr w:rsidR="00C63D20" w14:paraId="711FFE72" w14:textId="77777777">
        <w:tc>
          <w:tcPr>
            <w:tcW w:w="4252" w:type="dxa"/>
            <w:tcBorders>
              <w:left w:val="single" w:sz="18" w:space="0" w:color="auto"/>
            </w:tcBorders>
          </w:tcPr>
          <w:p w14:paraId="7A754032" w14:textId="77777777" w:rsidR="00C63D20" w:rsidRDefault="00FA7F10">
            <w:pPr>
              <w:spacing w:before="40" w:after="40" w:line="300" w:lineRule="atLeast"/>
              <w:textAlignment w:val="auto"/>
              <w:rPr>
                <w:rtl/>
              </w:rPr>
            </w:pPr>
            <w:r>
              <w:rPr>
                <w:rFonts w:hint="cs"/>
                <w:rtl/>
              </w:rPr>
              <w:t>רמקול תקרה</w:t>
            </w:r>
          </w:p>
        </w:tc>
        <w:tc>
          <w:tcPr>
            <w:tcW w:w="1985" w:type="dxa"/>
            <w:tcBorders>
              <w:right w:val="single" w:sz="18" w:space="0" w:color="auto"/>
            </w:tcBorders>
            <w:vAlign w:val="center"/>
          </w:tcPr>
          <w:p w14:paraId="7F2CB4C6" w14:textId="77777777" w:rsidR="00C63D20" w:rsidRDefault="00FA7F10">
            <w:pPr>
              <w:spacing w:before="40" w:after="40" w:line="300" w:lineRule="atLeast"/>
              <w:ind w:left="66" w:right="33"/>
              <w:jc w:val="center"/>
              <w:textAlignment w:val="auto"/>
              <w:rPr>
                <w:b/>
                <w:bCs/>
                <w:lang w:eastAsia="en-US"/>
              </w:rPr>
            </w:pPr>
            <w:r>
              <w:rPr>
                <w:rFonts w:hint="cs"/>
                <w:b/>
                <w:bCs/>
                <w:rtl/>
              </w:rPr>
              <w:t>6</w:t>
            </w:r>
          </w:p>
        </w:tc>
      </w:tr>
      <w:tr w:rsidR="00C63D20" w14:paraId="605D763F" w14:textId="77777777">
        <w:tc>
          <w:tcPr>
            <w:tcW w:w="4252" w:type="dxa"/>
            <w:tcBorders>
              <w:left w:val="single" w:sz="18" w:space="0" w:color="auto"/>
            </w:tcBorders>
          </w:tcPr>
          <w:p w14:paraId="7371589E" w14:textId="77777777" w:rsidR="00C63D20" w:rsidRDefault="00FA7F10">
            <w:pPr>
              <w:spacing w:before="40" w:after="40" w:line="300" w:lineRule="atLeast"/>
              <w:textAlignment w:val="auto"/>
              <w:rPr>
                <w:rtl/>
              </w:rPr>
            </w:pPr>
            <w:r>
              <w:rPr>
                <w:rFonts w:hint="cs"/>
                <w:rtl/>
              </w:rPr>
              <w:t xml:space="preserve">מסכי </w:t>
            </w:r>
            <w:proofErr w:type="spellStart"/>
            <w:r>
              <w:rPr>
                <w:rFonts w:hint="cs"/>
                <w:rtl/>
              </w:rPr>
              <w:t>טלויזיה</w:t>
            </w:r>
            <w:proofErr w:type="spellEnd"/>
          </w:p>
        </w:tc>
        <w:tc>
          <w:tcPr>
            <w:tcW w:w="1985" w:type="dxa"/>
            <w:tcBorders>
              <w:right w:val="single" w:sz="18" w:space="0" w:color="auto"/>
            </w:tcBorders>
            <w:vAlign w:val="center"/>
          </w:tcPr>
          <w:p w14:paraId="5E619351" w14:textId="77777777" w:rsidR="00C63D20" w:rsidRDefault="00FA7F10">
            <w:pPr>
              <w:spacing w:before="40" w:after="40" w:line="300" w:lineRule="atLeast"/>
              <w:ind w:left="66" w:right="33"/>
              <w:jc w:val="center"/>
              <w:textAlignment w:val="auto"/>
              <w:rPr>
                <w:b/>
                <w:bCs/>
                <w:rtl/>
              </w:rPr>
            </w:pPr>
            <w:r>
              <w:rPr>
                <w:rFonts w:hint="cs"/>
                <w:b/>
                <w:bCs/>
                <w:rtl/>
              </w:rPr>
              <w:t>9</w:t>
            </w:r>
          </w:p>
        </w:tc>
      </w:tr>
      <w:tr w:rsidR="00C63D20" w14:paraId="19EC81AB" w14:textId="77777777">
        <w:tc>
          <w:tcPr>
            <w:tcW w:w="4252" w:type="dxa"/>
            <w:tcBorders>
              <w:left w:val="single" w:sz="18" w:space="0" w:color="auto"/>
            </w:tcBorders>
          </w:tcPr>
          <w:p w14:paraId="7C8E3755" w14:textId="77777777" w:rsidR="00C63D20" w:rsidRDefault="00FA7F10">
            <w:pPr>
              <w:spacing w:before="40" w:after="40" w:line="300" w:lineRule="atLeast"/>
              <w:textAlignment w:val="auto"/>
              <w:rPr>
                <w:rtl/>
              </w:rPr>
            </w:pPr>
            <w:r>
              <w:rPr>
                <w:rFonts w:hint="cs"/>
                <w:rtl/>
              </w:rPr>
              <w:t>מעמד למיקרופו</w:t>
            </w:r>
            <w:r>
              <w:rPr>
                <w:rFonts w:hint="eastAsia"/>
                <w:rtl/>
              </w:rPr>
              <w:t>ן</w:t>
            </w:r>
          </w:p>
        </w:tc>
        <w:tc>
          <w:tcPr>
            <w:tcW w:w="1985" w:type="dxa"/>
            <w:tcBorders>
              <w:right w:val="single" w:sz="18" w:space="0" w:color="auto"/>
            </w:tcBorders>
            <w:vAlign w:val="center"/>
          </w:tcPr>
          <w:p w14:paraId="76EDC005" w14:textId="77777777" w:rsidR="00C63D20" w:rsidRDefault="00FA7F10">
            <w:pPr>
              <w:spacing w:before="40" w:after="40" w:line="300" w:lineRule="atLeast"/>
              <w:ind w:left="66" w:right="33"/>
              <w:jc w:val="center"/>
              <w:textAlignment w:val="auto"/>
              <w:rPr>
                <w:b/>
                <w:bCs/>
                <w:rtl/>
              </w:rPr>
            </w:pPr>
            <w:r>
              <w:rPr>
                <w:rFonts w:hint="cs"/>
                <w:b/>
                <w:bCs/>
                <w:rtl/>
              </w:rPr>
              <w:t>2</w:t>
            </w:r>
          </w:p>
        </w:tc>
      </w:tr>
      <w:tr w:rsidR="00C63D20" w14:paraId="12C3F20D" w14:textId="77777777">
        <w:tc>
          <w:tcPr>
            <w:tcW w:w="4252" w:type="dxa"/>
            <w:tcBorders>
              <w:left w:val="single" w:sz="18" w:space="0" w:color="auto"/>
              <w:bottom w:val="single" w:sz="18" w:space="0" w:color="auto"/>
            </w:tcBorders>
          </w:tcPr>
          <w:p w14:paraId="21374EB8" w14:textId="77777777" w:rsidR="00C63D20" w:rsidRDefault="00FA7F10">
            <w:pPr>
              <w:spacing w:before="40" w:after="40" w:line="300" w:lineRule="atLeast"/>
              <w:textAlignment w:val="auto"/>
              <w:rPr>
                <w:rtl/>
              </w:rPr>
            </w:pPr>
            <w:r>
              <w:rPr>
                <w:rFonts w:hint="cs"/>
                <w:rtl/>
              </w:rPr>
              <w:t>מסך הקרנה גלילה</w:t>
            </w:r>
          </w:p>
        </w:tc>
        <w:tc>
          <w:tcPr>
            <w:tcW w:w="1985" w:type="dxa"/>
            <w:tcBorders>
              <w:bottom w:val="single" w:sz="18" w:space="0" w:color="auto"/>
              <w:right w:val="single" w:sz="18" w:space="0" w:color="auto"/>
            </w:tcBorders>
            <w:vAlign w:val="center"/>
          </w:tcPr>
          <w:p w14:paraId="61D3BB43" w14:textId="77777777" w:rsidR="00C63D20" w:rsidRDefault="00FA7F10">
            <w:pPr>
              <w:spacing w:before="40" w:after="40" w:line="300" w:lineRule="atLeast"/>
              <w:ind w:left="66" w:right="33"/>
              <w:jc w:val="center"/>
              <w:textAlignment w:val="auto"/>
              <w:rPr>
                <w:b/>
                <w:bCs/>
                <w:rtl/>
              </w:rPr>
            </w:pPr>
            <w:r>
              <w:rPr>
                <w:rFonts w:hint="cs"/>
                <w:b/>
                <w:bCs/>
                <w:rtl/>
              </w:rPr>
              <w:t>20</w:t>
            </w:r>
          </w:p>
        </w:tc>
      </w:tr>
    </w:tbl>
    <w:p w14:paraId="0229A81B" w14:textId="77777777" w:rsidR="00C63D20" w:rsidRDefault="00C63D20">
      <w:pPr>
        <w:spacing w:line="300" w:lineRule="atLeast"/>
        <w:ind w:left="1984" w:right="-284"/>
        <w:rPr>
          <w:rtl/>
          <w:lang w:eastAsia="en-US"/>
        </w:rPr>
      </w:pPr>
    </w:p>
    <w:p w14:paraId="1322BCF3" w14:textId="77777777" w:rsidR="00C63D20" w:rsidRDefault="00C63D20">
      <w:pPr>
        <w:spacing w:line="300" w:lineRule="atLeast"/>
        <w:ind w:left="1984" w:right="-284"/>
        <w:rPr>
          <w:rtl/>
          <w:lang w:eastAsia="en-US"/>
        </w:rPr>
      </w:pPr>
    </w:p>
    <w:p w14:paraId="36B75F0B" w14:textId="77777777" w:rsidR="00C63D20" w:rsidRDefault="00C63D20">
      <w:pPr>
        <w:spacing w:line="300" w:lineRule="atLeast"/>
        <w:ind w:left="1984" w:right="-284"/>
        <w:rPr>
          <w:lang w:eastAsia="en-US"/>
        </w:rPr>
      </w:pPr>
    </w:p>
    <w:p w14:paraId="33C5EC48" w14:textId="77777777" w:rsidR="00C63D20" w:rsidRDefault="00FA7F10">
      <w:pPr>
        <w:numPr>
          <w:ilvl w:val="0"/>
          <w:numId w:val="23"/>
        </w:numPr>
        <w:rPr>
          <w:b/>
          <w:bCs/>
          <w:u w:val="single"/>
          <w:rtl/>
          <w:lang w:eastAsia="en-US"/>
        </w:rPr>
      </w:pPr>
      <w:r>
        <w:rPr>
          <w:b/>
          <w:bCs/>
          <w:u w:val="single"/>
          <w:rtl/>
          <w:lang w:eastAsia="en-US"/>
        </w:rPr>
        <w:t xml:space="preserve">אלמנטים נוספים </w:t>
      </w:r>
    </w:p>
    <w:tbl>
      <w:tblPr>
        <w:bidiVisual/>
        <w:tblW w:w="6237" w:type="dxa"/>
        <w:tblInd w:w="2338" w:type="dxa"/>
        <w:tblBorders>
          <w:top w:val="single" w:sz="18" w:space="0" w:color="auto"/>
          <w:left w:val="single" w:sz="18" w:space="0" w:color="auto"/>
          <w:bottom w:val="single" w:sz="18" w:space="0" w:color="auto"/>
          <w:right w:val="single" w:sz="18" w:space="0" w:color="auto"/>
          <w:insideH w:val="single" w:sz="18" w:space="0" w:color="auto"/>
          <w:insideV w:val="single" w:sz="4" w:space="0" w:color="auto"/>
        </w:tblBorders>
        <w:tblLook w:val="01E0" w:firstRow="1" w:lastRow="1" w:firstColumn="1" w:lastColumn="1" w:noHBand="0" w:noVBand="0"/>
      </w:tblPr>
      <w:tblGrid>
        <w:gridCol w:w="4819"/>
        <w:gridCol w:w="1418"/>
      </w:tblGrid>
      <w:tr w:rsidR="00C63D20" w14:paraId="08EA2CC0" w14:textId="77777777">
        <w:trPr>
          <w:trHeight w:val="473"/>
        </w:trPr>
        <w:tc>
          <w:tcPr>
            <w:tcW w:w="4819" w:type="dxa"/>
            <w:shd w:val="clear" w:color="auto" w:fill="E0E0E0"/>
            <w:vAlign w:val="center"/>
          </w:tcPr>
          <w:p w14:paraId="4B066457" w14:textId="77777777" w:rsidR="00C63D20" w:rsidRDefault="00FA7F10">
            <w:pPr>
              <w:spacing w:before="60" w:after="60" w:line="300" w:lineRule="atLeast"/>
              <w:jc w:val="center"/>
              <w:rPr>
                <w:b/>
                <w:bCs/>
                <w:rtl/>
              </w:rPr>
            </w:pPr>
            <w:r>
              <w:rPr>
                <w:rFonts w:hint="cs"/>
                <w:b/>
                <w:bCs/>
                <w:rtl/>
              </w:rPr>
              <w:t>תיאור</w:t>
            </w:r>
          </w:p>
        </w:tc>
        <w:tc>
          <w:tcPr>
            <w:tcW w:w="1418" w:type="dxa"/>
            <w:shd w:val="clear" w:color="auto" w:fill="E0E0E0"/>
            <w:vAlign w:val="center"/>
          </w:tcPr>
          <w:p w14:paraId="4F4443CF" w14:textId="77777777" w:rsidR="00C63D20" w:rsidRDefault="00FA7F10">
            <w:pPr>
              <w:spacing w:before="60" w:after="60" w:line="300" w:lineRule="atLeast"/>
              <w:jc w:val="center"/>
              <w:rPr>
                <w:b/>
                <w:bCs/>
                <w:rtl/>
              </w:rPr>
            </w:pPr>
            <w:r>
              <w:rPr>
                <w:rFonts w:hint="cs"/>
                <w:b/>
                <w:bCs/>
                <w:rtl/>
              </w:rPr>
              <w:t>כמות</w:t>
            </w:r>
          </w:p>
        </w:tc>
      </w:tr>
      <w:tr w:rsidR="00C63D20" w14:paraId="663F40A7" w14:textId="77777777">
        <w:tc>
          <w:tcPr>
            <w:tcW w:w="4819" w:type="dxa"/>
          </w:tcPr>
          <w:p w14:paraId="1AC37F58" w14:textId="77777777" w:rsidR="00C63D20" w:rsidRDefault="00FA7F10">
            <w:pPr>
              <w:spacing w:before="60" w:after="60" w:line="300" w:lineRule="atLeast"/>
              <w:rPr>
                <w:rtl/>
              </w:rPr>
            </w:pPr>
            <w:r>
              <w:rPr>
                <w:rFonts w:hint="cs"/>
                <w:rtl/>
              </w:rPr>
              <w:t>שער חשמלי בכניסה לחניה+ 3 שלטים מרחוק</w:t>
            </w:r>
          </w:p>
        </w:tc>
        <w:tc>
          <w:tcPr>
            <w:tcW w:w="1418" w:type="dxa"/>
            <w:vAlign w:val="center"/>
          </w:tcPr>
          <w:p w14:paraId="58F91248" w14:textId="77777777" w:rsidR="00C63D20" w:rsidRDefault="00FA7F10">
            <w:pPr>
              <w:spacing w:before="60" w:after="60" w:line="300" w:lineRule="atLeast"/>
              <w:jc w:val="center"/>
              <w:rPr>
                <w:b/>
                <w:bCs/>
                <w:rtl/>
              </w:rPr>
            </w:pPr>
            <w:r>
              <w:rPr>
                <w:rFonts w:hint="cs"/>
                <w:b/>
                <w:bCs/>
                <w:rtl/>
              </w:rPr>
              <w:t>1</w:t>
            </w:r>
          </w:p>
        </w:tc>
      </w:tr>
      <w:tr w:rsidR="00C63D20" w14:paraId="43BF5C12" w14:textId="77777777">
        <w:tc>
          <w:tcPr>
            <w:tcW w:w="4819" w:type="dxa"/>
          </w:tcPr>
          <w:p w14:paraId="23A0211C" w14:textId="77777777" w:rsidR="00C63D20" w:rsidRDefault="00FA7F10">
            <w:pPr>
              <w:spacing w:before="60" w:after="60" w:line="300" w:lineRule="atLeast"/>
              <w:rPr>
                <w:rtl/>
              </w:rPr>
            </w:pPr>
            <w:r>
              <w:rPr>
                <w:rFonts w:hint="cs"/>
                <w:rtl/>
              </w:rPr>
              <w:t>מערכת כריזה +כ-30 רמקולים</w:t>
            </w:r>
          </w:p>
        </w:tc>
        <w:tc>
          <w:tcPr>
            <w:tcW w:w="1418" w:type="dxa"/>
            <w:vAlign w:val="center"/>
          </w:tcPr>
          <w:p w14:paraId="5122EBDD" w14:textId="77777777" w:rsidR="00C63D20" w:rsidRDefault="00FA7F10">
            <w:pPr>
              <w:spacing w:before="60" w:after="60" w:line="300" w:lineRule="atLeast"/>
              <w:jc w:val="center"/>
              <w:rPr>
                <w:b/>
                <w:bCs/>
                <w:rtl/>
              </w:rPr>
            </w:pPr>
            <w:r>
              <w:rPr>
                <w:rFonts w:hint="cs"/>
                <w:b/>
                <w:bCs/>
                <w:rtl/>
              </w:rPr>
              <w:t>1</w:t>
            </w:r>
          </w:p>
        </w:tc>
      </w:tr>
    </w:tbl>
    <w:p w14:paraId="1F3BEFC3" w14:textId="77777777" w:rsidR="00C63D20" w:rsidRDefault="00C63D20">
      <w:pPr>
        <w:spacing w:line="300" w:lineRule="atLeast"/>
        <w:ind w:right="-284"/>
        <w:rPr>
          <w:rtl/>
          <w:lang w:eastAsia="en-US"/>
        </w:rPr>
      </w:pPr>
    </w:p>
    <w:p w14:paraId="5969E1C8" w14:textId="77777777" w:rsidR="00C63D20" w:rsidRDefault="00C63D20">
      <w:pPr>
        <w:spacing w:line="300" w:lineRule="atLeast"/>
        <w:ind w:left="1984" w:right="-284"/>
        <w:rPr>
          <w:lang w:eastAsia="en-US"/>
        </w:rPr>
      </w:pPr>
    </w:p>
    <w:p w14:paraId="4E079C9B" w14:textId="77777777" w:rsidR="00C63D20" w:rsidRDefault="00FA7F10">
      <w:pPr>
        <w:numPr>
          <w:ilvl w:val="0"/>
          <w:numId w:val="23"/>
        </w:numPr>
        <w:rPr>
          <w:b/>
          <w:bCs/>
          <w:u w:val="single"/>
          <w:rtl/>
          <w:lang w:eastAsia="en-US"/>
        </w:rPr>
      </w:pPr>
      <w:r>
        <w:rPr>
          <w:b/>
          <w:bCs/>
          <w:u w:val="single"/>
          <w:rtl/>
          <w:lang w:eastAsia="en-US"/>
        </w:rPr>
        <w:t>מתקני מים מינרלים</w:t>
      </w:r>
    </w:p>
    <w:p w14:paraId="150FD62E" w14:textId="77777777" w:rsidR="00C63D20" w:rsidRDefault="00FA7F10">
      <w:pPr>
        <w:spacing w:line="300" w:lineRule="atLeast"/>
        <w:ind w:left="1984" w:right="-284"/>
        <w:rPr>
          <w:rtl/>
          <w:lang w:eastAsia="en-US"/>
        </w:rPr>
      </w:pPr>
      <w:r>
        <w:rPr>
          <w:rtl/>
          <w:lang w:eastAsia="en-US"/>
        </w:rPr>
        <w:t>במרכז ההדרכה מוצבים כ-19 מתקני מים מינרלים לשימוש עובדי המשרד ומבקרים. הקבלן יוודא כי במתקן מצויות כוסות ובמקרה הצורך החלפת כדי מים. כמו כן באחריות הקבלן להודיע לספק המתקנים על כל תקלה במתקן.</w:t>
      </w:r>
    </w:p>
    <w:p w14:paraId="1B985D75" w14:textId="77777777" w:rsidR="00C63D20" w:rsidRDefault="00C63D20">
      <w:pPr>
        <w:spacing w:line="300" w:lineRule="atLeast"/>
        <w:ind w:left="1984" w:right="-284"/>
        <w:rPr>
          <w:rtl/>
          <w:lang w:eastAsia="en-US"/>
        </w:rPr>
      </w:pPr>
    </w:p>
    <w:p w14:paraId="3F461491" w14:textId="77777777" w:rsidR="00C63D20" w:rsidRDefault="00C63D20">
      <w:pPr>
        <w:spacing w:line="300" w:lineRule="atLeast"/>
        <w:ind w:left="1984" w:right="-284"/>
        <w:rPr>
          <w:lang w:eastAsia="en-US"/>
        </w:rPr>
      </w:pPr>
    </w:p>
    <w:p w14:paraId="7E8FC7F4" w14:textId="77777777" w:rsidR="00C63D20" w:rsidRDefault="00FA7F10">
      <w:pPr>
        <w:numPr>
          <w:ilvl w:val="0"/>
          <w:numId w:val="23"/>
        </w:numPr>
        <w:spacing w:line="300" w:lineRule="atLeast"/>
        <w:ind w:right="-284"/>
        <w:rPr>
          <w:lang w:eastAsia="en-US"/>
        </w:rPr>
      </w:pPr>
      <w:r>
        <w:rPr>
          <w:rFonts w:hint="cs"/>
          <w:b/>
          <w:bCs/>
          <w:u w:val="single"/>
          <w:rtl/>
          <w:lang w:eastAsia="en-US"/>
        </w:rPr>
        <w:t>רשימת ציוד חשמלי וריהוט המיועדים לאחזקה</w:t>
      </w:r>
    </w:p>
    <w:p w14:paraId="6CF6CE34" w14:textId="77777777" w:rsidR="00C63D20" w:rsidRDefault="00FA7F10">
      <w:pPr>
        <w:spacing w:line="300" w:lineRule="atLeast"/>
        <w:ind w:left="1984" w:right="-284"/>
        <w:rPr>
          <w:rtl/>
          <w:lang w:eastAsia="en-US"/>
        </w:rPr>
      </w:pPr>
      <w:r>
        <w:rPr>
          <w:rtl/>
          <w:lang w:eastAsia="en-US"/>
        </w:rPr>
        <w:t>בנספח 6 מובאת רשימת הציוד וריהוט המוצבים במרכז ההדרכה.</w:t>
      </w:r>
    </w:p>
    <w:p w14:paraId="535196C1" w14:textId="77777777" w:rsidR="00C63D20" w:rsidRDefault="00C63D20">
      <w:pPr>
        <w:spacing w:line="300" w:lineRule="atLeast"/>
        <w:ind w:left="1984" w:right="-284"/>
        <w:rPr>
          <w:rtl/>
          <w:lang w:eastAsia="en-US"/>
        </w:rPr>
      </w:pPr>
    </w:p>
    <w:p w14:paraId="7C11394F" w14:textId="77777777" w:rsidR="00C63D20" w:rsidRDefault="00C63D20">
      <w:pPr>
        <w:spacing w:line="300" w:lineRule="atLeast"/>
        <w:ind w:left="1984" w:right="-284"/>
        <w:rPr>
          <w:lang w:eastAsia="en-US"/>
        </w:rPr>
      </w:pPr>
    </w:p>
    <w:p w14:paraId="3BD08BAD" w14:textId="77777777" w:rsidR="00C63D20" w:rsidRDefault="00FA7F10">
      <w:pPr>
        <w:numPr>
          <w:ilvl w:val="0"/>
          <w:numId w:val="23"/>
        </w:numPr>
        <w:spacing w:line="300" w:lineRule="atLeast"/>
        <w:ind w:right="-284"/>
        <w:rPr>
          <w:lang w:eastAsia="en-US"/>
        </w:rPr>
      </w:pPr>
      <w:r>
        <w:rPr>
          <w:rFonts w:hint="cs"/>
          <w:b/>
          <w:bCs/>
          <w:u w:val="single"/>
          <w:rtl/>
          <w:lang w:eastAsia="en-US"/>
        </w:rPr>
        <w:t>שעות הפעילות של מרכז ההדרכה</w:t>
      </w:r>
    </w:p>
    <w:p w14:paraId="4A8B4EFA" w14:textId="77777777" w:rsidR="00C63D20" w:rsidRDefault="00FA7F10">
      <w:pPr>
        <w:spacing w:line="300" w:lineRule="atLeast"/>
        <w:ind w:left="1984" w:right="-284"/>
        <w:rPr>
          <w:lang w:eastAsia="en-US"/>
        </w:rPr>
      </w:pPr>
      <w:r>
        <w:rPr>
          <w:rtl/>
          <w:lang w:eastAsia="en-US"/>
        </w:rPr>
        <w:t>שעות הפעילות של מרכז ההדרכה הן: בימים א-ה בין השעות 07:00 עד 20:30</w:t>
      </w:r>
      <w:r>
        <w:rPr>
          <w:rFonts w:hint="cs"/>
          <w:rtl/>
          <w:lang w:eastAsia="en-US"/>
        </w:rPr>
        <w:t xml:space="preserve">, בשעת חירום ו/או בכל החלטה אחרת של המשרד ייתכן שינוי בשעות הפעילות, </w:t>
      </w:r>
      <w:proofErr w:type="spellStart"/>
      <w:r>
        <w:rPr>
          <w:rFonts w:hint="cs"/>
          <w:rtl/>
          <w:lang w:eastAsia="en-US"/>
        </w:rPr>
        <w:t>הכל</w:t>
      </w:r>
      <w:proofErr w:type="spellEnd"/>
      <w:r>
        <w:rPr>
          <w:rFonts w:hint="cs"/>
          <w:rtl/>
          <w:lang w:eastAsia="en-US"/>
        </w:rPr>
        <w:t xml:space="preserve"> בהתאם להוראות המשרד שינתנו מעת לעת.</w:t>
      </w:r>
    </w:p>
    <w:p w14:paraId="5D61B292" w14:textId="77777777" w:rsidR="00C63D20" w:rsidRDefault="00C63D20">
      <w:pPr>
        <w:pStyle w:val="aff4"/>
        <w:rPr>
          <w:rtl/>
          <w:lang w:eastAsia="en-US"/>
        </w:rPr>
      </w:pPr>
    </w:p>
    <w:p w14:paraId="080C7E82" w14:textId="77777777" w:rsidR="00C63D20" w:rsidRDefault="00C63D20">
      <w:pPr>
        <w:pStyle w:val="aff4"/>
        <w:rPr>
          <w:rtl/>
          <w:lang w:eastAsia="en-US"/>
        </w:rPr>
      </w:pPr>
    </w:p>
    <w:p w14:paraId="625DF12E" w14:textId="77777777" w:rsidR="00C63D20" w:rsidRDefault="00C63D20">
      <w:pPr>
        <w:pStyle w:val="aff4"/>
        <w:rPr>
          <w:rtl/>
          <w:lang w:eastAsia="en-US"/>
        </w:rPr>
      </w:pPr>
    </w:p>
    <w:p w14:paraId="48FA5524" w14:textId="77777777" w:rsidR="00C63D20" w:rsidRDefault="00C63D20">
      <w:pPr>
        <w:pStyle w:val="aff4"/>
        <w:rPr>
          <w:rtl/>
          <w:lang w:eastAsia="en-US"/>
        </w:rPr>
      </w:pPr>
    </w:p>
    <w:p w14:paraId="46A12157" w14:textId="77777777" w:rsidR="00C63D20" w:rsidRDefault="00C63D20">
      <w:pPr>
        <w:pStyle w:val="aff4"/>
        <w:rPr>
          <w:rtl/>
          <w:lang w:eastAsia="en-US"/>
        </w:rPr>
      </w:pPr>
    </w:p>
    <w:p w14:paraId="2E88E996" w14:textId="77777777" w:rsidR="00C63D20" w:rsidRDefault="00C63D20">
      <w:pPr>
        <w:pStyle w:val="aff4"/>
        <w:rPr>
          <w:rtl/>
          <w:lang w:eastAsia="en-US"/>
        </w:rPr>
      </w:pPr>
    </w:p>
    <w:p w14:paraId="5575F74F" w14:textId="77777777" w:rsidR="00C63D20" w:rsidRDefault="00FA7F10">
      <w:pPr>
        <w:numPr>
          <w:ilvl w:val="1"/>
          <w:numId w:val="11"/>
        </w:numPr>
        <w:tabs>
          <w:tab w:val="clear" w:pos="1418"/>
          <w:tab w:val="num" w:pos="1276"/>
        </w:tabs>
        <w:spacing w:line="300" w:lineRule="atLeast"/>
        <w:ind w:left="1276"/>
        <w:rPr>
          <w:b/>
          <w:bCs/>
          <w:u w:val="single"/>
        </w:rPr>
      </w:pPr>
      <w:r>
        <w:rPr>
          <w:rFonts w:hint="cs"/>
          <w:b/>
          <w:bCs/>
          <w:u w:val="single"/>
          <w:rtl/>
        </w:rPr>
        <w:t>דרישות כלליות</w:t>
      </w:r>
    </w:p>
    <w:p w14:paraId="299D670B" w14:textId="77777777" w:rsidR="00C63D20" w:rsidRDefault="00C63D20">
      <w:pPr>
        <w:spacing w:line="300" w:lineRule="atLeast"/>
        <w:ind w:left="1418"/>
        <w:rPr>
          <w:rtl/>
          <w:lang w:eastAsia="en-US"/>
        </w:rPr>
      </w:pPr>
    </w:p>
    <w:p w14:paraId="1686E691" w14:textId="77777777" w:rsidR="00C63D20" w:rsidRDefault="00FA7F10">
      <w:pPr>
        <w:numPr>
          <w:ilvl w:val="2"/>
          <w:numId w:val="11"/>
        </w:numPr>
        <w:rPr>
          <w:lang w:eastAsia="en-US"/>
        </w:rPr>
      </w:pPr>
      <w:r>
        <w:rPr>
          <w:rtl/>
          <w:lang w:eastAsia="en-US"/>
        </w:rPr>
        <w:t>הקבלן יפעל עפ"י הנחיות משרד החינוך, לשם ניקיון, גינון, הדברה ואחזקה באופן המיטבי בהתאם לדרישות המכרז.</w:t>
      </w:r>
    </w:p>
    <w:p w14:paraId="50480CC9" w14:textId="77777777" w:rsidR="00C63D20" w:rsidRDefault="00FA7F10">
      <w:pPr>
        <w:numPr>
          <w:ilvl w:val="2"/>
          <w:numId w:val="11"/>
        </w:numPr>
        <w:spacing w:line="300" w:lineRule="atLeast"/>
        <w:rPr>
          <w:rtl/>
          <w:lang w:eastAsia="en-US"/>
        </w:rPr>
      </w:pPr>
      <w:r>
        <w:rPr>
          <w:rtl/>
          <w:lang w:eastAsia="en-US"/>
        </w:rPr>
        <w:t>הקבלן יחל בביצוע העבודות</w:t>
      </w:r>
      <w:r>
        <w:rPr>
          <w:rFonts w:hint="cs"/>
          <w:rtl/>
          <w:lang w:eastAsia="en-US"/>
        </w:rPr>
        <w:t xml:space="preserve"> מיום שיקבע במועד תחילת ההתקשרות בחוזה,</w:t>
      </w:r>
      <w:r>
        <w:rPr>
          <w:rtl/>
          <w:lang w:eastAsia="en-US"/>
        </w:rPr>
        <w:t xml:space="preserve"> בכפוף לעמידתו בתנאים הנדרשים לחתימה. הקבלן מקבל על עצמו את הניהול והביצוע של השירותים הנדרשים לצורך תפקוד תקין ונאות ושמירת ערכו של </w:t>
      </w:r>
      <w:r>
        <w:rPr>
          <w:rFonts w:hint="cs"/>
          <w:rtl/>
          <w:lang w:eastAsia="en-US"/>
        </w:rPr>
        <w:t>המבנה ו</w:t>
      </w:r>
      <w:r>
        <w:rPr>
          <w:rtl/>
          <w:lang w:eastAsia="en-US"/>
        </w:rPr>
        <w:t>הרכוש, על כל חלקיו ורכיביו, לתקופת ההסכם כמפורט להלן.</w:t>
      </w:r>
      <w:r>
        <w:rPr>
          <w:rFonts w:hint="cs"/>
          <w:rtl/>
          <w:lang w:eastAsia="en-US"/>
        </w:rPr>
        <w:br/>
      </w:r>
    </w:p>
    <w:p w14:paraId="771F5920" w14:textId="77777777" w:rsidR="00C63D20" w:rsidRDefault="00FA7F10">
      <w:pPr>
        <w:numPr>
          <w:ilvl w:val="2"/>
          <w:numId w:val="11"/>
        </w:numPr>
        <w:rPr>
          <w:lang w:eastAsia="en-US"/>
        </w:rPr>
      </w:pPr>
      <w:r>
        <w:rPr>
          <w:rtl/>
          <w:lang w:eastAsia="en-US"/>
        </w:rPr>
        <w:t>הקבלן יספק שירותי אחזקה, ניקיון, הדברה וגינון תוך שימוש באביזרים ובאמצעים  חסכוניים וידידותיים לסביבה של המערכות הצורכות אנרגיה (כגון: במערכות מים, חשמל, מיזוג אויר</w:t>
      </w:r>
      <w:r>
        <w:rPr>
          <w:rFonts w:hint="cs"/>
          <w:rtl/>
          <w:lang w:eastAsia="en-US"/>
        </w:rPr>
        <w:t>, נורות</w:t>
      </w:r>
      <w:r>
        <w:rPr>
          <w:rtl/>
          <w:lang w:eastAsia="en-US"/>
        </w:rPr>
        <w:t xml:space="preserve"> ועוד). הקבלן יבצע רישומים מפורטים ומדויקים של הציוד שיספק. ניהול וביצוע השירותים יעשה על ידי הקבלן עצמו ועובדיו ו/או באמצעות קבלני משנה מטעמו כהגדרתם במכרז זה ו/או בביצוע העבודות יחד עם קבלני משנה קבועים מטעמו. </w:t>
      </w:r>
    </w:p>
    <w:p w14:paraId="08AB263A" w14:textId="77777777" w:rsidR="00C63D20" w:rsidRDefault="00FA7F10">
      <w:pPr>
        <w:numPr>
          <w:ilvl w:val="2"/>
          <w:numId w:val="11"/>
        </w:numPr>
        <w:rPr>
          <w:rtl/>
          <w:lang w:eastAsia="en-US"/>
        </w:rPr>
      </w:pPr>
      <w:r>
        <w:rPr>
          <w:rtl/>
          <w:lang w:eastAsia="en-US"/>
        </w:rPr>
        <w:t xml:space="preserve">הקבלן יגיש את פרטיהם של עובדיו ושל קבלני המשנה לאישור קב"ט המשרד. הפרטים יועברו על גבי טפסים שימסרו לקבלן ע"י המזמין. </w:t>
      </w:r>
    </w:p>
    <w:p w14:paraId="28E62D74" w14:textId="77777777" w:rsidR="00C63D20" w:rsidRDefault="00FA7F10">
      <w:pPr>
        <w:numPr>
          <w:ilvl w:val="2"/>
          <w:numId w:val="11"/>
        </w:numPr>
        <w:rPr>
          <w:lang w:eastAsia="en-US"/>
        </w:rPr>
      </w:pPr>
      <w:r>
        <w:rPr>
          <w:rtl/>
          <w:lang w:eastAsia="en-US"/>
        </w:rPr>
        <w:t>כמו כן על הקבלן להודיע על כל החלפה או עזיבה של עובד על מנת שניתן יהיה לוודא כי יועסקו על ידו רק עובדים שנבדקו ואושרו ע"י קב"ט המשרד.</w:t>
      </w:r>
    </w:p>
    <w:p w14:paraId="216A7F54" w14:textId="77777777" w:rsidR="00C63D20" w:rsidRDefault="00FA7F10">
      <w:pPr>
        <w:numPr>
          <w:ilvl w:val="2"/>
          <w:numId w:val="11"/>
        </w:numPr>
        <w:spacing w:line="300" w:lineRule="atLeast"/>
        <w:rPr>
          <w:rtl/>
          <w:lang w:eastAsia="en-US"/>
        </w:rPr>
      </w:pPr>
      <w:r>
        <w:rPr>
          <w:rtl/>
          <w:lang w:eastAsia="en-US"/>
        </w:rPr>
        <w:t>הקבלן יזמין ויתאם את פעולת קבלני המשנה המועסקים מטעמו,</w:t>
      </w:r>
      <w:r>
        <w:rPr>
          <w:rFonts w:hint="cs"/>
          <w:rtl/>
          <w:lang w:eastAsia="en-US"/>
        </w:rPr>
        <w:t xml:space="preserve"> כל זאת בתנאי שהקבלן קיבל מראש את אישור המנהל להעסקת אותם קבלני משנה. בנוסף, הקבלן </w:t>
      </w:r>
      <w:r>
        <w:rPr>
          <w:rtl/>
          <w:lang w:eastAsia="en-US"/>
        </w:rPr>
        <w:t>ידאג לרישום פעולותיהם ולתיאור העבודות שבוצעו.</w:t>
      </w:r>
    </w:p>
    <w:p w14:paraId="0DA3783C" w14:textId="77777777" w:rsidR="00C63D20" w:rsidRDefault="00FA7F10">
      <w:pPr>
        <w:numPr>
          <w:ilvl w:val="2"/>
          <w:numId w:val="11"/>
        </w:numPr>
        <w:spacing w:line="300" w:lineRule="atLeast"/>
        <w:rPr>
          <w:lang w:eastAsia="en-US"/>
        </w:rPr>
      </w:pPr>
      <w:r>
        <w:rPr>
          <w:rtl/>
          <w:lang w:eastAsia="en-US"/>
        </w:rPr>
        <w:t xml:space="preserve">הקבלן יציב </w:t>
      </w:r>
      <w:r>
        <w:rPr>
          <w:rFonts w:hint="cs"/>
          <w:rtl/>
          <w:lang w:eastAsia="en-US"/>
        </w:rPr>
        <w:t>במבנה</w:t>
      </w:r>
      <w:r>
        <w:rPr>
          <w:rtl/>
          <w:lang w:eastAsia="en-US"/>
        </w:rPr>
        <w:t xml:space="preserve"> צוות עובדים קבועים בכל מקצוע </w:t>
      </w:r>
      <w:r>
        <w:rPr>
          <w:rFonts w:hint="cs"/>
          <w:rtl/>
          <w:lang w:eastAsia="en-US"/>
        </w:rPr>
        <w:t xml:space="preserve">שנדרש, </w:t>
      </w:r>
      <w:r>
        <w:rPr>
          <w:rtl/>
          <w:lang w:eastAsia="en-US"/>
        </w:rPr>
        <w:t>במספר שיקבע על פי תוכנית העבודה שהקבלן יגיש יחד עם הצעתו</w:t>
      </w:r>
      <w:r>
        <w:rPr>
          <w:rFonts w:hint="cs"/>
          <w:rtl/>
          <w:lang w:eastAsia="en-US"/>
        </w:rPr>
        <w:t xml:space="preserve"> ובהתאם להוראות המכרז</w:t>
      </w:r>
      <w:r>
        <w:rPr>
          <w:rtl/>
          <w:lang w:eastAsia="en-US"/>
        </w:rPr>
        <w:t>. מספר העובדים לא יפחת מהמספר שנקבע כמספר מינימום</w:t>
      </w:r>
      <w:r>
        <w:rPr>
          <w:rFonts w:hint="cs"/>
          <w:rtl/>
          <w:lang w:eastAsia="en-US"/>
        </w:rPr>
        <w:t xml:space="preserve"> במכרז</w:t>
      </w:r>
      <w:r>
        <w:rPr>
          <w:rtl/>
          <w:lang w:eastAsia="en-US"/>
        </w:rPr>
        <w:t>. הקבלן ישלים את המשימות המוגדרות ואשר לא יתבצעו ע"י העובדים הקבועים בצוותי עובדים נוספים וקבלני משנה ככל הנדרש לביצוע כל העבודה</w:t>
      </w:r>
      <w:r>
        <w:rPr>
          <w:rFonts w:hint="cs"/>
          <w:rtl/>
          <w:lang w:eastAsia="en-US"/>
        </w:rPr>
        <w:t xml:space="preserve"> במלואה בהתאם לדרישות המכרז</w:t>
      </w:r>
      <w:r>
        <w:rPr>
          <w:rtl/>
          <w:lang w:eastAsia="en-US"/>
        </w:rPr>
        <w:t>.</w:t>
      </w:r>
    </w:p>
    <w:p w14:paraId="53484A8C" w14:textId="77777777" w:rsidR="00C63D20" w:rsidRDefault="00C63D20">
      <w:pPr>
        <w:spacing w:line="300" w:lineRule="atLeast"/>
        <w:ind w:left="1418"/>
        <w:rPr>
          <w:rtl/>
          <w:lang w:eastAsia="en-US"/>
        </w:rPr>
      </w:pPr>
    </w:p>
    <w:p w14:paraId="1760B1E8" w14:textId="77777777" w:rsidR="00C63D20" w:rsidRDefault="00FA7F10">
      <w:pPr>
        <w:numPr>
          <w:ilvl w:val="2"/>
          <w:numId w:val="11"/>
        </w:numPr>
        <w:spacing w:line="300" w:lineRule="atLeast"/>
        <w:rPr>
          <w:lang w:eastAsia="en-US"/>
        </w:rPr>
      </w:pPr>
      <w:r>
        <w:rPr>
          <w:rtl/>
          <w:lang w:eastAsia="en-US"/>
        </w:rPr>
        <w:t xml:space="preserve">הקבלן יספק </w:t>
      </w:r>
      <w:r>
        <w:rPr>
          <w:rFonts w:hint="cs"/>
          <w:rtl/>
          <w:lang w:eastAsia="en-US"/>
        </w:rPr>
        <w:t xml:space="preserve">על חשבונו </w:t>
      </w:r>
      <w:r>
        <w:rPr>
          <w:rtl/>
          <w:lang w:eastAsia="en-US"/>
        </w:rPr>
        <w:t xml:space="preserve">בכל </w:t>
      </w:r>
      <w:r>
        <w:rPr>
          <w:rFonts w:hint="cs"/>
          <w:rtl/>
          <w:lang w:eastAsia="en-US"/>
        </w:rPr>
        <w:t>תחום</w:t>
      </w:r>
      <w:r>
        <w:rPr>
          <w:rtl/>
          <w:lang w:eastAsia="en-US"/>
        </w:rPr>
        <w:t xml:space="preserve"> את</w:t>
      </w:r>
      <w:r>
        <w:rPr>
          <w:rFonts w:hint="cs"/>
          <w:rtl/>
          <w:lang w:eastAsia="en-US"/>
        </w:rPr>
        <w:t xml:space="preserve"> הציוד, </w:t>
      </w:r>
      <w:r>
        <w:rPr>
          <w:rtl/>
          <w:lang w:eastAsia="en-US"/>
        </w:rPr>
        <w:t>החומרים, כלי העבודה והאמצעים הנדרשים לביצוע</w:t>
      </w:r>
      <w:r>
        <w:rPr>
          <w:rFonts w:hint="cs"/>
          <w:rtl/>
          <w:lang w:eastAsia="en-US"/>
        </w:rPr>
        <w:t xml:space="preserve"> השירותים והעבודות, </w:t>
      </w:r>
      <w:r>
        <w:rPr>
          <w:rtl/>
          <w:lang w:eastAsia="en-US"/>
        </w:rPr>
        <w:t xml:space="preserve">לרבות אספקת ציוד חליפי לציוד שהתקלקל </w:t>
      </w:r>
      <w:r>
        <w:rPr>
          <w:rFonts w:hint="cs"/>
          <w:rtl/>
          <w:lang w:eastAsia="en-US"/>
        </w:rPr>
        <w:t>.</w:t>
      </w:r>
    </w:p>
    <w:p w14:paraId="7395CAF9" w14:textId="77777777" w:rsidR="00C63D20" w:rsidRDefault="00C63D20">
      <w:pPr>
        <w:spacing w:line="300" w:lineRule="atLeast"/>
        <w:ind w:left="2268"/>
        <w:rPr>
          <w:lang w:eastAsia="en-US"/>
        </w:rPr>
      </w:pPr>
    </w:p>
    <w:p w14:paraId="5498AD6A" w14:textId="77777777" w:rsidR="00C63D20" w:rsidRDefault="00FA7F10">
      <w:pPr>
        <w:numPr>
          <w:ilvl w:val="2"/>
          <w:numId w:val="11"/>
        </w:numPr>
        <w:rPr>
          <w:rtl/>
          <w:lang w:eastAsia="en-US"/>
        </w:rPr>
      </w:pPr>
      <w:r>
        <w:rPr>
          <w:rtl/>
          <w:lang w:eastAsia="en-US"/>
        </w:rPr>
        <w:t xml:space="preserve">כל נזק שייגרם למבנה ו/או לסביבתו ו/או לרכוש ולמערכות המשרד ע"י הקבלן ו/או ע"י העובדים מטעמו ו/או ע"י קבלני המשנה מטעמו ועובדיהם במהלך עבודתם, יתוקן על ידי הקבלן ועל חשבונו, מיד בסמוך למועד האירוע. תיקון הנזק יבוצע כך </w:t>
      </w:r>
      <w:proofErr w:type="spellStart"/>
      <w:r>
        <w:rPr>
          <w:rtl/>
          <w:lang w:eastAsia="en-US"/>
        </w:rPr>
        <w:t>שתיתאפשר</w:t>
      </w:r>
      <w:proofErr w:type="spellEnd"/>
      <w:r>
        <w:rPr>
          <w:rtl/>
          <w:lang w:eastAsia="en-US"/>
        </w:rPr>
        <w:t xml:space="preserve"> הפעלה מלאה ותקינה של המתקן שנפגע.</w:t>
      </w:r>
    </w:p>
    <w:p w14:paraId="00419833" w14:textId="77777777" w:rsidR="00C63D20" w:rsidRDefault="00C63D20">
      <w:pPr>
        <w:spacing w:line="300" w:lineRule="atLeast"/>
        <w:ind w:left="2268"/>
        <w:rPr>
          <w:lang w:eastAsia="en-US"/>
        </w:rPr>
      </w:pPr>
    </w:p>
    <w:p w14:paraId="6F788416" w14:textId="77777777" w:rsidR="00C63D20" w:rsidRDefault="00FA7F10">
      <w:pPr>
        <w:numPr>
          <w:ilvl w:val="2"/>
          <w:numId w:val="11"/>
        </w:numPr>
        <w:spacing w:line="300" w:lineRule="atLeast"/>
        <w:rPr>
          <w:lang w:eastAsia="en-US"/>
        </w:rPr>
      </w:pPr>
      <w:r>
        <w:rPr>
          <w:rFonts w:hint="cs"/>
          <w:rtl/>
          <w:lang w:eastAsia="en-US"/>
        </w:rPr>
        <w:t>הקבלן יידרש לבצע עבודות מיוחדות כאמור במכרז זה , על פי קביעת המנהל. העבודות יתבצעו ע"י עובדים נוספים של הקבלן, שלא ע"י הצוות הקבוע במהלך יום העבודה.</w:t>
      </w:r>
    </w:p>
    <w:p w14:paraId="7D703C99" w14:textId="77777777" w:rsidR="00C63D20" w:rsidRDefault="00C63D20">
      <w:pPr>
        <w:spacing w:line="300" w:lineRule="atLeast"/>
        <w:rPr>
          <w:rtl/>
          <w:lang w:eastAsia="en-US"/>
        </w:rPr>
      </w:pPr>
    </w:p>
    <w:p w14:paraId="55D1A481" w14:textId="77777777" w:rsidR="00C63D20" w:rsidRDefault="00FA7F10">
      <w:pPr>
        <w:numPr>
          <w:ilvl w:val="2"/>
          <w:numId w:val="11"/>
        </w:numPr>
        <w:spacing w:line="300" w:lineRule="atLeast"/>
        <w:rPr>
          <w:lang w:eastAsia="en-US"/>
        </w:rPr>
      </w:pPr>
      <w:r>
        <w:rPr>
          <w:rFonts w:hint="cs"/>
          <w:rtl/>
          <w:lang w:eastAsia="en-US"/>
        </w:rPr>
        <w:t>המשרד יקצה חדר במרכז ההדרכה שישמש את הקבלן בין היתר כמוקד לקבלת קריאות והודעות על תקלות, אחסנת ציוד לרבות ציוד וחומרי ניקיון.</w:t>
      </w:r>
    </w:p>
    <w:p w14:paraId="66A0CA7E" w14:textId="77777777" w:rsidR="00C63D20" w:rsidRDefault="00C63D20">
      <w:pPr>
        <w:spacing w:line="300" w:lineRule="atLeast"/>
        <w:ind w:left="2268"/>
        <w:rPr>
          <w:lang w:eastAsia="en-US"/>
        </w:rPr>
      </w:pPr>
    </w:p>
    <w:p w14:paraId="4185379D" w14:textId="77777777" w:rsidR="00C63D20" w:rsidRDefault="00FA7F10">
      <w:pPr>
        <w:numPr>
          <w:ilvl w:val="1"/>
          <w:numId w:val="11"/>
        </w:numPr>
        <w:spacing w:line="300" w:lineRule="atLeast"/>
        <w:rPr>
          <w:b/>
          <w:bCs/>
          <w:u w:val="single"/>
          <w:lang w:eastAsia="en-US"/>
        </w:rPr>
      </w:pPr>
      <w:r>
        <w:rPr>
          <w:rtl/>
          <w:lang w:eastAsia="en-US"/>
        </w:rPr>
        <w:br w:type="page"/>
      </w:r>
      <w:r>
        <w:rPr>
          <w:b/>
          <w:bCs/>
          <w:u w:val="single"/>
          <w:rtl/>
          <w:lang w:eastAsia="en-US"/>
        </w:rPr>
        <w:lastRenderedPageBreak/>
        <w:t xml:space="preserve">סיור  </w:t>
      </w:r>
      <w:r>
        <w:rPr>
          <w:rFonts w:hint="cs"/>
          <w:b/>
          <w:bCs/>
          <w:u w:val="single"/>
          <w:rtl/>
          <w:lang w:eastAsia="en-US"/>
        </w:rPr>
        <w:t>במבנה</w:t>
      </w:r>
      <w:r>
        <w:rPr>
          <w:b/>
          <w:bCs/>
          <w:u w:val="single"/>
          <w:rtl/>
          <w:lang w:eastAsia="en-US"/>
        </w:rPr>
        <w:t xml:space="preserve"> </w:t>
      </w:r>
      <w:r>
        <w:rPr>
          <w:rFonts w:hint="cs"/>
          <w:b/>
          <w:bCs/>
          <w:u w:val="single"/>
          <w:rtl/>
          <w:lang w:eastAsia="en-US"/>
        </w:rPr>
        <w:t>עם הקבלן הזוכה לאחר</w:t>
      </w:r>
      <w:r>
        <w:rPr>
          <w:b/>
          <w:bCs/>
          <w:u w:val="single"/>
          <w:rtl/>
          <w:lang w:eastAsia="en-US"/>
        </w:rPr>
        <w:t xml:space="preserve"> חתימה על החוזה </w:t>
      </w:r>
    </w:p>
    <w:p w14:paraId="2EB354D5" w14:textId="77777777" w:rsidR="00C63D20" w:rsidRDefault="00C63D20">
      <w:pPr>
        <w:widowControl w:val="0"/>
        <w:spacing w:line="300" w:lineRule="atLeast"/>
        <w:ind w:left="1182" w:hanging="591"/>
        <w:rPr>
          <w:rtl/>
          <w:lang w:eastAsia="en-US"/>
        </w:rPr>
      </w:pPr>
    </w:p>
    <w:p w14:paraId="30CA3E34" w14:textId="77777777" w:rsidR="00C63D20" w:rsidRDefault="00FA7F10">
      <w:pPr>
        <w:widowControl w:val="0"/>
        <w:spacing w:line="300" w:lineRule="atLeast"/>
        <w:ind w:left="2267"/>
        <w:rPr>
          <w:rtl/>
          <w:lang w:eastAsia="en-US"/>
        </w:rPr>
      </w:pPr>
      <w:r>
        <w:rPr>
          <w:rFonts w:hint="cs"/>
          <w:rtl/>
          <w:lang w:eastAsia="en-US"/>
        </w:rPr>
        <w:t xml:space="preserve">בסמוך ולאחר </w:t>
      </w:r>
      <w:r>
        <w:rPr>
          <w:rtl/>
          <w:lang w:eastAsia="en-US"/>
        </w:rPr>
        <w:t>החתימה על החוזה יערוך הקבלן סיורים</w:t>
      </w:r>
      <w:r>
        <w:rPr>
          <w:rFonts w:hint="cs"/>
          <w:rtl/>
          <w:lang w:eastAsia="en-US"/>
        </w:rPr>
        <w:t xml:space="preserve"> מסכמים</w:t>
      </w:r>
      <w:r>
        <w:rPr>
          <w:rtl/>
          <w:lang w:eastAsia="en-US"/>
        </w:rPr>
        <w:t xml:space="preserve"> יסודיים במבנים ובמערכות</w:t>
      </w:r>
      <w:r>
        <w:rPr>
          <w:rFonts w:hint="cs"/>
          <w:rtl/>
          <w:lang w:eastAsia="en-US"/>
        </w:rPr>
        <w:t xml:space="preserve"> בהשתתפות נציג המשרד</w:t>
      </w:r>
      <w:r>
        <w:rPr>
          <w:rtl/>
          <w:lang w:eastAsia="en-US"/>
        </w:rPr>
        <w:t>.</w:t>
      </w:r>
      <w:r>
        <w:rPr>
          <w:rFonts w:hint="cs"/>
          <w:rtl/>
          <w:lang w:eastAsia="en-US"/>
        </w:rPr>
        <w:t xml:space="preserve"> במעמד זה הקבלן יציג את כל בעלי התפקידים שהוגדרו במכרז. </w:t>
      </w:r>
    </w:p>
    <w:p w14:paraId="59C12E06" w14:textId="77777777" w:rsidR="00C63D20" w:rsidRDefault="00C63D20">
      <w:pPr>
        <w:widowControl w:val="0"/>
        <w:spacing w:line="300" w:lineRule="atLeast"/>
        <w:ind w:left="2267"/>
        <w:rPr>
          <w:rtl/>
          <w:lang w:eastAsia="en-US"/>
        </w:rPr>
      </w:pPr>
    </w:p>
    <w:p w14:paraId="630F93EA" w14:textId="77777777" w:rsidR="00C63D20" w:rsidRDefault="00FA7F10">
      <w:pPr>
        <w:widowControl w:val="0"/>
        <w:spacing w:line="300" w:lineRule="atLeast"/>
        <w:ind w:left="2267"/>
        <w:rPr>
          <w:rtl/>
          <w:lang w:eastAsia="en-US"/>
        </w:rPr>
      </w:pPr>
      <w:r>
        <w:rPr>
          <w:rtl/>
          <w:lang w:eastAsia="en-US"/>
        </w:rPr>
        <w:t xml:space="preserve">הקבלן יציב את </w:t>
      </w:r>
      <w:r>
        <w:rPr>
          <w:rFonts w:hint="cs"/>
          <w:rtl/>
          <w:lang w:eastAsia="en-US"/>
        </w:rPr>
        <w:t xml:space="preserve">האחראי על </w:t>
      </w:r>
      <w:r>
        <w:rPr>
          <w:rtl/>
          <w:lang w:eastAsia="en-US"/>
        </w:rPr>
        <w:t xml:space="preserve">האחזקה המיועד במשך </w:t>
      </w:r>
      <w:r>
        <w:rPr>
          <w:rFonts w:hint="cs"/>
          <w:b/>
          <w:bCs/>
          <w:rtl/>
          <w:lang w:eastAsia="en-US"/>
        </w:rPr>
        <w:t>14</w:t>
      </w:r>
      <w:r>
        <w:rPr>
          <w:rFonts w:hint="cs"/>
          <w:rtl/>
          <w:lang w:eastAsia="en-US"/>
        </w:rPr>
        <w:t xml:space="preserve"> ימי עבודה</w:t>
      </w:r>
      <w:r>
        <w:rPr>
          <w:rtl/>
          <w:lang w:eastAsia="en-US"/>
        </w:rPr>
        <w:t xml:space="preserve"> לצורך לימוד המבנים, המערכות והמתקנים. הסיורים, לרבות הצבת </w:t>
      </w:r>
      <w:r>
        <w:rPr>
          <w:rFonts w:hint="cs"/>
          <w:rtl/>
          <w:lang w:eastAsia="en-US"/>
        </w:rPr>
        <w:t>אחראי</w:t>
      </w:r>
      <w:r>
        <w:rPr>
          <w:rtl/>
          <w:lang w:eastAsia="en-US"/>
        </w:rPr>
        <w:t xml:space="preserve"> האחזקה, יתבצעו ע"י הקבלן ועל חשבונו. </w:t>
      </w:r>
    </w:p>
    <w:p w14:paraId="67AA5BE3" w14:textId="77777777" w:rsidR="00C63D20" w:rsidRDefault="00C63D20">
      <w:pPr>
        <w:widowControl w:val="0"/>
        <w:spacing w:line="300" w:lineRule="atLeast"/>
        <w:ind w:left="2267"/>
        <w:rPr>
          <w:rtl/>
          <w:lang w:eastAsia="en-US"/>
        </w:rPr>
      </w:pPr>
    </w:p>
    <w:p w14:paraId="0D93F22D" w14:textId="77777777" w:rsidR="00C63D20" w:rsidRDefault="00FA7F10">
      <w:pPr>
        <w:widowControl w:val="0"/>
        <w:spacing w:line="300" w:lineRule="atLeast"/>
        <w:ind w:left="2267"/>
        <w:rPr>
          <w:rtl/>
          <w:lang w:eastAsia="en-US"/>
        </w:rPr>
      </w:pPr>
      <w:r>
        <w:rPr>
          <w:rtl/>
          <w:lang w:eastAsia="en-US"/>
        </w:rPr>
        <w:t xml:space="preserve">אי הצבת </w:t>
      </w:r>
      <w:r>
        <w:rPr>
          <w:rFonts w:hint="cs"/>
          <w:rtl/>
          <w:lang w:eastAsia="en-US"/>
        </w:rPr>
        <w:t>אחראי</w:t>
      </w:r>
      <w:r>
        <w:rPr>
          <w:rtl/>
          <w:lang w:eastAsia="en-US"/>
        </w:rPr>
        <w:t xml:space="preserve"> האחזקה תחשב כאי קיום תנאי המכרז ועלולה למנוע את החתימה הסופית על החוזה</w:t>
      </w:r>
      <w:r>
        <w:rPr>
          <w:rFonts w:hint="cs"/>
          <w:rtl/>
          <w:lang w:eastAsia="en-US"/>
        </w:rPr>
        <w:t xml:space="preserve"> וביטול הזכייה במכרז</w:t>
      </w:r>
      <w:r>
        <w:rPr>
          <w:rtl/>
          <w:lang w:eastAsia="en-US"/>
        </w:rPr>
        <w:t>.</w:t>
      </w:r>
    </w:p>
    <w:p w14:paraId="7FBE7299" w14:textId="77777777" w:rsidR="00C63D20" w:rsidRDefault="00C63D20">
      <w:pPr>
        <w:widowControl w:val="0"/>
        <w:spacing w:line="300" w:lineRule="atLeast"/>
        <w:rPr>
          <w:lang w:eastAsia="en-US"/>
        </w:rPr>
      </w:pPr>
    </w:p>
    <w:p w14:paraId="483F5802" w14:textId="77777777" w:rsidR="00C63D20" w:rsidRDefault="00FA7F10">
      <w:pPr>
        <w:numPr>
          <w:ilvl w:val="1"/>
          <w:numId w:val="11"/>
        </w:numPr>
        <w:spacing w:line="300" w:lineRule="atLeast"/>
        <w:rPr>
          <w:b/>
          <w:bCs/>
          <w:u w:val="single"/>
          <w:rtl/>
        </w:rPr>
      </w:pPr>
      <w:r>
        <w:rPr>
          <w:b/>
          <w:bCs/>
          <w:u w:val="single"/>
          <w:rtl/>
          <w:lang w:eastAsia="en-US"/>
        </w:rPr>
        <w:br w:type="page"/>
      </w:r>
      <w:r>
        <w:rPr>
          <w:rFonts w:hint="cs"/>
          <w:b/>
          <w:bCs/>
          <w:u w:val="single"/>
          <w:rtl/>
        </w:rPr>
        <w:lastRenderedPageBreak/>
        <w:t>שירותי אחזקת מבנה ומערכות</w:t>
      </w:r>
    </w:p>
    <w:p w14:paraId="41202B74" w14:textId="77777777" w:rsidR="00C63D20" w:rsidRDefault="00C63D20">
      <w:pPr>
        <w:spacing w:line="300" w:lineRule="atLeast"/>
        <w:ind w:left="1417"/>
        <w:rPr>
          <w:b/>
          <w:bCs/>
          <w:rtl/>
          <w:lang w:eastAsia="en-US"/>
        </w:rPr>
      </w:pPr>
    </w:p>
    <w:p w14:paraId="0A2FDC1B" w14:textId="77777777" w:rsidR="00C63D20" w:rsidRDefault="00FA7F10">
      <w:pPr>
        <w:widowControl w:val="0"/>
        <w:spacing w:line="300" w:lineRule="atLeast"/>
        <w:ind w:left="1418"/>
        <w:rPr>
          <w:b/>
          <w:bCs/>
          <w:rtl/>
          <w:lang w:eastAsia="en-US"/>
        </w:rPr>
      </w:pPr>
      <w:r>
        <w:rPr>
          <w:b/>
          <w:bCs/>
          <w:rtl/>
          <w:lang w:eastAsia="en-US"/>
        </w:rPr>
        <w:t xml:space="preserve">הקבלן יבצע את המשימות המפורטות </w:t>
      </w:r>
      <w:r>
        <w:rPr>
          <w:rFonts w:hint="cs"/>
          <w:b/>
          <w:bCs/>
          <w:rtl/>
          <w:lang w:eastAsia="en-US"/>
        </w:rPr>
        <w:t xml:space="preserve">להלן </w:t>
      </w:r>
      <w:r>
        <w:rPr>
          <w:b/>
          <w:bCs/>
          <w:rtl/>
          <w:lang w:eastAsia="en-US"/>
        </w:rPr>
        <w:t xml:space="preserve">באמצעות צוות עובדים ואמצעים קבועים, בהיקף ובמקצועות כמפורט </w:t>
      </w:r>
      <w:r>
        <w:rPr>
          <w:rFonts w:hint="cs"/>
          <w:b/>
          <w:bCs/>
          <w:rtl/>
          <w:lang w:eastAsia="en-US"/>
        </w:rPr>
        <w:t>במכרז זה</w:t>
      </w:r>
      <w:r>
        <w:rPr>
          <w:b/>
          <w:bCs/>
          <w:rtl/>
          <w:lang w:eastAsia="en-US"/>
        </w:rPr>
        <w:t>.</w:t>
      </w:r>
      <w:r>
        <w:rPr>
          <w:rFonts w:hint="cs"/>
          <w:b/>
          <w:bCs/>
          <w:rtl/>
          <w:lang w:eastAsia="en-US"/>
        </w:rPr>
        <w:t xml:space="preserve"> </w:t>
      </w:r>
    </w:p>
    <w:p w14:paraId="691BBEEA" w14:textId="77777777" w:rsidR="00C63D20" w:rsidRDefault="00C63D20">
      <w:pPr>
        <w:widowControl w:val="0"/>
        <w:spacing w:line="300" w:lineRule="atLeast"/>
        <w:ind w:left="1418"/>
        <w:rPr>
          <w:b/>
          <w:bCs/>
          <w:rtl/>
          <w:lang w:eastAsia="en-US"/>
        </w:rPr>
      </w:pPr>
    </w:p>
    <w:p w14:paraId="6877FF4E" w14:textId="77777777" w:rsidR="00C63D20" w:rsidRDefault="00FA7F10">
      <w:pPr>
        <w:widowControl w:val="0"/>
        <w:spacing w:line="300" w:lineRule="atLeast"/>
        <w:ind w:left="1418"/>
        <w:rPr>
          <w:b/>
          <w:bCs/>
          <w:rtl/>
          <w:lang w:eastAsia="en-US"/>
        </w:rPr>
      </w:pPr>
      <w:r>
        <w:rPr>
          <w:rFonts w:hint="cs"/>
          <w:b/>
          <w:bCs/>
          <w:rtl/>
          <w:lang w:eastAsia="en-US"/>
        </w:rPr>
        <w:t xml:space="preserve">במידה וקיימות עבודות אחזקה הדורשות הכשרה מעבר לנדרש, על הקבלן לבצע עבודות אלו עם </w:t>
      </w:r>
      <w:proofErr w:type="spellStart"/>
      <w:r>
        <w:rPr>
          <w:rFonts w:hint="cs"/>
          <w:b/>
          <w:bCs/>
          <w:rtl/>
          <w:lang w:eastAsia="en-US"/>
        </w:rPr>
        <w:t>כח</w:t>
      </w:r>
      <w:proofErr w:type="spellEnd"/>
      <w:r>
        <w:rPr>
          <w:rFonts w:hint="cs"/>
          <w:b/>
          <w:bCs/>
          <w:rtl/>
          <w:lang w:eastAsia="en-US"/>
        </w:rPr>
        <w:t xml:space="preserve"> אדם נוסף ועל חשבונו.</w:t>
      </w:r>
    </w:p>
    <w:p w14:paraId="5E8A4D8B" w14:textId="77777777" w:rsidR="00C63D20" w:rsidRDefault="00C63D20">
      <w:pPr>
        <w:widowControl w:val="0"/>
        <w:spacing w:line="300" w:lineRule="atLeast"/>
        <w:ind w:left="1985"/>
        <w:rPr>
          <w:b/>
          <w:bCs/>
        </w:rPr>
      </w:pPr>
    </w:p>
    <w:p w14:paraId="7ACDB126" w14:textId="77777777" w:rsidR="00C63D20" w:rsidRDefault="00C63D20">
      <w:pPr>
        <w:spacing w:line="300" w:lineRule="atLeast"/>
        <w:ind w:left="1417"/>
        <w:rPr>
          <w:b/>
          <w:bCs/>
          <w:rtl/>
          <w:lang w:eastAsia="en-US"/>
        </w:rPr>
      </w:pPr>
    </w:p>
    <w:p w14:paraId="4011EEF9" w14:textId="77777777" w:rsidR="00C63D20" w:rsidRDefault="00FA7F10">
      <w:pPr>
        <w:numPr>
          <w:ilvl w:val="2"/>
          <w:numId w:val="11"/>
        </w:numPr>
        <w:spacing w:line="300" w:lineRule="atLeast"/>
        <w:rPr>
          <w:rtl/>
          <w:lang w:eastAsia="en-US"/>
        </w:rPr>
      </w:pPr>
      <w:r>
        <w:rPr>
          <w:rFonts w:hint="cs"/>
          <w:rtl/>
          <w:lang w:eastAsia="en-US"/>
        </w:rPr>
        <w:t xml:space="preserve">שרותי האחזקה כוללים </w:t>
      </w:r>
      <w:r>
        <w:rPr>
          <w:rtl/>
          <w:lang w:eastAsia="en-US"/>
        </w:rPr>
        <w:t>–</w:t>
      </w:r>
      <w:r>
        <w:rPr>
          <w:rFonts w:hint="cs"/>
          <w:rtl/>
          <w:lang w:eastAsia="en-US"/>
        </w:rPr>
        <w:t xml:space="preserve"> אחזקת שבר, תיקונים, אחזקה מונעת, אחזקה באופן יומיומי שוטף, עבודות כלליות ואחזקה תקופתית . האחזקה תבוצע על כל המבנה, גרם מדרגות החרום, יריעות </w:t>
      </w:r>
      <w:proofErr w:type="spellStart"/>
      <w:r>
        <w:rPr>
          <w:rFonts w:hint="cs"/>
          <w:rtl/>
          <w:lang w:eastAsia="en-US"/>
        </w:rPr>
        <w:t>ביטומניות</w:t>
      </w:r>
      <w:proofErr w:type="spellEnd"/>
      <w:r>
        <w:rPr>
          <w:rFonts w:hint="cs"/>
          <w:rtl/>
          <w:lang w:eastAsia="en-US"/>
        </w:rPr>
        <w:t xml:space="preserve"> החצרות לרבות כלי עבודה והציוד הקיים כולל ביצוע העבודה ואספקת חלקים וחומרים וכל פרויקט נוסף </w:t>
      </w:r>
      <w:proofErr w:type="spellStart"/>
      <w:r>
        <w:rPr>
          <w:rFonts w:hint="cs"/>
          <w:rtl/>
          <w:lang w:eastAsia="en-US"/>
        </w:rPr>
        <w:t>שידרש</w:t>
      </w:r>
      <w:proofErr w:type="spellEnd"/>
      <w:r>
        <w:rPr>
          <w:rFonts w:hint="cs"/>
          <w:rtl/>
          <w:lang w:eastAsia="en-US"/>
        </w:rPr>
        <w:t xml:space="preserve"> ע"י האגף.</w:t>
      </w:r>
    </w:p>
    <w:p w14:paraId="0B099D27" w14:textId="77777777" w:rsidR="00C63D20" w:rsidRDefault="00C63D20">
      <w:pPr>
        <w:spacing w:line="300" w:lineRule="atLeast"/>
        <w:ind w:left="1448"/>
        <w:rPr>
          <w:rtl/>
          <w:lang w:eastAsia="en-US"/>
        </w:rPr>
      </w:pPr>
    </w:p>
    <w:p w14:paraId="0ADE9AB7" w14:textId="77777777" w:rsidR="00C63D20" w:rsidRDefault="00FA7F10">
      <w:pPr>
        <w:spacing w:line="300" w:lineRule="atLeast"/>
        <w:ind w:left="2268"/>
        <w:rPr>
          <w:rtl/>
          <w:lang w:eastAsia="en-US"/>
        </w:rPr>
      </w:pPr>
      <w:r>
        <w:rPr>
          <w:rFonts w:hint="cs"/>
          <w:rtl/>
          <w:lang w:eastAsia="en-US"/>
        </w:rPr>
        <w:t>האחזקה תבוצע בין היתר בנושאים הבאים:</w:t>
      </w:r>
    </w:p>
    <w:p w14:paraId="18E22524" w14:textId="77777777" w:rsidR="00C63D20" w:rsidRDefault="00C63D20">
      <w:pPr>
        <w:spacing w:line="300" w:lineRule="atLeast"/>
        <w:ind w:left="2268"/>
        <w:rPr>
          <w:rtl/>
          <w:lang w:eastAsia="en-US"/>
        </w:rPr>
      </w:pPr>
    </w:p>
    <w:p w14:paraId="36B79492" w14:textId="77777777" w:rsidR="00C63D20" w:rsidRDefault="00FA7F10">
      <w:pPr>
        <w:numPr>
          <w:ilvl w:val="3"/>
          <w:numId w:val="11"/>
        </w:numPr>
        <w:spacing w:line="300" w:lineRule="atLeast"/>
        <w:rPr>
          <w:lang w:eastAsia="en-US"/>
        </w:rPr>
      </w:pPr>
      <w:r>
        <w:rPr>
          <w:rFonts w:hint="cs"/>
          <w:rtl/>
          <w:lang w:eastAsia="en-US"/>
        </w:rPr>
        <w:t xml:space="preserve">חשמל ותקשורת </w:t>
      </w:r>
      <w:r>
        <w:rPr>
          <w:rtl/>
          <w:lang w:eastAsia="en-US"/>
        </w:rPr>
        <w:t>–</w:t>
      </w:r>
      <w:r>
        <w:rPr>
          <w:rFonts w:hint="cs"/>
          <w:rtl/>
          <w:lang w:eastAsia="en-US"/>
        </w:rPr>
        <w:t xml:space="preserve"> כולל: ארונות חשמל, תשתיות חשמל וכל עבודות החשמל ותקשורת הנדרשות כולל </w:t>
      </w:r>
      <w:r>
        <w:rPr>
          <w:rFonts w:hint="cs"/>
          <w:b/>
          <w:bCs/>
          <w:u w:val="single"/>
          <w:rtl/>
          <w:lang w:eastAsia="en-US"/>
        </w:rPr>
        <w:t>בדיקה תרמו-גרפית אחת</w:t>
      </w:r>
      <w:r>
        <w:rPr>
          <w:rFonts w:hint="cs"/>
          <w:rtl/>
          <w:lang w:eastAsia="en-US"/>
        </w:rPr>
        <w:t xml:space="preserve"> לשנה לארונות החשמל.</w:t>
      </w:r>
    </w:p>
    <w:p w14:paraId="3BCB6B3F" w14:textId="77777777" w:rsidR="00C63D20" w:rsidRDefault="00FA7F10">
      <w:pPr>
        <w:numPr>
          <w:ilvl w:val="3"/>
          <w:numId w:val="11"/>
        </w:numPr>
        <w:spacing w:line="300" w:lineRule="atLeast"/>
        <w:rPr>
          <w:rtl/>
          <w:lang w:eastAsia="en-US"/>
        </w:rPr>
      </w:pPr>
      <w:r>
        <w:rPr>
          <w:rFonts w:hint="cs"/>
          <w:rtl/>
          <w:lang w:eastAsia="en-US"/>
        </w:rPr>
        <w:t xml:space="preserve">מיזוג אויר </w:t>
      </w:r>
      <w:r>
        <w:rPr>
          <w:rtl/>
          <w:lang w:eastAsia="en-US"/>
        </w:rPr>
        <w:t>–</w:t>
      </w:r>
      <w:r>
        <w:rPr>
          <w:rFonts w:hint="cs"/>
          <w:rtl/>
          <w:lang w:eastAsia="en-US"/>
        </w:rPr>
        <w:t xml:space="preserve"> כולל תשתיות המיזוג, בדיקה שוטפת של המזגנים וכל הנדרש לתקינות המזגנים.</w:t>
      </w:r>
    </w:p>
    <w:p w14:paraId="05DE314C" w14:textId="77777777" w:rsidR="00C63D20" w:rsidRDefault="00FA7F10">
      <w:pPr>
        <w:numPr>
          <w:ilvl w:val="3"/>
          <w:numId w:val="11"/>
        </w:numPr>
        <w:spacing w:line="300" w:lineRule="atLeast"/>
        <w:rPr>
          <w:lang w:eastAsia="en-US"/>
        </w:rPr>
      </w:pPr>
      <w:r>
        <w:rPr>
          <w:rFonts w:hint="cs"/>
          <w:rtl/>
          <w:lang w:eastAsia="en-US"/>
        </w:rPr>
        <w:t xml:space="preserve">אינסטלציה </w:t>
      </w:r>
      <w:r>
        <w:rPr>
          <w:rtl/>
          <w:lang w:eastAsia="en-US"/>
        </w:rPr>
        <w:t>–</w:t>
      </w:r>
      <w:r>
        <w:rPr>
          <w:rFonts w:hint="cs"/>
          <w:rtl/>
          <w:lang w:eastAsia="en-US"/>
        </w:rPr>
        <w:t xml:space="preserve"> כולל: תשתיות מים וביוב והחלפת כלים סניטריים עפ"י הצורך. </w:t>
      </w:r>
    </w:p>
    <w:p w14:paraId="3815E92E" w14:textId="77777777" w:rsidR="00C63D20" w:rsidRDefault="00FA7F10">
      <w:pPr>
        <w:numPr>
          <w:ilvl w:val="3"/>
          <w:numId w:val="11"/>
        </w:numPr>
        <w:spacing w:line="300" w:lineRule="atLeast"/>
        <w:rPr>
          <w:lang w:eastAsia="en-US"/>
        </w:rPr>
      </w:pPr>
      <w:r>
        <w:rPr>
          <w:rFonts w:hint="cs"/>
          <w:rtl/>
          <w:lang w:eastAsia="en-US"/>
        </w:rPr>
        <w:t xml:space="preserve">נגרות / </w:t>
      </w:r>
      <w:proofErr w:type="spellStart"/>
      <w:r>
        <w:rPr>
          <w:rFonts w:hint="cs"/>
          <w:rtl/>
          <w:lang w:eastAsia="en-US"/>
        </w:rPr>
        <w:t>פירזול</w:t>
      </w:r>
      <w:proofErr w:type="spellEnd"/>
      <w:r>
        <w:rPr>
          <w:rFonts w:hint="cs"/>
          <w:rtl/>
          <w:lang w:eastAsia="en-US"/>
        </w:rPr>
        <w:t xml:space="preserve"> </w:t>
      </w:r>
      <w:r>
        <w:rPr>
          <w:rtl/>
          <w:lang w:eastAsia="en-US"/>
        </w:rPr>
        <w:t>–</w:t>
      </w:r>
      <w:r>
        <w:rPr>
          <w:rFonts w:hint="cs"/>
          <w:rtl/>
          <w:lang w:eastAsia="en-US"/>
        </w:rPr>
        <w:t xml:space="preserve"> כולל תיקוני רהיטים, דלתות צילינדרים ומנעולים, חלונות, מחזירי דלתות ועוד.</w:t>
      </w:r>
    </w:p>
    <w:p w14:paraId="3B9F68DF" w14:textId="77777777" w:rsidR="00C63D20" w:rsidRDefault="00FA7F10">
      <w:pPr>
        <w:numPr>
          <w:ilvl w:val="3"/>
          <w:numId w:val="11"/>
        </w:numPr>
        <w:spacing w:line="300" w:lineRule="atLeast"/>
        <w:rPr>
          <w:lang w:eastAsia="en-US"/>
        </w:rPr>
      </w:pPr>
      <w:r>
        <w:rPr>
          <w:rFonts w:hint="cs"/>
          <w:rtl/>
          <w:lang w:eastAsia="en-US"/>
        </w:rPr>
        <w:t xml:space="preserve">בינוי </w:t>
      </w:r>
      <w:r>
        <w:rPr>
          <w:rtl/>
          <w:lang w:eastAsia="en-US"/>
        </w:rPr>
        <w:t>–</w:t>
      </w:r>
      <w:r>
        <w:rPr>
          <w:rFonts w:hint="cs"/>
          <w:rtl/>
          <w:lang w:eastAsia="en-US"/>
        </w:rPr>
        <w:t xml:space="preserve"> צביעה, תיקוני צבע, טיח, החלפת אריחים פגומים, זיפות מלא של הגג / </w:t>
      </w:r>
      <w:r>
        <w:rPr>
          <w:rFonts w:hint="eastAsia"/>
          <w:rtl/>
          <w:lang w:eastAsia="en-US"/>
        </w:rPr>
        <w:t>יריעות</w:t>
      </w:r>
      <w:r>
        <w:rPr>
          <w:rtl/>
          <w:lang w:eastAsia="en-US"/>
        </w:rPr>
        <w:t xml:space="preserve"> </w:t>
      </w:r>
      <w:proofErr w:type="spellStart"/>
      <w:r>
        <w:rPr>
          <w:rFonts w:hint="eastAsia"/>
          <w:rtl/>
          <w:lang w:eastAsia="en-US"/>
        </w:rPr>
        <w:t>ביטומניות</w:t>
      </w:r>
      <w:proofErr w:type="spellEnd"/>
      <w:r>
        <w:rPr>
          <w:rFonts w:hint="cs"/>
          <w:rtl/>
          <w:lang w:eastAsia="en-US"/>
        </w:rPr>
        <w:t xml:space="preserve"> וטיפול למניעת חדירת מים ועוד.</w:t>
      </w:r>
    </w:p>
    <w:p w14:paraId="6D8700B6" w14:textId="77777777" w:rsidR="00C63D20" w:rsidRDefault="00FA7F10">
      <w:pPr>
        <w:numPr>
          <w:ilvl w:val="3"/>
          <w:numId w:val="11"/>
        </w:numPr>
        <w:spacing w:line="300" w:lineRule="atLeast"/>
        <w:rPr>
          <w:spacing w:val="-4"/>
          <w:lang w:eastAsia="en-US"/>
        </w:rPr>
      </w:pPr>
      <w:r>
        <w:rPr>
          <w:rFonts w:hint="cs"/>
          <w:spacing w:val="-4"/>
          <w:rtl/>
          <w:lang w:eastAsia="en-US"/>
        </w:rPr>
        <w:t xml:space="preserve">כיבוי אש </w:t>
      </w:r>
      <w:r>
        <w:rPr>
          <w:spacing w:val="-4"/>
          <w:rtl/>
          <w:lang w:eastAsia="en-US"/>
        </w:rPr>
        <w:t>–</w:t>
      </w:r>
      <w:r>
        <w:rPr>
          <w:rFonts w:hint="cs"/>
          <w:spacing w:val="-4"/>
          <w:rtl/>
          <w:lang w:eastAsia="en-US"/>
        </w:rPr>
        <w:t xml:space="preserve"> כולל התקשרות עם החברה המספקת שרותי כיבוי וגילוי ההתקשרות תכלול בדיקה והחלפה של ציוד כיבוי וגילוי אש בהתאם בכל שנה ושנה. הקבלן יבצע תיקונים בהתאם לדוח והנחיות כיבוי אש.</w:t>
      </w:r>
    </w:p>
    <w:p w14:paraId="6F332DD1" w14:textId="77777777" w:rsidR="00C63D20" w:rsidRDefault="00FA7F10">
      <w:pPr>
        <w:numPr>
          <w:ilvl w:val="3"/>
          <w:numId w:val="11"/>
        </w:numPr>
        <w:spacing w:line="300" w:lineRule="atLeast"/>
        <w:rPr>
          <w:lang w:eastAsia="en-US"/>
        </w:rPr>
      </w:pPr>
      <w:r>
        <w:rPr>
          <w:rFonts w:hint="cs"/>
          <w:rtl/>
          <w:lang w:eastAsia="en-US"/>
        </w:rPr>
        <w:t xml:space="preserve">סבלות בתוך המבנה </w:t>
      </w:r>
      <w:r>
        <w:rPr>
          <w:rtl/>
          <w:lang w:eastAsia="en-US"/>
        </w:rPr>
        <w:t>–</w:t>
      </w:r>
      <w:r>
        <w:rPr>
          <w:rFonts w:hint="cs"/>
          <w:rtl/>
          <w:lang w:eastAsia="en-US"/>
        </w:rPr>
        <w:t xml:space="preserve"> כולל פרוק והרכבת רהוט, אריזת ציוד וניודו.</w:t>
      </w:r>
    </w:p>
    <w:p w14:paraId="197193C1" w14:textId="77777777" w:rsidR="00C63D20" w:rsidRDefault="00FA7F10">
      <w:pPr>
        <w:numPr>
          <w:ilvl w:val="3"/>
          <w:numId w:val="11"/>
        </w:numPr>
        <w:rPr>
          <w:lang w:eastAsia="en-US"/>
        </w:rPr>
      </w:pPr>
      <w:r>
        <w:rPr>
          <w:rtl/>
          <w:lang w:eastAsia="en-US"/>
        </w:rPr>
        <w:t xml:space="preserve">מערכת כריזה – אחזקתה באחריות הקבלן ואישור תקינותה בתום תקופת האחריות. </w:t>
      </w:r>
    </w:p>
    <w:p w14:paraId="353E0B16" w14:textId="77777777" w:rsidR="00C63D20" w:rsidRDefault="00FA7F10">
      <w:pPr>
        <w:numPr>
          <w:ilvl w:val="3"/>
          <w:numId w:val="11"/>
        </w:numPr>
        <w:rPr>
          <w:color w:val="000000"/>
          <w:lang w:eastAsia="en-US"/>
        </w:rPr>
      </w:pPr>
      <w:r>
        <w:rPr>
          <w:rFonts w:hint="cs"/>
          <w:color w:val="000000"/>
          <w:rtl/>
          <w:lang w:eastAsia="en-US"/>
        </w:rPr>
        <w:t xml:space="preserve">גרם המדרגות - </w:t>
      </w:r>
      <w:r>
        <w:rPr>
          <w:color w:val="000000"/>
          <w:rtl/>
          <w:lang w:eastAsia="en-US"/>
        </w:rPr>
        <w:t>על הקבלן להדביק פסים זוהרים ומונעי החלקה בכל המדרגות במבנים השונים של המשרד</w:t>
      </w:r>
      <w:r>
        <w:rPr>
          <w:rFonts w:hint="cs"/>
          <w:color w:val="000000"/>
          <w:rtl/>
          <w:lang w:eastAsia="en-US"/>
        </w:rPr>
        <w:t xml:space="preserve">, </w:t>
      </w:r>
      <w:r>
        <w:rPr>
          <w:color w:val="000000"/>
          <w:rtl/>
          <w:lang w:eastAsia="en-US"/>
        </w:rPr>
        <w:t>בכל מקרה של שחיקת</w:t>
      </w:r>
      <w:r>
        <w:rPr>
          <w:rFonts w:hint="cs"/>
          <w:color w:val="000000"/>
          <w:rtl/>
          <w:lang w:eastAsia="en-US"/>
        </w:rPr>
        <w:t xml:space="preserve">ם </w:t>
      </w:r>
      <w:r>
        <w:rPr>
          <w:color w:val="000000"/>
          <w:rtl/>
          <w:lang w:eastAsia="en-US"/>
        </w:rPr>
        <w:t>יחליפם בחדשים.</w:t>
      </w:r>
    </w:p>
    <w:p w14:paraId="283C18C5" w14:textId="77777777" w:rsidR="00C63D20" w:rsidRDefault="00C63D20">
      <w:pPr>
        <w:spacing w:line="300" w:lineRule="atLeast"/>
        <w:ind w:left="2835"/>
        <w:rPr>
          <w:color w:val="000000"/>
          <w:rtl/>
          <w:lang w:eastAsia="en-US"/>
        </w:rPr>
      </w:pPr>
    </w:p>
    <w:p w14:paraId="248F05E0" w14:textId="77777777" w:rsidR="00C63D20" w:rsidRDefault="00C63D20">
      <w:pPr>
        <w:spacing w:line="300" w:lineRule="atLeast"/>
        <w:ind w:left="2835"/>
        <w:rPr>
          <w:color w:val="000000"/>
          <w:rtl/>
          <w:lang w:eastAsia="en-US"/>
        </w:rPr>
      </w:pPr>
    </w:p>
    <w:p w14:paraId="1DE120B8" w14:textId="77777777" w:rsidR="00C63D20" w:rsidRDefault="00C63D20">
      <w:pPr>
        <w:spacing w:line="300" w:lineRule="atLeast"/>
        <w:ind w:left="2835"/>
        <w:rPr>
          <w:color w:val="000000"/>
          <w:rtl/>
          <w:lang w:eastAsia="en-US"/>
        </w:rPr>
      </w:pPr>
    </w:p>
    <w:p w14:paraId="60B0EB1D" w14:textId="77777777" w:rsidR="00C63D20" w:rsidRDefault="00C63D20">
      <w:pPr>
        <w:spacing w:line="300" w:lineRule="atLeast"/>
        <w:ind w:left="2835"/>
        <w:rPr>
          <w:color w:val="000000"/>
          <w:rtl/>
          <w:lang w:eastAsia="en-US"/>
        </w:rPr>
      </w:pPr>
    </w:p>
    <w:p w14:paraId="7E38A12E" w14:textId="77777777" w:rsidR="00C63D20" w:rsidRDefault="00C63D20">
      <w:pPr>
        <w:spacing w:line="300" w:lineRule="atLeast"/>
        <w:ind w:left="2835"/>
        <w:rPr>
          <w:color w:val="000000"/>
          <w:rtl/>
          <w:lang w:eastAsia="en-US"/>
        </w:rPr>
      </w:pPr>
    </w:p>
    <w:p w14:paraId="5D8C6642" w14:textId="77777777" w:rsidR="00C63D20" w:rsidRDefault="00C63D20">
      <w:pPr>
        <w:spacing w:line="300" w:lineRule="atLeast"/>
        <w:ind w:left="2835"/>
        <w:rPr>
          <w:color w:val="000000"/>
          <w:lang w:eastAsia="en-US"/>
        </w:rPr>
      </w:pPr>
    </w:p>
    <w:p w14:paraId="6E3BD840" w14:textId="77777777" w:rsidR="00C63D20" w:rsidRDefault="00C63D20">
      <w:pPr>
        <w:spacing w:line="300" w:lineRule="atLeast"/>
        <w:ind w:left="2835"/>
        <w:rPr>
          <w:color w:val="000000"/>
          <w:lang w:eastAsia="en-US"/>
        </w:rPr>
      </w:pPr>
    </w:p>
    <w:p w14:paraId="08E40D22" w14:textId="77777777" w:rsidR="00C63D20" w:rsidRDefault="00C63D20">
      <w:pPr>
        <w:pStyle w:val="aff4"/>
        <w:rPr>
          <w:rtl/>
          <w:lang w:eastAsia="en-US"/>
        </w:rPr>
      </w:pPr>
    </w:p>
    <w:p w14:paraId="2FD88AD3" w14:textId="77777777" w:rsidR="00C63D20" w:rsidRDefault="00C63D20">
      <w:pPr>
        <w:pStyle w:val="aff4"/>
        <w:rPr>
          <w:rtl/>
          <w:lang w:eastAsia="en-US"/>
        </w:rPr>
      </w:pPr>
    </w:p>
    <w:p w14:paraId="21528058" w14:textId="77777777" w:rsidR="00C63D20" w:rsidRDefault="00C63D20">
      <w:pPr>
        <w:pStyle w:val="aff4"/>
        <w:rPr>
          <w:rtl/>
          <w:lang w:eastAsia="en-US"/>
        </w:rPr>
      </w:pPr>
    </w:p>
    <w:p w14:paraId="75127294" w14:textId="77777777" w:rsidR="00C63D20" w:rsidRDefault="00C63D20">
      <w:pPr>
        <w:pStyle w:val="aff4"/>
        <w:rPr>
          <w:rtl/>
          <w:lang w:eastAsia="en-US"/>
        </w:rPr>
      </w:pPr>
    </w:p>
    <w:p w14:paraId="5FC283F6" w14:textId="77777777" w:rsidR="00C63D20" w:rsidRDefault="00C63D20">
      <w:pPr>
        <w:pStyle w:val="aff4"/>
        <w:rPr>
          <w:rtl/>
          <w:lang w:eastAsia="en-US"/>
        </w:rPr>
      </w:pPr>
    </w:p>
    <w:p w14:paraId="444D594C" w14:textId="77777777" w:rsidR="00C63D20" w:rsidRDefault="00C63D20">
      <w:pPr>
        <w:widowControl w:val="0"/>
        <w:spacing w:line="300" w:lineRule="atLeast"/>
        <w:ind w:left="2268"/>
        <w:rPr>
          <w:rtl/>
          <w:lang w:eastAsia="en-US"/>
        </w:rPr>
      </w:pPr>
    </w:p>
    <w:p w14:paraId="666785C9" w14:textId="77777777" w:rsidR="00C63D20" w:rsidRDefault="00FA7F10">
      <w:pPr>
        <w:numPr>
          <w:ilvl w:val="1"/>
          <w:numId w:val="11"/>
        </w:numPr>
        <w:rPr>
          <w:b/>
          <w:bCs/>
          <w:u w:val="single"/>
          <w:rtl/>
          <w:lang w:eastAsia="en-US"/>
        </w:rPr>
      </w:pPr>
      <w:r>
        <w:rPr>
          <w:b/>
          <w:bCs/>
          <w:u w:val="single"/>
          <w:rtl/>
          <w:lang w:eastAsia="en-US"/>
        </w:rPr>
        <w:lastRenderedPageBreak/>
        <w:t xml:space="preserve">הפעלה שוטפת </w:t>
      </w:r>
    </w:p>
    <w:p w14:paraId="2C844D4F" w14:textId="77777777" w:rsidR="00C63D20" w:rsidRDefault="00FA7F10">
      <w:pPr>
        <w:widowControl w:val="0"/>
        <w:numPr>
          <w:ilvl w:val="2"/>
          <w:numId w:val="11"/>
        </w:numPr>
        <w:spacing w:line="300" w:lineRule="atLeast"/>
        <w:rPr>
          <w:lang w:eastAsia="en-US"/>
        </w:rPr>
      </w:pPr>
      <w:r>
        <w:rPr>
          <w:rtl/>
          <w:lang w:eastAsia="en-US"/>
        </w:rPr>
        <w:t xml:space="preserve">על הקבלן לדאוג </w:t>
      </w:r>
      <w:r>
        <w:rPr>
          <w:rFonts w:hint="cs"/>
          <w:rtl/>
          <w:lang w:eastAsia="en-US"/>
        </w:rPr>
        <w:t>ל</w:t>
      </w:r>
      <w:r>
        <w:rPr>
          <w:rtl/>
          <w:lang w:eastAsia="en-US"/>
        </w:rPr>
        <w:t xml:space="preserve">הפעלה יומיומית </w:t>
      </w:r>
      <w:r>
        <w:rPr>
          <w:rFonts w:hint="cs"/>
          <w:rtl/>
          <w:lang w:eastAsia="en-US"/>
        </w:rPr>
        <w:t xml:space="preserve">שוטפת ותקינה </w:t>
      </w:r>
      <w:r>
        <w:rPr>
          <w:rtl/>
          <w:lang w:eastAsia="en-US"/>
        </w:rPr>
        <w:t>של כל המערכות והמתקנים ולב</w:t>
      </w:r>
      <w:r>
        <w:rPr>
          <w:rFonts w:hint="cs"/>
          <w:rtl/>
          <w:lang w:eastAsia="en-US"/>
        </w:rPr>
        <w:t>י</w:t>
      </w:r>
      <w:r>
        <w:rPr>
          <w:rtl/>
          <w:lang w:eastAsia="en-US"/>
        </w:rPr>
        <w:t>קורת על פעולת</w:t>
      </w:r>
      <w:r>
        <w:rPr>
          <w:rFonts w:hint="cs"/>
          <w:rtl/>
          <w:lang w:eastAsia="en-US"/>
        </w:rPr>
        <w:t>ן</w:t>
      </w:r>
      <w:r>
        <w:rPr>
          <w:rtl/>
          <w:lang w:eastAsia="en-US"/>
        </w:rPr>
        <w:t xml:space="preserve"> </w:t>
      </w:r>
      <w:r>
        <w:rPr>
          <w:rFonts w:hint="cs"/>
          <w:rtl/>
          <w:lang w:eastAsia="en-US"/>
        </w:rPr>
        <w:t xml:space="preserve">התקינה בנושאים המפורטים בסעיף 4.6 לעיל. </w:t>
      </w:r>
      <w:r>
        <w:rPr>
          <w:rtl/>
          <w:lang w:eastAsia="en-US"/>
        </w:rPr>
        <w:t xml:space="preserve">הקבלן יקפיד על </w:t>
      </w:r>
      <w:r>
        <w:rPr>
          <w:rFonts w:hint="cs"/>
          <w:rtl/>
          <w:lang w:eastAsia="en-US"/>
        </w:rPr>
        <w:t xml:space="preserve">מוצרים חסכי אנרגיה </w:t>
      </w:r>
      <w:proofErr w:type="spellStart"/>
      <w:r>
        <w:rPr>
          <w:rFonts w:hint="cs"/>
          <w:rtl/>
          <w:lang w:eastAsia="en-US"/>
        </w:rPr>
        <w:t>ועל</w:t>
      </w:r>
      <w:r>
        <w:rPr>
          <w:rtl/>
          <w:lang w:eastAsia="en-US"/>
        </w:rPr>
        <w:t>הפעלה</w:t>
      </w:r>
      <w:proofErr w:type="spellEnd"/>
      <w:r>
        <w:rPr>
          <w:rtl/>
          <w:lang w:eastAsia="en-US"/>
        </w:rPr>
        <w:t xml:space="preserve"> חסכונית</w:t>
      </w:r>
      <w:r>
        <w:rPr>
          <w:rFonts w:hint="cs"/>
          <w:rtl/>
          <w:lang w:eastAsia="en-US"/>
        </w:rPr>
        <w:t>.</w:t>
      </w:r>
      <w:r>
        <w:rPr>
          <w:rtl/>
          <w:lang w:eastAsia="en-US"/>
        </w:rPr>
        <w:t xml:space="preserve"> הקבלן יפעיל את המערכות על פי </w:t>
      </w:r>
      <w:r>
        <w:rPr>
          <w:rFonts w:hint="cs"/>
          <w:rtl/>
          <w:lang w:eastAsia="en-US"/>
        </w:rPr>
        <w:t>הנחיות</w:t>
      </w:r>
      <w:r>
        <w:rPr>
          <w:rtl/>
          <w:lang w:eastAsia="en-US"/>
        </w:rPr>
        <w:t xml:space="preserve"> משרד החינוך.</w:t>
      </w:r>
    </w:p>
    <w:p w14:paraId="6A9688A4" w14:textId="77777777" w:rsidR="00C63D20" w:rsidRDefault="00C63D20">
      <w:pPr>
        <w:widowControl w:val="0"/>
        <w:spacing w:line="300" w:lineRule="atLeast"/>
        <w:ind w:left="720"/>
        <w:rPr>
          <w:rtl/>
          <w:lang w:eastAsia="en-US"/>
        </w:rPr>
      </w:pPr>
    </w:p>
    <w:p w14:paraId="2C04FD95" w14:textId="77777777" w:rsidR="00C63D20" w:rsidRDefault="00FA7F10">
      <w:pPr>
        <w:widowControl w:val="0"/>
        <w:numPr>
          <w:ilvl w:val="2"/>
          <w:numId w:val="11"/>
        </w:numPr>
        <w:spacing w:line="300" w:lineRule="atLeast"/>
        <w:rPr>
          <w:lang w:eastAsia="en-US"/>
        </w:rPr>
      </w:pPr>
      <w:r>
        <w:rPr>
          <w:rtl/>
          <w:lang w:eastAsia="en-US"/>
        </w:rPr>
        <w:t xml:space="preserve">עובדי הקבלן המנקים את המשרדים בשעות אחה"צ יהיו אחראים לכבות </w:t>
      </w:r>
      <w:r>
        <w:rPr>
          <w:rFonts w:hint="cs"/>
          <w:rtl/>
          <w:lang w:eastAsia="en-US"/>
        </w:rPr>
        <w:t xml:space="preserve">בכל החדרים </w:t>
      </w:r>
      <w:r>
        <w:rPr>
          <w:rtl/>
          <w:lang w:eastAsia="en-US"/>
        </w:rPr>
        <w:t>את התאורה והמזגנים עם סיום פעולות הניקוי</w:t>
      </w:r>
      <w:r>
        <w:rPr>
          <w:rFonts w:hint="cs"/>
          <w:rtl/>
          <w:lang w:eastAsia="en-US"/>
        </w:rPr>
        <w:t xml:space="preserve"> (למעט מזגנים בחדרי המחשב), ציוד תקשורת, מקררים וכל ציוד אשר יידרש ע"י המנהל.</w:t>
      </w:r>
    </w:p>
    <w:p w14:paraId="5680F639" w14:textId="77777777" w:rsidR="00C63D20" w:rsidRDefault="00C63D20">
      <w:pPr>
        <w:pStyle w:val="aff4"/>
        <w:rPr>
          <w:rtl/>
          <w:lang w:eastAsia="en-US"/>
        </w:rPr>
      </w:pPr>
    </w:p>
    <w:p w14:paraId="2C72D248" w14:textId="77777777" w:rsidR="00C63D20" w:rsidRDefault="00FA7F10">
      <w:pPr>
        <w:widowControl w:val="0"/>
        <w:numPr>
          <w:ilvl w:val="2"/>
          <w:numId w:val="11"/>
        </w:numPr>
        <w:spacing w:line="300" w:lineRule="atLeast"/>
        <w:rPr>
          <w:rtl/>
          <w:lang w:eastAsia="en-US"/>
        </w:rPr>
      </w:pPr>
      <w:r>
        <w:rPr>
          <w:rtl/>
          <w:lang w:eastAsia="en-US"/>
        </w:rPr>
        <w:t>הקבלן יהיה אחראי לשמירה על סדר וניקיון שוטף במתחם ובכלל אזורי הפעילות השונים לרבות הגג.</w:t>
      </w:r>
    </w:p>
    <w:p w14:paraId="4BF9EB5F" w14:textId="77777777" w:rsidR="00C63D20" w:rsidRDefault="00C63D20">
      <w:pPr>
        <w:widowControl w:val="0"/>
        <w:spacing w:line="300" w:lineRule="atLeast"/>
        <w:ind w:left="2268"/>
        <w:rPr>
          <w:rtl/>
          <w:lang w:eastAsia="en-US"/>
        </w:rPr>
      </w:pPr>
    </w:p>
    <w:p w14:paraId="4DC785D6" w14:textId="77777777" w:rsidR="00C63D20" w:rsidRDefault="00FA7F10">
      <w:pPr>
        <w:widowControl w:val="0"/>
        <w:numPr>
          <w:ilvl w:val="2"/>
          <w:numId w:val="11"/>
        </w:numPr>
        <w:spacing w:line="300" w:lineRule="atLeast"/>
        <w:rPr>
          <w:lang w:eastAsia="en-US"/>
        </w:rPr>
      </w:pPr>
      <w:r>
        <w:rPr>
          <w:rtl/>
          <w:lang w:eastAsia="en-US"/>
        </w:rPr>
        <w:t xml:space="preserve">הקבלן יבצע עפ"י דרישה באמצעות עובדיו הקבועים </w:t>
      </w:r>
      <w:r>
        <w:rPr>
          <w:rFonts w:hint="cs"/>
          <w:rtl/>
          <w:lang w:eastAsia="en-US"/>
        </w:rPr>
        <w:t>במרכז ההדרכה</w:t>
      </w:r>
      <w:r>
        <w:rPr>
          <w:rtl/>
          <w:lang w:eastAsia="en-US"/>
        </w:rPr>
        <w:t xml:space="preserve"> עבודות כלליות כגון: העברה של ריהוט וציוד, סידור חדרים לפני ואחרי פעילות</w:t>
      </w:r>
      <w:r>
        <w:rPr>
          <w:rFonts w:hint="cs"/>
          <w:rtl/>
          <w:lang w:eastAsia="en-US"/>
        </w:rPr>
        <w:t>,</w:t>
      </w:r>
      <w:r>
        <w:rPr>
          <w:rtl/>
          <w:lang w:eastAsia="en-US"/>
        </w:rPr>
        <w:t xml:space="preserve"> </w:t>
      </w:r>
      <w:r>
        <w:rPr>
          <w:rFonts w:hint="cs"/>
          <w:rtl/>
          <w:lang w:eastAsia="en-US"/>
        </w:rPr>
        <w:t xml:space="preserve">התקנה והפעלה של ציוד מולטימדיה, סידור כסאות ושולחנות, ציוד משרדי, לוחות, כיבוד, מיחם וכדו' וכן סידור </w:t>
      </w:r>
      <w:proofErr w:type="spellStart"/>
      <w:r>
        <w:rPr>
          <w:rFonts w:hint="cs"/>
          <w:rtl/>
          <w:lang w:eastAsia="en-US"/>
        </w:rPr>
        <w:t>ונקיון</w:t>
      </w:r>
      <w:proofErr w:type="spellEnd"/>
      <w:r>
        <w:rPr>
          <w:rFonts w:hint="cs"/>
          <w:rtl/>
          <w:lang w:eastAsia="en-US"/>
        </w:rPr>
        <w:t xml:space="preserve"> האולמות לאחר הפעילות,  </w:t>
      </w:r>
      <w:r>
        <w:rPr>
          <w:rtl/>
          <w:lang w:eastAsia="en-US"/>
        </w:rPr>
        <w:t>וכל פעילות אחרת שתידרש במסגרת מכרז זה.</w:t>
      </w:r>
    </w:p>
    <w:p w14:paraId="7A6632EA" w14:textId="77777777" w:rsidR="00C63D20" w:rsidRDefault="00C63D20">
      <w:pPr>
        <w:widowControl w:val="0"/>
        <w:spacing w:line="300" w:lineRule="atLeast"/>
        <w:ind w:left="720"/>
        <w:rPr>
          <w:rtl/>
          <w:lang w:eastAsia="en-US"/>
        </w:rPr>
      </w:pPr>
    </w:p>
    <w:p w14:paraId="3DBC227C" w14:textId="77777777" w:rsidR="00C63D20" w:rsidRDefault="00FA7F10">
      <w:pPr>
        <w:widowControl w:val="0"/>
        <w:spacing w:line="300" w:lineRule="atLeast"/>
        <w:ind w:left="2268"/>
        <w:rPr>
          <w:highlight w:val="green"/>
          <w:lang w:eastAsia="en-US"/>
        </w:rPr>
      </w:pPr>
      <w:r>
        <w:rPr>
          <w:rFonts w:hint="cs"/>
          <w:highlight w:val="green"/>
          <w:rtl/>
          <w:lang w:eastAsia="en-US"/>
        </w:rPr>
        <w:br/>
      </w:r>
    </w:p>
    <w:p w14:paraId="7583C30A" w14:textId="77777777" w:rsidR="00C63D20" w:rsidRDefault="00FA7F10">
      <w:pPr>
        <w:widowControl w:val="0"/>
        <w:numPr>
          <w:ilvl w:val="1"/>
          <w:numId w:val="11"/>
        </w:numPr>
        <w:spacing w:line="300" w:lineRule="atLeast"/>
        <w:rPr>
          <w:b/>
          <w:bCs/>
          <w:u w:val="single"/>
          <w:rtl/>
        </w:rPr>
      </w:pPr>
      <w:r>
        <w:rPr>
          <w:rFonts w:hint="cs"/>
          <w:b/>
          <w:bCs/>
          <w:u w:val="single"/>
          <w:rtl/>
        </w:rPr>
        <w:t>תיקוני תקלות</w:t>
      </w:r>
    </w:p>
    <w:p w14:paraId="5ADE4839" w14:textId="77777777" w:rsidR="00C63D20" w:rsidRDefault="00C63D20">
      <w:pPr>
        <w:spacing w:line="300" w:lineRule="atLeast"/>
        <w:ind w:left="2835"/>
        <w:rPr>
          <w:rtl/>
        </w:rPr>
      </w:pPr>
    </w:p>
    <w:p w14:paraId="1C859AA3" w14:textId="77777777" w:rsidR="00C63D20" w:rsidRDefault="00FA7F10">
      <w:pPr>
        <w:widowControl w:val="0"/>
        <w:numPr>
          <w:ilvl w:val="3"/>
          <w:numId w:val="11"/>
        </w:numPr>
        <w:spacing w:after="140" w:line="300" w:lineRule="atLeast"/>
        <w:rPr>
          <w:lang w:eastAsia="en-US"/>
        </w:rPr>
      </w:pPr>
      <w:r>
        <w:rPr>
          <w:rFonts w:hint="cs"/>
          <w:spacing w:val="-4"/>
          <w:rtl/>
        </w:rPr>
        <w:t>תיקון תקלות יהיו בעדיפות על פני שאר משימות הקבלן כפי שנדרשות במכרז זה. תיקוני התקלות יכללו כאמור את כל העבודה, החלקים והחומרים הנדרשים.</w:t>
      </w:r>
    </w:p>
    <w:p w14:paraId="4C8A1038" w14:textId="77777777" w:rsidR="00C63D20" w:rsidRDefault="00FA7F10">
      <w:pPr>
        <w:widowControl w:val="0"/>
        <w:numPr>
          <w:ilvl w:val="3"/>
          <w:numId w:val="11"/>
        </w:numPr>
        <w:spacing w:after="140" w:line="300" w:lineRule="atLeast"/>
        <w:rPr>
          <w:spacing w:val="-4"/>
          <w:lang w:eastAsia="en-US"/>
        </w:rPr>
      </w:pPr>
      <w:r>
        <w:rPr>
          <w:rFonts w:hint="cs"/>
          <w:rtl/>
          <w:lang w:eastAsia="en-US"/>
        </w:rPr>
        <w:t>עובדי הקבלן</w:t>
      </w:r>
      <w:r>
        <w:rPr>
          <w:spacing w:val="-4"/>
          <w:rtl/>
        </w:rPr>
        <w:t xml:space="preserve"> הקבועים יבצעו</w:t>
      </w:r>
      <w:r>
        <w:rPr>
          <w:rFonts w:hint="cs"/>
          <w:spacing w:val="-4"/>
          <w:rtl/>
        </w:rPr>
        <w:t xml:space="preserve"> סיורים יזומים לאיתור תקלות ומפגעים. עובדי הקבלן</w:t>
      </w:r>
      <w:r>
        <w:rPr>
          <w:rFonts w:hint="cs"/>
          <w:spacing w:val="-4"/>
          <w:rtl/>
          <w:lang w:eastAsia="en-US"/>
        </w:rPr>
        <w:t xml:space="preserve"> יבצעו תיקון תקלות שיזוהו במסגרת ביצוע הסיורים וכן במסגרת העבודה השוטפת.</w:t>
      </w:r>
      <w:r>
        <w:rPr>
          <w:spacing w:val="-4"/>
          <w:rtl/>
          <w:lang w:eastAsia="en-US"/>
        </w:rPr>
        <w:t xml:space="preserve"> </w:t>
      </w:r>
      <w:r>
        <w:rPr>
          <w:rFonts w:hint="cs"/>
          <w:spacing w:val="-4"/>
          <w:rtl/>
          <w:lang w:eastAsia="en-US"/>
        </w:rPr>
        <w:br/>
        <w:t>את ממצאי הסיורים היזומים והבדיקות יש לתעד בדוח שיוגש למשרד.</w:t>
      </w:r>
    </w:p>
    <w:p w14:paraId="679D063D" w14:textId="77777777" w:rsidR="00C63D20" w:rsidRDefault="00FA7F10">
      <w:pPr>
        <w:widowControl w:val="0"/>
        <w:numPr>
          <w:ilvl w:val="3"/>
          <w:numId w:val="11"/>
        </w:numPr>
        <w:spacing w:after="140" w:line="300" w:lineRule="atLeast"/>
        <w:rPr>
          <w:spacing w:val="-4"/>
          <w:lang w:eastAsia="en-US"/>
        </w:rPr>
      </w:pPr>
      <w:r>
        <w:rPr>
          <w:rFonts w:hint="cs"/>
          <w:spacing w:val="-4"/>
          <w:rtl/>
          <w:lang w:eastAsia="en-US"/>
        </w:rPr>
        <w:t xml:space="preserve">בנוסף, העובדים הקבועים יבצעו </w:t>
      </w:r>
      <w:r>
        <w:rPr>
          <w:spacing w:val="-4"/>
          <w:rtl/>
          <w:lang w:eastAsia="en-US"/>
        </w:rPr>
        <w:t>את כל תיקוני התקלות שידווחו למוקד על-ידי עובדי המשרד.</w:t>
      </w:r>
    </w:p>
    <w:p w14:paraId="0E054075" w14:textId="77777777" w:rsidR="00C63D20" w:rsidRDefault="00FA7F10">
      <w:pPr>
        <w:widowControl w:val="0"/>
        <w:numPr>
          <w:ilvl w:val="3"/>
          <w:numId w:val="11"/>
        </w:numPr>
        <w:spacing w:after="140" w:line="300" w:lineRule="atLeast"/>
        <w:rPr>
          <w:spacing w:val="-4"/>
          <w:lang w:eastAsia="en-US"/>
        </w:rPr>
      </w:pPr>
      <w:r>
        <w:rPr>
          <w:spacing w:val="-4"/>
          <w:rtl/>
          <w:lang w:eastAsia="en-US"/>
        </w:rPr>
        <w:t>תקלה לרבות כל מפגע במבנה ו/או במתקנים  ו/או בחצרות ו/או במערכות, המזיקה ו/או המונעת את השימוש בהם  באופן מלא או חלקי ו/או העלולה לגרום נזק לסביבה ו/או המהווה פגם אסתטי ו/או מפריעה למי מעובדי המשרד בעבודתו (להלן: "תקלה").</w:t>
      </w:r>
    </w:p>
    <w:p w14:paraId="7A868A5D" w14:textId="77777777" w:rsidR="00C63D20" w:rsidRDefault="00FA7F10">
      <w:pPr>
        <w:widowControl w:val="0"/>
        <w:numPr>
          <w:ilvl w:val="3"/>
          <w:numId w:val="11"/>
        </w:numPr>
        <w:spacing w:after="140" w:line="300" w:lineRule="atLeast"/>
        <w:rPr>
          <w:spacing w:val="-4"/>
          <w:lang w:eastAsia="en-US"/>
        </w:rPr>
      </w:pPr>
      <w:r>
        <w:rPr>
          <w:rFonts w:hint="cs"/>
          <w:spacing w:val="-4"/>
          <w:rtl/>
          <w:lang w:eastAsia="en-US"/>
        </w:rPr>
        <w:t>תיקון תקלה יתבצע על ידי הקבלן ועל חשבונו (לרבות ציוד וחומרים המשמשים אותו), בין אם התיקון יבוצע על ידי עובדי הקבלן ובין אם על ידי קבלני משנה ובין אם ע"י בתי מלאכה חיצוניים מטעם הקבלן.</w:t>
      </w:r>
      <w:r>
        <w:rPr>
          <w:spacing w:val="-4"/>
          <w:rtl/>
          <w:lang w:eastAsia="en-US"/>
        </w:rPr>
        <w:t xml:space="preserve"> </w:t>
      </w:r>
    </w:p>
    <w:p w14:paraId="16770507" w14:textId="77777777" w:rsidR="00C63D20" w:rsidRDefault="00FA7F10">
      <w:pPr>
        <w:widowControl w:val="0"/>
        <w:numPr>
          <w:ilvl w:val="3"/>
          <w:numId w:val="11"/>
        </w:numPr>
        <w:spacing w:after="140" w:line="300" w:lineRule="atLeast"/>
        <w:rPr>
          <w:spacing w:val="-4"/>
          <w:lang w:eastAsia="en-US"/>
        </w:rPr>
      </w:pPr>
      <w:r>
        <w:rPr>
          <w:spacing w:val="-4"/>
          <w:rtl/>
          <w:lang w:eastAsia="en-US"/>
        </w:rPr>
        <w:t>במקרים בהם תיקון התקלה עלול לגרום לקשיים ולהפרעות בעבודתם</w:t>
      </w:r>
      <w:r>
        <w:rPr>
          <w:rFonts w:hint="cs"/>
          <w:spacing w:val="-4"/>
          <w:rtl/>
          <w:lang w:eastAsia="en-US"/>
        </w:rPr>
        <w:t xml:space="preserve"> של הנוכחים במרכז ההדרכה, יתאם הקבלן את עבודתו מול המנהל.</w:t>
      </w:r>
      <w:r>
        <w:rPr>
          <w:spacing w:val="-4"/>
          <w:rtl/>
          <w:lang w:eastAsia="en-US"/>
        </w:rPr>
        <w:t xml:space="preserve"> </w:t>
      </w:r>
    </w:p>
    <w:p w14:paraId="6F089F1A" w14:textId="77777777" w:rsidR="00C63D20" w:rsidRDefault="00FA7F10">
      <w:pPr>
        <w:widowControl w:val="0"/>
        <w:numPr>
          <w:ilvl w:val="3"/>
          <w:numId w:val="11"/>
        </w:numPr>
        <w:spacing w:after="140" w:line="300" w:lineRule="atLeast"/>
        <w:rPr>
          <w:lang w:eastAsia="en-US"/>
        </w:rPr>
      </w:pPr>
      <w:r>
        <w:rPr>
          <w:rFonts w:hint="cs"/>
          <w:spacing w:val="-4"/>
          <w:rtl/>
          <w:lang w:eastAsia="en-US"/>
        </w:rPr>
        <w:t>על הקבלן לקחת בחשבון כי נדרש להיערך להשגה מידית של כל חלק הנדרש</w:t>
      </w:r>
      <w:r>
        <w:rPr>
          <w:rFonts w:hint="cs"/>
          <w:rtl/>
          <w:lang w:eastAsia="en-US"/>
        </w:rPr>
        <w:t xml:space="preserve"> להחלפה במערכות השונות לרבות חלקים מחו"ל.</w:t>
      </w:r>
    </w:p>
    <w:p w14:paraId="38CCA62D" w14:textId="77777777" w:rsidR="00C63D20" w:rsidRDefault="00FA7F10">
      <w:pPr>
        <w:widowControl w:val="0"/>
        <w:numPr>
          <w:ilvl w:val="3"/>
          <w:numId w:val="11"/>
        </w:numPr>
        <w:spacing w:after="140" w:line="300" w:lineRule="atLeast"/>
        <w:rPr>
          <w:b/>
          <w:bCs/>
          <w:lang w:eastAsia="en-US"/>
        </w:rPr>
      </w:pPr>
      <w:r>
        <w:rPr>
          <w:b/>
          <w:bCs/>
          <w:rtl/>
          <w:lang w:eastAsia="en-US"/>
        </w:rPr>
        <w:t xml:space="preserve">הקבלן ידאג לביצוע  העבודות הנדרשות בכל סוג של תקלה לרבות בתקלות מסוג:  נגרות, מסגרות, בינוי, ריצוף, איטום, עבודות צבע וחיפויים, זגגות, שרברבות, פתיחת סתימות במערכת הביוב והניקוז, טיפול באביזרי קצה במערכת המים כדוגמת ברזי מים לכיורים וניאגרות, מערכות החשמל, מיזוג </w:t>
      </w:r>
      <w:r>
        <w:rPr>
          <w:b/>
          <w:bCs/>
          <w:rtl/>
          <w:lang w:eastAsia="en-US"/>
        </w:rPr>
        <w:lastRenderedPageBreak/>
        <w:t>האוויר, המים וכדומה.</w:t>
      </w:r>
    </w:p>
    <w:p w14:paraId="1E0FDE66" w14:textId="77777777" w:rsidR="00C63D20" w:rsidRDefault="00FA7F10">
      <w:pPr>
        <w:widowControl w:val="0"/>
        <w:numPr>
          <w:ilvl w:val="3"/>
          <w:numId w:val="11"/>
        </w:numPr>
        <w:spacing w:after="140" w:line="300" w:lineRule="atLeast"/>
        <w:rPr>
          <w:b/>
          <w:bCs/>
          <w:lang w:eastAsia="en-US"/>
        </w:rPr>
      </w:pPr>
      <w:r>
        <w:rPr>
          <w:b/>
          <w:bCs/>
          <w:rtl/>
          <w:lang w:eastAsia="en-US"/>
        </w:rPr>
        <w:t xml:space="preserve">במקרה של תקלות מתמשכות, יימשך הטיפול בהן עד לפתרונן גם אם תידרש חריגה משעות העבודה במפורטות במכרז זה, לא </w:t>
      </w:r>
      <w:proofErr w:type="spellStart"/>
      <w:r>
        <w:rPr>
          <w:b/>
          <w:bCs/>
          <w:rtl/>
          <w:lang w:eastAsia="en-US"/>
        </w:rPr>
        <w:t>ינתן</w:t>
      </w:r>
      <w:proofErr w:type="spellEnd"/>
      <w:r>
        <w:rPr>
          <w:b/>
          <w:bCs/>
          <w:rtl/>
          <w:lang w:eastAsia="en-US"/>
        </w:rPr>
        <w:t xml:space="preserve"> תשלום נוסף בגין חריגה זאת.</w:t>
      </w:r>
    </w:p>
    <w:p w14:paraId="61D39E8F" w14:textId="77777777" w:rsidR="00C63D20" w:rsidRDefault="00C63D20">
      <w:pPr>
        <w:widowControl w:val="0"/>
        <w:spacing w:after="140" w:line="300" w:lineRule="atLeast"/>
        <w:ind w:left="2835"/>
        <w:rPr>
          <w:b/>
          <w:bCs/>
          <w:lang w:eastAsia="en-US"/>
        </w:rPr>
      </w:pPr>
    </w:p>
    <w:p w14:paraId="0E76B3F0" w14:textId="77777777" w:rsidR="00C63D20" w:rsidRDefault="00FA7F10">
      <w:pPr>
        <w:widowControl w:val="0"/>
        <w:spacing w:after="140" w:line="300" w:lineRule="atLeast"/>
        <w:ind w:left="2041"/>
        <w:rPr>
          <w:b/>
          <w:bCs/>
          <w:u w:val="single"/>
          <w:rtl/>
        </w:rPr>
      </w:pPr>
      <w:r>
        <w:rPr>
          <w:rFonts w:hint="cs"/>
          <w:b/>
          <w:bCs/>
          <w:u w:val="single"/>
          <w:rtl/>
        </w:rPr>
        <w:t>4.8.1  זמן התגובה לתיקון תקלות</w:t>
      </w:r>
    </w:p>
    <w:p w14:paraId="7AE1A572" w14:textId="77777777" w:rsidR="00C63D20" w:rsidRDefault="00FA7F10">
      <w:pPr>
        <w:spacing w:line="300" w:lineRule="atLeast"/>
        <w:ind w:left="2268" w:firstLine="567"/>
        <w:rPr>
          <w:rtl/>
        </w:rPr>
      </w:pPr>
      <w:r>
        <w:rPr>
          <w:rFonts w:hint="cs"/>
          <w:rtl/>
        </w:rPr>
        <w:t>זמני התגובה לתיקון תקלות ברמות דחיפות שונות יהיו:</w:t>
      </w:r>
    </w:p>
    <w:p w14:paraId="3D950D83" w14:textId="77777777" w:rsidR="00C63D20" w:rsidRDefault="00C63D20">
      <w:pPr>
        <w:spacing w:line="300" w:lineRule="atLeast"/>
        <w:ind w:left="2835"/>
        <w:rPr>
          <w:rtl/>
        </w:rPr>
      </w:pPr>
    </w:p>
    <w:p w14:paraId="1A342140" w14:textId="77777777" w:rsidR="00C63D20" w:rsidRDefault="00FA7F10">
      <w:pPr>
        <w:numPr>
          <w:ilvl w:val="4"/>
          <w:numId w:val="11"/>
        </w:numPr>
        <w:rPr>
          <w:b/>
          <w:bCs/>
          <w:rtl/>
        </w:rPr>
      </w:pPr>
      <w:r>
        <w:rPr>
          <w:b/>
          <w:bCs/>
          <w:rtl/>
        </w:rPr>
        <w:t>תקלה הדורשת תיקון דחוף –</w:t>
      </w:r>
      <w:r>
        <w:rPr>
          <w:rtl/>
        </w:rPr>
        <w:t xml:space="preserve"> זמן תגובה לתיקון התקלה יהיה  לא יותר משעה מקבלת ההודעה ע"י האגף ו/או מרגע גילויה ע"י הקבלן או מי מטעמו, תקלה דחופה העלולה לגרום לסכנת חיי אדם ו/או למפגעים בטיחותיים ו/או להפסקת שירותים ייעודיים של מרכז ההדרכה, לפי הוראת המנהל.</w:t>
      </w:r>
    </w:p>
    <w:p w14:paraId="5CEC52BD" w14:textId="77777777" w:rsidR="00C63D20" w:rsidRDefault="00FA7F10">
      <w:pPr>
        <w:numPr>
          <w:ilvl w:val="4"/>
          <w:numId w:val="11"/>
        </w:numPr>
        <w:rPr>
          <w:b/>
          <w:bCs/>
        </w:rPr>
      </w:pPr>
      <w:r>
        <w:rPr>
          <w:b/>
          <w:bCs/>
          <w:rtl/>
        </w:rPr>
        <w:t>תקלה שאינה דורשת תיקון דחוף - ז</w:t>
      </w:r>
      <w:r>
        <w:rPr>
          <w:rtl/>
        </w:rPr>
        <w:t>מן תגובה לתיקון התקלה יהיה  לא יותר מ- 12 שעות מקבלת ההודעה ע"י האגף ו/או מרגע גילויה ע"י הקבלן או מי מטעמו .</w:t>
      </w:r>
    </w:p>
    <w:p w14:paraId="712F093B" w14:textId="77777777" w:rsidR="00C63D20" w:rsidRDefault="00FA7F10">
      <w:pPr>
        <w:numPr>
          <w:ilvl w:val="4"/>
          <w:numId w:val="11"/>
        </w:numPr>
        <w:rPr>
          <w:b/>
          <w:bCs/>
        </w:rPr>
      </w:pPr>
      <w:r>
        <w:rPr>
          <w:rFonts w:hint="cs"/>
          <w:b/>
          <w:bCs/>
          <w:rtl/>
        </w:rPr>
        <w:t>בגין מכשירי חשמל מושבתים או המצריכים תיקון מעל 24 שעות יתקבלו מכשירי חשמל חלופיים שווה ערך מהקבלן עד לקבלת המוצר מתיקון.</w:t>
      </w:r>
    </w:p>
    <w:p w14:paraId="3481FDD7" w14:textId="77777777" w:rsidR="00C63D20" w:rsidRDefault="00C63D20">
      <w:pPr>
        <w:spacing w:line="300" w:lineRule="atLeast"/>
        <w:ind w:left="2697"/>
        <w:rPr>
          <w:rtl/>
          <w:lang w:eastAsia="en-US"/>
        </w:rPr>
      </w:pPr>
    </w:p>
    <w:p w14:paraId="79F40009" w14:textId="77777777" w:rsidR="00C63D20" w:rsidRDefault="00FA7F10">
      <w:pPr>
        <w:widowControl w:val="0"/>
        <w:numPr>
          <w:ilvl w:val="3"/>
          <w:numId w:val="11"/>
        </w:numPr>
        <w:spacing w:after="140" w:line="300" w:lineRule="atLeast"/>
        <w:rPr>
          <w:b/>
          <w:bCs/>
          <w:rtl/>
          <w:lang w:eastAsia="en-US"/>
        </w:rPr>
      </w:pPr>
      <w:r>
        <w:rPr>
          <w:b/>
          <w:bCs/>
          <w:rtl/>
          <w:lang w:eastAsia="en-US"/>
        </w:rPr>
        <w:t xml:space="preserve">על מנת לעמוד בלוח הזמנים לתיקון התקלות על הקבלן </w:t>
      </w:r>
      <w:r>
        <w:rPr>
          <w:rFonts w:hint="cs"/>
          <w:b/>
          <w:bCs/>
          <w:rtl/>
          <w:lang w:eastAsia="en-US"/>
        </w:rPr>
        <w:t>להיות ערוך לתת מענה מעת לעת באמצעות בעלי מקצוע רלוונטיים  ולהיער</w:t>
      </w:r>
      <w:r>
        <w:rPr>
          <w:rFonts w:hint="eastAsia"/>
          <w:b/>
          <w:bCs/>
          <w:rtl/>
          <w:lang w:eastAsia="en-US"/>
        </w:rPr>
        <w:t>ך</w:t>
      </w:r>
      <w:r>
        <w:rPr>
          <w:b/>
          <w:bCs/>
          <w:rtl/>
          <w:lang w:eastAsia="en-US"/>
        </w:rPr>
        <w:t xml:space="preserve"> להשגה מיידית של כל </w:t>
      </w:r>
      <w:r>
        <w:rPr>
          <w:rFonts w:hint="cs"/>
          <w:b/>
          <w:bCs/>
          <w:rtl/>
          <w:lang w:eastAsia="en-US"/>
        </w:rPr>
        <w:t xml:space="preserve">מרכיב או </w:t>
      </w:r>
      <w:r>
        <w:rPr>
          <w:b/>
          <w:bCs/>
          <w:rtl/>
          <w:lang w:eastAsia="en-US"/>
        </w:rPr>
        <w:t xml:space="preserve">חלק הנדרש </w:t>
      </w:r>
      <w:r>
        <w:rPr>
          <w:rFonts w:hint="cs"/>
          <w:b/>
          <w:bCs/>
          <w:rtl/>
          <w:lang w:eastAsia="en-US"/>
        </w:rPr>
        <w:t xml:space="preserve">לתיקון ו/או </w:t>
      </w:r>
      <w:r>
        <w:rPr>
          <w:b/>
          <w:bCs/>
          <w:rtl/>
          <w:lang w:eastAsia="en-US"/>
        </w:rPr>
        <w:t xml:space="preserve">להחלפה </w:t>
      </w:r>
      <w:r>
        <w:rPr>
          <w:rFonts w:hint="cs"/>
          <w:b/>
          <w:bCs/>
          <w:rtl/>
          <w:lang w:eastAsia="en-US"/>
        </w:rPr>
        <w:t>ב</w:t>
      </w:r>
      <w:r>
        <w:rPr>
          <w:b/>
          <w:bCs/>
          <w:rtl/>
          <w:lang w:eastAsia="en-US"/>
        </w:rPr>
        <w:t xml:space="preserve">מערכות </w:t>
      </w:r>
      <w:r>
        <w:rPr>
          <w:rFonts w:hint="cs"/>
          <w:b/>
          <w:bCs/>
          <w:rtl/>
          <w:lang w:eastAsia="en-US"/>
        </w:rPr>
        <w:t xml:space="preserve">ובציוד </w:t>
      </w:r>
      <w:r>
        <w:rPr>
          <w:b/>
          <w:bCs/>
          <w:rtl/>
          <w:lang w:eastAsia="en-US"/>
        </w:rPr>
        <w:t>השונ</w:t>
      </w:r>
      <w:r>
        <w:rPr>
          <w:rFonts w:hint="cs"/>
          <w:b/>
          <w:bCs/>
          <w:rtl/>
          <w:lang w:eastAsia="en-US"/>
        </w:rPr>
        <w:t>ים במבנה.</w:t>
      </w:r>
    </w:p>
    <w:p w14:paraId="20B25ECB" w14:textId="77777777" w:rsidR="00C63D20" w:rsidRDefault="00C63D20">
      <w:pPr>
        <w:spacing w:line="300" w:lineRule="atLeast"/>
        <w:ind w:left="2697"/>
        <w:rPr>
          <w:b/>
          <w:bCs/>
          <w:rtl/>
          <w:lang w:eastAsia="en-US"/>
        </w:rPr>
      </w:pPr>
    </w:p>
    <w:p w14:paraId="75EB5F98" w14:textId="77777777" w:rsidR="00C63D20" w:rsidRDefault="00C63D20">
      <w:pPr>
        <w:spacing w:line="300" w:lineRule="atLeast"/>
        <w:ind w:left="2697"/>
        <w:rPr>
          <w:b/>
          <w:bCs/>
          <w:rtl/>
          <w:lang w:eastAsia="en-US"/>
        </w:rPr>
      </w:pPr>
    </w:p>
    <w:p w14:paraId="61BF3FDB" w14:textId="77777777" w:rsidR="00C63D20" w:rsidRDefault="00C63D20">
      <w:pPr>
        <w:spacing w:line="300" w:lineRule="atLeast"/>
        <w:ind w:left="2697"/>
        <w:rPr>
          <w:b/>
          <w:bCs/>
          <w:rtl/>
          <w:lang w:eastAsia="en-US"/>
        </w:rPr>
      </w:pPr>
    </w:p>
    <w:p w14:paraId="0101954C" w14:textId="77777777" w:rsidR="00C63D20" w:rsidRDefault="00C63D20">
      <w:pPr>
        <w:spacing w:line="300" w:lineRule="atLeast"/>
        <w:ind w:left="2697"/>
        <w:rPr>
          <w:b/>
          <w:bCs/>
          <w:rtl/>
          <w:lang w:eastAsia="en-US"/>
        </w:rPr>
      </w:pPr>
    </w:p>
    <w:p w14:paraId="34C924D4" w14:textId="77777777" w:rsidR="00C63D20" w:rsidRDefault="00C63D20">
      <w:pPr>
        <w:spacing w:line="300" w:lineRule="atLeast"/>
        <w:ind w:left="2697"/>
        <w:rPr>
          <w:b/>
          <w:bCs/>
          <w:rtl/>
          <w:lang w:eastAsia="en-US"/>
        </w:rPr>
      </w:pPr>
    </w:p>
    <w:p w14:paraId="2396B6E7" w14:textId="77777777" w:rsidR="00C63D20" w:rsidRDefault="00C63D20">
      <w:pPr>
        <w:spacing w:line="300" w:lineRule="atLeast"/>
        <w:ind w:left="2697"/>
        <w:rPr>
          <w:b/>
          <w:bCs/>
          <w:rtl/>
          <w:lang w:eastAsia="en-US"/>
        </w:rPr>
      </w:pPr>
    </w:p>
    <w:p w14:paraId="67F391BF" w14:textId="77777777" w:rsidR="00C63D20" w:rsidRDefault="00C63D20">
      <w:pPr>
        <w:spacing w:line="300" w:lineRule="atLeast"/>
        <w:ind w:left="2268"/>
        <w:rPr>
          <w:b/>
          <w:bCs/>
          <w:u w:val="single"/>
          <w:lang w:eastAsia="en-US"/>
        </w:rPr>
      </w:pPr>
    </w:p>
    <w:p w14:paraId="062B3C12" w14:textId="77777777" w:rsidR="00C63D20" w:rsidRDefault="00FA7F10">
      <w:pPr>
        <w:numPr>
          <w:ilvl w:val="2"/>
          <w:numId w:val="11"/>
        </w:numPr>
        <w:spacing w:line="300" w:lineRule="atLeast"/>
        <w:rPr>
          <w:b/>
          <w:bCs/>
          <w:u w:val="single"/>
          <w:rtl/>
          <w:lang w:eastAsia="en-US"/>
        </w:rPr>
      </w:pPr>
      <w:r>
        <w:rPr>
          <w:b/>
          <w:bCs/>
          <w:u w:val="single"/>
          <w:rtl/>
          <w:lang w:eastAsia="en-US"/>
        </w:rPr>
        <w:t xml:space="preserve">תיקוני תקלות </w:t>
      </w:r>
      <w:r>
        <w:rPr>
          <w:rFonts w:hint="cs"/>
          <w:b/>
          <w:bCs/>
          <w:u w:val="single"/>
          <w:rtl/>
          <w:lang w:eastAsia="en-US"/>
        </w:rPr>
        <w:t>במתקנים ו</w:t>
      </w:r>
      <w:r>
        <w:rPr>
          <w:b/>
          <w:bCs/>
          <w:u w:val="single"/>
          <w:rtl/>
          <w:lang w:eastAsia="en-US"/>
        </w:rPr>
        <w:t>במערכות הנמצאות בתקופת האחריות של הקבלנים המבצעים</w:t>
      </w:r>
    </w:p>
    <w:p w14:paraId="43AC3B15" w14:textId="77777777" w:rsidR="00C63D20" w:rsidRDefault="00C63D20">
      <w:pPr>
        <w:spacing w:line="300" w:lineRule="atLeast"/>
        <w:rPr>
          <w:rtl/>
          <w:lang w:eastAsia="en-US"/>
        </w:rPr>
      </w:pPr>
    </w:p>
    <w:p w14:paraId="4163657A" w14:textId="77777777" w:rsidR="00C63D20" w:rsidRDefault="00FA7F10">
      <w:pPr>
        <w:numPr>
          <w:ilvl w:val="0"/>
          <w:numId w:val="27"/>
        </w:numPr>
        <w:spacing w:line="300" w:lineRule="atLeast"/>
        <w:ind w:left="2608"/>
        <w:rPr>
          <w:rtl/>
          <w:lang w:eastAsia="en-US"/>
        </w:rPr>
      </w:pPr>
      <w:r>
        <w:rPr>
          <w:rtl/>
          <w:lang w:eastAsia="en-US"/>
        </w:rPr>
        <w:t xml:space="preserve">תיקוני תקלות במערכות או במתקנים הנמצאים בתקופת האחריות  שניתנה ע"י ספק חיצוני שסיפק מתקנים / מערכות (להלן "הספק החיצוני") יתוקנו ע"י הספק החיצוני במסגרת תקופת האחריות </w:t>
      </w:r>
      <w:proofErr w:type="spellStart"/>
      <w:r>
        <w:rPr>
          <w:rtl/>
          <w:lang w:eastAsia="en-US"/>
        </w:rPr>
        <w:t>ומגבלויתיה</w:t>
      </w:r>
      <w:proofErr w:type="spellEnd"/>
      <w:r>
        <w:rPr>
          <w:rtl/>
          <w:lang w:eastAsia="en-US"/>
        </w:rPr>
        <w:t>.</w:t>
      </w:r>
    </w:p>
    <w:p w14:paraId="1D38D2CA" w14:textId="77777777" w:rsidR="00C63D20" w:rsidRDefault="00FA7F10">
      <w:pPr>
        <w:numPr>
          <w:ilvl w:val="0"/>
          <w:numId w:val="27"/>
        </w:numPr>
        <w:spacing w:line="300" w:lineRule="atLeast"/>
        <w:ind w:left="2608"/>
        <w:rPr>
          <w:rtl/>
          <w:lang w:eastAsia="en-US"/>
        </w:rPr>
      </w:pPr>
      <w:r>
        <w:rPr>
          <w:rtl/>
          <w:lang w:eastAsia="en-US"/>
        </w:rPr>
        <w:t xml:space="preserve"> הקבלן ומי מטעמו,  יבדקו את מקור התקלות במערכות ובמתקנים ויעברו לבחינה ואישור האגף, האגף יבחן האם קיימת תקופת אחריות למתקן ע"י הספק החיצוני. </w:t>
      </w:r>
    </w:p>
    <w:p w14:paraId="27FB3E37" w14:textId="77777777" w:rsidR="00C63D20" w:rsidRDefault="00FA7F10">
      <w:pPr>
        <w:numPr>
          <w:ilvl w:val="0"/>
          <w:numId w:val="27"/>
        </w:numPr>
        <w:spacing w:line="300" w:lineRule="atLeast"/>
        <w:ind w:left="2608"/>
        <w:rPr>
          <w:rtl/>
          <w:lang w:eastAsia="en-US"/>
        </w:rPr>
      </w:pPr>
      <w:r>
        <w:rPr>
          <w:rtl/>
          <w:lang w:eastAsia="en-US"/>
        </w:rPr>
        <w:t>במידה וקיימת אחריות חלקית / מלאה, יפנה הקבלן לספק החיצוני ויפתח קריאה לתיקון התקלה ויעמוד בקשר ישיר עם הספק החיצוני עד גמר ביצועה תיקון התקלה.</w:t>
      </w:r>
    </w:p>
    <w:p w14:paraId="6C8E8B9C" w14:textId="77777777" w:rsidR="00C63D20" w:rsidRDefault="00FA7F10">
      <w:pPr>
        <w:numPr>
          <w:ilvl w:val="0"/>
          <w:numId w:val="27"/>
        </w:numPr>
        <w:spacing w:line="300" w:lineRule="atLeast"/>
        <w:ind w:left="2608"/>
        <w:rPr>
          <w:rtl/>
          <w:lang w:eastAsia="en-US"/>
        </w:rPr>
      </w:pPr>
      <w:r>
        <w:rPr>
          <w:rtl/>
          <w:lang w:eastAsia="en-US"/>
        </w:rPr>
        <w:t>כל תקלה שאין בגינה אחריות כמפורט בכתב האחריות שניתן ע"י הספק החיצוני, תתוקן ע"י הקבלן ומי מטעמו.</w:t>
      </w:r>
    </w:p>
    <w:p w14:paraId="338ED263" w14:textId="77777777" w:rsidR="00C63D20" w:rsidRDefault="00C63D20">
      <w:pPr>
        <w:spacing w:line="300" w:lineRule="atLeast"/>
        <w:ind w:left="2608"/>
        <w:rPr>
          <w:rtl/>
          <w:lang w:eastAsia="en-US"/>
        </w:rPr>
      </w:pPr>
    </w:p>
    <w:p w14:paraId="0929FD67" w14:textId="77777777" w:rsidR="00C63D20" w:rsidRDefault="00FA7F10">
      <w:pPr>
        <w:numPr>
          <w:ilvl w:val="0"/>
          <w:numId w:val="27"/>
        </w:numPr>
        <w:spacing w:line="300" w:lineRule="atLeast"/>
        <w:ind w:left="2608"/>
        <w:rPr>
          <w:rtl/>
          <w:lang w:eastAsia="en-US"/>
        </w:rPr>
      </w:pPr>
      <w:r>
        <w:rPr>
          <w:rtl/>
          <w:lang w:eastAsia="en-US"/>
        </w:rPr>
        <w:lastRenderedPageBreak/>
        <w:t>הקבלן ידאג  לתיקון  כל תקלה שוטפת הקשורה במערכות שבאחריותו. בכל מקרה זיהוי התקלה ומקורה נתון לאחריותו של הספק החיצוני וכן קיום הקשר עם הקבלן המבצע עד לתיקון התקלה. במקרים בהם תיקון התקלה דחוף עפ"י קביעת המשרד הרי שבמידה הספק החיצוני לא יגיע לתיקון התקלה תוך פרק הזמן הנדרש, יטפל הקבלן כמיטב יכולתו בתיקון התקלה ולו באופן זמני באישור המשרד.</w:t>
      </w:r>
    </w:p>
    <w:p w14:paraId="2AEB1F4D" w14:textId="77777777" w:rsidR="00C63D20" w:rsidRDefault="00C63D20">
      <w:pPr>
        <w:spacing w:line="300" w:lineRule="atLeast"/>
        <w:ind w:left="2608"/>
        <w:rPr>
          <w:rtl/>
          <w:lang w:eastAsia="en-US"/>
        </w:rPr>
      </w:pPr>
    </w:p>
    <w:p w14:paraId="191CA05F" w14:textId="77777777" w:rsidR="00C63D20" w:rsidRDefault="00FA7F10">
      <w:pPr>
        <w:numPr>
          <w:ilvl w:val="0"/>
          <w:numId w:val="27"/>
        </w:numPr>
        <w:spacing w:line="300" w:lineRule="atLeast"/>
        <w:ind w:left="2608"/>
        <w:rPr>
          <w:rtl/>
          <w:lang w:eastAsia="en-US"/>
        </w:rPr>
      </w:pPr>
      <w:r>
        <w:rPr>
          <w:rtl/>
          <w:lang w:eastAsia="en-US"/>
        </w:rPr>
        <w:t>מודגש בזאת כי, איתור התקלות וסיבתן יתבצע בכל מקרה באחריות הקבלן הזוכה במכרז זה.</w:t>
      </w:r>
    </w:p>
    <w:p w14:paraId="7A41165A" w14:textId="77777777" w:rsidR="00C63D20" w:rsidRDefault="00C63D20">
      <w:pPr>
        <w:spacing w:line="300" w:lineRule="atLeast"/>
        <w:ind w:left="2608"/>
        <w:rPr>
          <w:rtl/>
          <w:lang w:eastAsia="en-US"/>
        </w:rPr>
      </w:pPr>
    </w:p>
    <w:p w14:paraId="2E038397" w14:textId="77777777" w:rsidR="00C63D20" w:rsidRDefault="00FA7F10">
      <w:pPr>
        <w:numPr>
          <w:ilvl w:val="0"/>
          <w:numId w:val="27"/>
        </w:numPr>
        <w:spacing w:line="300" w:lineRule="atLeast"/>
        <w:ind w:left="2608"/>
        <w:rPr>
          <w:rtl/>
          <w:lang w:eastAsia="en-US"/>
        </w:rPr>
      </w:pPr>
      <w:r>
        <w:rPr>
          <w:rtl/>
          <w:lang w:eastAsia="en-US"/>
        </w:rPr>
        <w:t>תיקון כשלים במערכות הנמצאות באחריות ובטיפול ספק חיצוני, יהיה על חשבון הספק החיצוני, אלא אם מקור התקלה באי-ביצוע הטיפול המונע או בטיפול לא-נכון ו/או רשלני ו/או עקב הזנחה ו/או עקב חוסר מקצועיות של הקבלן.</w:t>
      </w:r>
    </w:p>
    <w:p w14:paraId="57DC0C4C" w14:textId="77777777" w:rsidR="00C63D20" w:rsidRDefault="00C63D20">
      <w:pPr>
        <w:spacing w:line="300" w:lineRule="atLeast"/>
        <w:ind w:left="2608"/>
        <w:rPr>
          <w:rtl/>
          <w:lang w:eastAsia="en-US"/>
        </w:rPr>
      </w:pPr>
    </w:p>
    <w:p w14:paraId="2FD0B4A6" w14:textId="77777777" w:rsidR="00C63D20" w:rsidRDefault="00FA7F10">
      <w:pPr>
        <w:numPr>
          <w:ilvl w:val="0"/>
          <w:numId w:val="27"/>
        </w:numPr>
        <w:spacing w:line="300" w:lineRule="atLeast"/>
        <w:ind w:left="2608"/>
        <w:rPr>
          <w:rtl/>
          <w:lang w:eastAsia="en-US"/>
        </w:rPr>
      </w:pPr>
      <w:r>
        <w:rPr>
          <w:rtl/>
          <w:lang w:eastAsia="en-US"/>
        </w:rPr>
        <w:t>במידה והתקלה אותרה במערכת המתוחזקת ע"י הקבלן יתקנו עובדי הקבלן את התקלה תוך נקיטת הפעולות הדרושות למניעת פגיעה בכלל המערכת כולל מערכות שאינן מתוחזקת ע"י הקבלן.</w:t>
      </w:r>
    </w:p>
    <w:p w14:paraId="74AF1380" w14:textId="77777777" w:rsidR="00C63D20" w:rsidRDefault="00C63D20">
      <w:pPr>
        <w:spacing w:line="300" w:lineRule="atLeast"/>
        <w:ind w:left="2835"/>
        <w:rPr>
          <w:lang w:eastAsia="en-US"/>
        </w:rPr>
      </w:pPr>
    </w:p>
    <w:p w14:paraId="7B8C1579" w14:textId="77777777" w:rsidR="00C63D20" w:rsidRDefault="00C63D20">
      <w:pPr>
        <w:tabs>
          <w:tab w:val="left" w:pos="120"/>
          <w:tab w:val="left" w:pos="480"/>
          <w:tab w:val="left" w:pos="1680"/>
          <w:tab w:val="left" w:pos="2520"/>
        </w:tabs>
        <w:spacing w:line="300" w:lineRule="atLeast"/>
        <w:ind w:right="960" w:hanging="960"/>
        <w:rPr>
          <w:lang w:eastAsia="en-US"/>
        </w:rPr>
      </w:pPr>
    </w:p>
    <w:p w14:paraId="4820CC73" w14:textId="77777777" w:rsidR="00C63D20" w:rsidRDefault="00FA7F10">
      <w:pPr>
        <w:numPr>
          <w:ilvl w:val="2"/>
          <w:numId w:val="11"/>
        </w:numPr>
        <w:spacing w:line="300" w:lineRule="atLeast"/>
        <w:rPr>
          <w:b/>
          <w:bCs/>
          <w:u w:val="single"/>
          <w:rtl/>
          <w:lang w:eastAsia="en-US"/>
        </w:rPr>
      </w:pPr>
      <w:r>
        <w:rPr>
          <w:b/>
          <w:bCs/>
          <w:u w:val="single"/>
          <w:rtl/>
        </w:rPr>
        <w:br w:type="page"/>
      </w:r>
      <w:r>
        <w:rPr>
          <w:b/>
          <w:bCs/>
          <w:u w:val="single"/>
          <w:rtl/>
          <w:lang w:eastAsia="en-US"/>
        </w:rPr>
        <w:lastRenderedPageBreak/>
        <w:t xml:space="preserve">תיקוני תקלות </w:t>
      </w:r>
      <w:r>
        <w:rPr>
          <w:rFonts w:hint="cs"/>
          <w:b/>
          <w:bCs/>
          <w:u w:val="single"/>
          <w:rtl/>
          <w:lang w:eastAsia="en-US"/>
        </w:rPr>
        <w:t>במתקנים ו</w:t>
      </w:r>
      <w:r>
        <w:rPr>
          <w:b/>
          <w:bCs/>
          <w:u w:val="single"/>
          <w:rtl/>
          <w:lang w:eastAsia="en-US"/>
        </w:rPr>
        <w:t>במערכות הנמצאות בתקופת האחריות של הקבלנים המבצעים</w:t>
      </w:r>
    </w:p>
    <w:p w14:paraId="2D503D9B" w14:textId="77777777" w:rsidR="00C63D20" w:rsidRDefault="00C63D20">
      <w:pPr>
        <w:spacing w:after="120" w:line="300" w:lineRule="atLeast"/>
        <w:rPr>
          <w:rtl/>
          <w:lang w:eastAsia="en-US"/>
        </w:rPr>
      </w:pPr>
    </w:p>
    <w:p w14:paraId="7A583760" w14:textId="77777777" w:rsidR="00C63D20" w:rsidRDefault="00FA7F10">
      <w:pPr>
        <w:numPr>
          <w:ilvl w:val="0"/>
          <w:numId w:val="27"/>
        </w:numPr>
        <w:spacing w:after="120" w:line="300" w:lineRule="atLeast"/>
        <w:ind w:left="2608"/>
        <w:rPr>
          <w:rtl/>
          <w:lang w:eastAsia="en-US"/>
        </w:rPr>
      </w:pPr>
      <w:r>
        <w:rPr>
          <w:rtl/>
          <w:lang w:eastAsia="en-US"/>
        </w:rPr>
        <w:t xml:space="preserve">תיקוני תקלות במערכות או במתקנים הנמצאים בתקופת האחריות  שניתנה ע"י ספק חיצוני שסיפק מתקנים / מערכות (להלן "הספק החיצוני") יתוקנו ע"י הספק החיצוני במסגרת תקופת האחריות </w:t>
      </w:r>
      <w:proofErr w:type="spellStart"/>
      <w:r>
        <w:rPr>
          <w:rtl/>
          <w:lang w:eastAsia="en-US"/>
        </w:rPr>
        <w:t>ומגבלויתיה</w:t>
      </w:r>
      <w:proofErr w:type="spellEnd"/>
      <w:r>
        <w:rPr>
          <w:rtl/>
          <w:lang w:eastAsia="en-US"/>
        </w:rPr>
        <w:t>.</w:t>
      </w:r>
    </w:p>
    <w:p w14:paraId="25515670" w14:textId="77777777" w:rsidR="00C63D20" w:rsidRDefault="00FA7F10">
      <w:pPr>
        <w:numPr>
          <w:ilvl w:val="0"/>
          <w:numId w:val="27"/>
        </w:numPr>
        <w:spacing w:after="120" w:line="300" w:lineRule="atLeast"/>
        <w:ind w:left="2608"/>
        <w:rPr>
          <w:rtl/>
          <w:lang w:eastAsia="en-US"/>
        </w:rPr>
      </w:pPr>
      <w:r>
        <w:rPr>
          <w:rtl/>
          <w:lang w:eastAsia="en-US"/>
        </w:rPr>
        <w:t xml:space="preserve"> הקבלן ומי מטעמו,  יבדקו את מקור התקלות במערכות ובמתקנים ויעברו לבחינה ואישור האגף, האגף יבחן האם קיימת תקופת אחריות למתקן ע"י הספק החיצוני. </w:t>
      </w:r>
    </w:p>
    <w:p w14:paraId="3C6DC434" w14:textId="77777777" w:rsidR="00C63D20" w:rsidRDefault="00FA7F10">
      <w:pPr>
        <w:numPr>
          <w:ilvl w:val="0"/>
          <w:numId w:val="27"/>
        </w:numPr>
        <w:spacing w:after="120" w:line="300" w:lineRule="atLeast"/>
        <w:ind w:left="2608"/>
        <w:rPr>
          <w:rtl/>
          <w:lang w:eastAsia="en-US"/>
        </w:rPr>
      </w:pPr>
      <w:r>
        <w:rPr>
          <w:rtl/>
          <w:lang w:eastAsia="en-US"/>
        </w:rPr>
        <w:t>במידה וקיימת אחריות חלקית / מלאה, יפנה הקבלן לספק החיצוני ויפתח קריאה לתיקון התקלה ויעמוד בקשר ישיר עם הספק החיצוני עד גמר ביצועה תיקון התקלה.</w:t>
      </w:r>
    </w:p>
    <w:p w14:paraId="5A0CDD99" w14:textId="77777777" w:rsidR="00C63D20" w:rsidRDefault="00FA7F10">
      <w:pPr>
        <w:numPr>
          <w:ilvl w:val="0"/>
          <w:numId w:val="27"/>
        </w:numPr>
        <w:spacing w:after="120" w:line="300" w:lineRule="atLeast"/>
        <w:ind w:left="2608"/>
        <w:rPr>
          <w:rtl/>
          <w:lang w:eastAsia="en-US"/>
        </w:rPr>
      </w:pPr>
      <w:r>
        <w:rPr>
          <w:rtl/>
          <w:lang w:eastAsia="en-US"/>
        </w:rPr>
        <w:t>כל תקלה שאין בגינה אחריות כמפורט בכתב האחריות שניתן ע"י הספק החיצוני, תתוקן ע"י הקבלן ומי מטעמו.</w:t>
      </w:r>
    </w:p>
    <w:p w14:paraId="3A9E2733" w14:textId="77777777" w:rsidR="00C63D20" w:rsidRDefault="00FA7F10">
      <w:pPr>
        <w:numPr>
          <w:ilvl w:val="0"/>
          <w:numId w:val="27"/>
        </w:numPr>
        <w:spacing w:after="120" w:line="300" w:lineRule="atLeast"/>
        <w:ind w:left="2608"/>
        <w:rPr>
          <w:rtl/>
          <w:lang w:eastAsia="en-US"/>
        </w:rPr>
      </w:pPr>
      <w:r>
        <w:rPr>
          <w:rtl/>
          <w:lang w:eastAsia="en-US"/>
        </w:rPr>
        <w:t>הקבלן ידאג  לתיקון  כל תקלה שוטפת הקשורה במערכות שבאחריותו. בכל מקרה זיהוי התקלה ומקורה נתון לאחריותו של הספק החיצוני וכן קיום הקשר עם הקבלן המבצע עד לתיקון התקלה. במקרים בהם תיקון התקלה דחוף עפ"י קביעת המשרד הרי שבמידה הספק החיצוני לא יגיע לתיקון התקלה תוך פרק הזמן הנדרש, יטפל הקבלן כמיטב יכולתו בתיקון התקלה ולו באופן זמני באישור המשרד.</w:t>
      </w:r>
    </w:p>
    <w:p w14:paraId="6052A997" w14:textId="77777777" w:rsidR="00C63D20" w:rsidRDefault="00FA7F10">
      <w:pPr>
        <w:numPr>
          <w:ilvl w:val="0"/>
          <w:numId w:val="27"/>
        </w:numPr>
        <w:spacing w:after="120" w:line="300" w:lineRule="atLeast"/>
        <w:ind w:left="2608"/>
        <w:rPr>
          <w:rtl/>
          <w:lang w:eastAsia="en-US"/>
        </w:rPr>
      </w:pPr>
      <w:r>
        <w:rPr>
          <w:rtl/>
          <w:lang w:eastAsia="en-US"/>
        </w:rPr>
        <w:t>מודגש בזאת כי, איתור התקלות וסיבתן יתבצע בכל מקרה באחריות הקבלן הזוכה במכרז זה.</w:t>
      </w:r>
    </w:p>
    <w:p w14:paraId="5E40EC6E" w14:textId="77777777" w:rsidR="00C63D20" w:rsidRDefault="00FA7F10">
      <w:pPr>
        <w:numPr>
          <w:ilvl w:val="0"/>
          <w:numId w:val="27"/>
        </w:numPr>
        <w:spacing w:after="120" w:line="300" w:lineRule="atLeast"/>
        <w:ind w:left="2608"/>
        <w:rPr>
          <w:rtl/>
          <w:lang w:eastAsia="en-US"/>
        </w:rPr>
      </w:pPr>
      <w:r>
        <w:rPr>
          <w:rtl/>
          <w:lang w:eastAsia="en-US"/>
        </w:rPr>
        <w:t>תיקון כשלים במערכות הנמצאות באחריות ובטיפול ספק חיצוני, יהיה על חשבון הספק החיצוני, אלא אם מקור התקלה באי-ביצוע הטיפול המונע או בטיפול לא-נכון ו/או רשלני ו/או עקב הזנחה ו/או עקב חוסר מקצועיות של הקבלן.</w:t>
      </w:r>
    </w:p>
    <w:p w14:paraId="7BBB2B59" w14:textId="77777777" w:rsidR="00C63D20" w:rsidRDefault="00FA7F10">
      <w:pPr>
        <w:numPr>
          <w:ilvl w:val="0"/>
          <w:numId w:val="27"/>
        </w:numPr>
        <w:spacing w:after="120" w:line="300" w:lineRule="atLeast"/>
        <w:ind w:left="2608"/>
        <w:rPr>
          <w:rtl/>
          <w:lang w:eastAsia="en-US"/>
        </w:rPr>
      </w:pPr>
      <w:r>
        <w:rPr>
          <w:rtl/>
          <w:lang w:eastAsia="en-US"/>
        </w:rPr>
        <w:t>במידה והתקלה אותרה במערכת המתוחזקת ע"י הקבלן יתקנו עובדי הקבלן את התקלה תוך נקיטת הפעולות הדרושות למניעת פגיעה בכלל המערכת כולל מערכות שאינן מתוחזקת ע"י הקבלן.</w:t>
      </w:r>
    </w:p>
    <w:p w14:paraId="567AEB0B" w14:textId="77777777" w:rsidR="00C63D20" w:rsidRDefault="00C63D20">
      <w:pPr>
        <w:widowControl w:val="0"/>
        <w:spacing w:line="300" w:lineRule="atLeast"/>
        <w:ind w:left="2268"/>
        <w:rPr>
          <w:b/>
          <w:bCs/>
          <w:u w:val="single"/>
          <w:rtl/>
        </w:rPr>
      </w:pPr>
    </w:p>
    <w:p w14:paraId="4497EC9F" w14:textId="77777777" w:rsidR="00C63D20" w:rsidRDefault="00FA7F10">
      <w:pPr>
        <w:numPr>
          <w:ilvl w:val="2"/>
          <w:numId w:val="11"/>
        </w:numPr>
        <w:spacing w:line="300" w:lineRule="atLeast"/>
        <w:rPr>
          <w:b/>
          <w:bCs/>
          <w:u w:val="single"/>
          <w:lang w:eastAsia="en-US"/>
        </w:rPr>
      </w:pPr>
      <w:r>
        <w:rPr>
          <w:rFonts w:hint="cs"/>
          <w:b/>
          <w:bCs/>
          <w:u w:val="single"/>
          <w:rtl/>
          <w:lang w:eastAsia="en-US"/>
        </w:rPr>
        <w:t>קריאת חרום</w:t>
      </w:r>
    </w:p>
    <w:p w14:paraId="135D719F" w14:textId="77777777" w:rsidR="00C63D20" w:rsidRDefault="00C63D20">
      <w:pPr>
        <w:spacing w:line="300" w:lineRule="exact"/>
        <w:ind w:left="2693"/>
        <w:rPr>
          <w:rtl/>
          <w:lang w:eastAsia="en-US"/>
        </w:rPr>
      </w:pPr>
    </w:p>
    <w:p w14:paraId="02DC9CC9" w14:textId="77777777" w:rsidR="00C63D20" w:rsidRDefault="00FA7F10">
      <w:pPr>
        <w:numPr>
          <w:ilvl w:val="3"/>
          <w:numId w:val="11"/>
        </w:numPr>
        <w:spacing w:line="280" w:lineRule="atLeast"/>
        <w:rPr>
          <w:lang w:eastAsia="en-US"/>
        </w:rPr>
      </w:pPr>
      <w:r>
        <w:rPr>
          <w:rFonts w:hint="cs"/>
          <w:rtl/>
          <w:lang w:eastAsia="en-US"/>
        </w:rPr>
        <w:t xml:space="preserve">בכל מקרה של תקלה חמורה המחייבת טיפול </w:t>
      </w:r>
      <w:proofErr w:type="spellStart"/>
      <w:r>
        <w:rPr>
          <w:rFonts w:hint="cs"/>
          <w:rtl/>
          <w:lang w:eastAsia="en-US"/>
        </w:rPr>
        <w:t>מיידי</w:t>
      </w:r>
      <w:proofErr w:type="spellEnd"/>
      <w:r>
        <w:rPr>
          <w:rFonts w:hint="cs"/>
          <w:rtl/>
          <w:lang w:eastAsia="en-US"/>
        </w:rPr>
        <w:t xml:space="preserve"> יוזעק הכונן לעצירת הנזק ולטיפול </w:t>
      </w:r>
      <w:proofErr w:type="spellStart"/>
      <w:r>
        <w:rPr>
          <w:rFonts w:hint="cs"/>
          <w:rtl/>
          <w:lang w:eastAsia="en-US"/>
        </w:rPr>
        <w:t>מיידי</w:t>
      </w:r>
      <w:proofErr w:type="spellEnd"/>
      <w:r>
        <w:rPr>
          <w:rFonts w:hint="cs"/>
          <w:rtl/>
          <w:lang w:eastAsia="en-US"/>
        </w:rPr>
        <w:t xml:space="preserve"> בתקלה. הכונן יגיע למקום התקלה לא יאוחר מ-</w:t>
      </w:r>
      <w:r>
        <w:rPr>
          <w:rFonts w:hint="cs"/>
          <w:b/>
          <w:bCs/>
          <w:rtl/>
          <w:lang w:eastAsia="en-US"/>
        </w:rPr>
        <w:t>90</w:t>
      </w:r>
      <w:r>
        <w:rPr>
          <w:rFonts w:hint="cs"/>
          <w:rtl/>
          <w:lang w:eastAsia="en-US"/>
        </w:rPr>
        <w:t xml:space="preserve"> דקות ממועד קבלת ההודעה. </w:t>
      </w:r>
    </w:p>
    <w:p w14:paraId="64776B16" w14:textId="77777777" w:rsidR="00C63D20" w:rsidRDefault="00C63D20">
      <w:pPr>
        <w:spacing w:line="280" w:lineRule="atLeast"/>
        <w:ind w:left="2268"/>
        <w:rPr>
          <w:rtl/>
          <w:lang w:eastAsia="en-US"/>
        </w:rPr>
      </w:pPr>
    </w:p>
    <w:p w14:paraId="5454214E" w14:textId="77777777" w:rsidR="00C63D20" w:rsidRDefault="00FA7F10">
      <w:pPr>
        <w:numPr>
          <w:ilvl w:val="3"/>
          <w:numId w:val="11"/>
        </w:numPr>
        <w:spacing w:line="280" w:lineRule="atLeast"/>
        <w:rPr>
          <w:lang w:eastAsia="en-US"/>
        </w:rPr>
      </w:pPr>
      <w:r>
        <w:rPr>
          <w:rFonts w:hint="cs"/>
          <w:rtl/>
          <w:lang w:eastAsia="en-US"/>
        </w:rPr>
        <w:t xml:space="preserve">הכונן יטפל בתקלה ו/או יזעיק עפ"י הצורך כל עובד מקצועי אחר מתוך צוות האחזקה לביצוע פעילות זו, הכונן יהיה זמין </w:t>
      </w:r>
      <w:r>
        <w:rPr>
          <w:rFonts w:hint="cs"/>
          <w:b/>
          <w:bCs/>
          <w:rtl/>
          <w:lang w:eastAsia="en-US"/>
        </w:rPr>
        <w:t>24</w:t>
      </w:r>
      <w:r>
        <w:rPr>
          <w:rFonts w:hint="cs"/>
          <w:rtl/>
          <w:lang w:eastAsia="en-US"/>
        </w:rPr>
        <w:t xml:space="preserve"> שעות ביממה כולל שבתות וחגים. </w:t>
      </w:r>
    </w:p>
    <w:p w14:paraId="3A8E96E9" w14:textId="77777777" w:rsidR="00C63D20" w:rsidRDefault="00C63D20">
      <w:pPr>
        <w:spacing w:line="280" w:lineRule="atLeast"/>
        <w:ind w:left="2268"/>
        <w:rPr>
          <w:lang w:eastAsia="en-US"/>
        </w:rPr>
      </w:pPr>
    </w:p>
    <w:p w14:paraId="0B403FDD" w14:textId="77777777" w:rsidR="00C63D20" w:rsidRDefault="00FA7F10">
      <w:pPr>
        <w:numPr>
          <w:ilvl w:val="3"/>
          <w:numId w:val="11"/>
        </w:numPr>
        <w:spacing w:line="280" w:lineRule="atLeast"/>
        <w:rPr>
          <w:rtl/>
          <w:lang w:eastAsia="en-US"/>
        </w:rPr>
      </w:pPr>
      <w:r>
        <w:rPr>
          <w:rFonts w:hint="cs"/>
          <w:rtl/>
          <w:lang w:eastAsia="en-US"/>
        </w:rPr>
        <w:t>פעילות זו הינה ללא תשלום מיוחד וכלולה בפעילות האחזקה השוטפת.</w:t>
      </w:r>
    </w:p>
    <w:p w14:paraId="3ADEC53F" w14:textId="77777777" w:rsidR="00C63D20" w:rsidRDefault="00C63D20">
      <w:pPr>
        <w:widowControl w:val="0"/>
        <w:spacing w:line="300" w:lineRule="atLeast"/>
        <w:ind w:left="2268"/>
        <w:rPr>
          <w:b/>
          <w:bCs/>
          <w:u w:val="single"/>
          <w:rtl/>
        </w:rPr>
      </w:pPr>
    </w:p>
    <w:p w14:paraId="0F41D210" w14:textId="77777777" w:rsidR="00C63D20" w:rsidRDefault="00C63D20">
      <w:pPr>
        <w:widowControl w:val="0"/>
        <w:spacing w:line="300" w:lineRule="atLeast"/>
        <w:ind w:left="2268"/>
        <w:rPr>
          <w:b/>
          <w:bCs/>
          <w:u w:val="single"/>
          <w:rtl/>
        </w:rPr>
      </w:pPr>
    </w:p>
    <w:p w14:paraId="6B2470EC" w14:textId="77777777" w:rsidR="00C63D20" w:rsidRDefault="00C63D20">
      <w:pPr>
        <w:widowControl w:val="0"/>
        <w:spacing w:line="300" w:lineRule="atLeast"/>
        <w:ind w:left="2268"/>
        <w:rPr>
          <w:b/>
          <w:bCs/>
          <w:u w:val="single"/>
        </w:rPr>
      </w:pPr>
    </w:p>
    <w:p w14:paraId="700D0804" w14:textId="77777777" w:rsidR="00C63D20" w:rsidRDefault="00FA7F10">
      <w:pPr>
        <w:numPr>
          <w:ilvl w:val="1"/>
          <w:numId w:val="39"/>
        </w:numPr>
        <w:spacing w:line="300" w:lineRule="atLeast"/>
        <w:ind w:left="2117"/>
        <w:rPr>
          <w:b/>
          <w:bCs/>
          <w:u w:val="single"/>
        </w:rPr>
      </w:pPr>
      <w:r>
        <w:rPr>
          <w:rFonts w:hint="cs"/>
          <w:b/>
          <w:bCs/>
          <w:u w:val="single"/>
          <w:rtl/>
        </w:rPr>
        <w:t>אחזקה מונעת</w:t>
      </w:r>
    </w:p>
    <w:p w14:paraId="3EF96C14" w14:textId="77777777" w:rsidR="00C63D20" w:rsidRDefault="00C63D20">
      <w:pPr>
        <w:spacing w:line="300" w:lineRule="atLeast"/>
        <w:ind w:left="2268"/>
        <w:rPr>
          <w:rtl/>
        </w:rPr>
      </w:pPr>
    </w:p>
    <w:p w14:paraId="01B40107" w14:textId="77777777" w:rsidR="00C63D20" w:rsidRDefault="00FA7F10">
      <w:pPr>
        <w:widowControl w:val="0"/>
        <w:numPr>
          <w:ilvl w:val="3"/>
          <w:numId w:val="28"/>
        </w:numPr>
        <w:spacing w:after="140" w:line="300" w:lineRule="atLeast"/>
        <w:ind w:left="2381"/>
        <w:jc w:val="left"/>
      </w:pPr>
      <w:r>
        <w:rPr>
          <w:rFonts w:hint="cs"/>
          <w:rtl/>
        </w:rPr>
        <w:t xml:space="preserve">הקבלן יבצע את עבודות האחזקה המונעת והתקופתית למבנה, למערכות ולציוד. </w:t>
      </w:r>
    </w:p>
    <w:p w14:paraId="71982123" w14:textId="77777777" w:rsidR="00C63D20" w:rsidRDefault="00FA7F10">
      <w:pPr>
        <w:widowControl w:val="0"/>
        <w:numPr>
          <w:ilvl w:val="3"/>
          <w:numId w:val="28"/>
        </w:numPr>
        <w:spacing w:after="140" w:line="300" w:lineRule="atLeast"/>
        <w:ind w:left="2364"/>
        <w:jc w:val="left"/>
      </w:pPr>
      <w:r>
        <w:rPr>
          <w:rFonts w:hint="cs"/>
          <w:rtl/>
        </w:rPr>
        <w:t xml:space="preserve">כאחזקה מונעת (מתוכננת) יחשבו כל הפעולות המתבצעות על פי לוח זמנים </w:t>
      </w:r>
      <w:r>
        <w:rPr>
          <w:rFonts w:hint="cs"/>
          <w:rtl/>
        </w:rPr>
        <w:lastRenderedPageBreak/>
        <w:t>ותדירויות ידועות מראש כדוגמת: ניקוי מונע של מרזבים וגגות, ניקוי מונע של מחסומים לכיורים, טיפול ושימון פרזול, טיפול במערכות ריהוט, הדפקת פסים זוהרים מונעי החלקה בכל מדרגות המבנה, תיקון ואיטום חדירות מים ,טיפול במתקנים חשמליים, ביצוע עבודות הכנה לקראת הקיץ ולקראת החורף לרבות גיזום, טיפול מונע למערכות חשמל, ומיזוג אוויר וכדומה.</w:t>
      </w:r>
    </w:p>
    <w:p w14:paraId="743C3360" w14:textId="77777777" w:rsidR="00C63D20" w:rsidRDefault="00FA7F10">
      <w:pPr>
        <w:widowControl w:val="0"/>
        <w:numPr>
          <w:ilvl w:val="3"/>
          <w:numId w:val="28"/>
        </w:numPr>
        <w:spacing w:after="140" w:line="300" w:lineRule="atLeast"/>
        <w:ind w:left="2381"/>
        <w:jc w:val="left"/>
      </w:pPr>
      <w:r>
        <w:rPr>
          <w:rFonts w:hint="cs"/>
          <w:rtl/>
        </w:rPr>
        <w:t xml:space="preserve">בדיקת האחזקה המונעת תיעשה, בסמוך ככל האפשר לביצוע, על ידי המנהל או נציגו ותאושר על ידו. </w:t>
      </w:r>
    </w:p>
    <w:p w14:paraId="448BDDCA" w14:textId="77777777" w:rsidR="00C63D20" w:rsidRDefault="00FA7F10">
      <w:pPr>
        <w:widowControl w:val="0"/>
        <w:numPr>
          <w:ilvl w:val="3"/>
          <w:numId w:val="28"/>
        </w:numPr>
        <w:spacing w:after="140" w:line="300" w:lineRule="atLeast"/>
        <w:ind w:left="2381"/>
        <w:jc w:val="left"/>
      </w:pPr>
      <w:r>
        <w:rPr>
          <w:rFonts w:hint="cs"/>
          <w:rtl/>
        </w:rPr>
        <w:t>גמר ביצוע אחזקה מונעת ייחשב רק במסירת טופס העבודה, כשרשומים בו כל הפרטים הנדרשים, בחתימת אחראי התחזוקה ובאישורו.</w:t>
      </w:r>
    </w:p>
    <w:p w14:paraId="44C86839" w14:textId="77777777" w:rsidR="00C63D20" w:rsidRDefault="00FA7F10">
      <w:pPr>
        <w:widowControl w:val="0"/>
        <w:numPr>
          <w:ilvl w:val="3"/>
          <w:numId w:val="28"/>
        </w:numPr>
        <w:spacing w:after="140" w:line="300" w:lineRule="atLeast"/>
        <w:ind w:left="2381"/>
        <w:jc w:val="left"/>
      </w:pPr>
      <w:r>
        <w:rPr>
          <w:rFonts w:hint="cs"/>
          <w:rtl/>
        </w:rPr>
        <w:t xml:space="preserve">בעת הבדיקות, המנהל או נציגו ירשום את הערותיו על טפסי הטיפול המונע ויאשרו בחתימתו לאחר השלמת הטיפול. </w:t>
      </w:r>
      <w:r>
        <w:rPr>
          <w:rtl/>
        </w:rPr>
        <w:br/>
      </w:r>
      <w:r>
        <w:rPr>
          <w:rFonts w:hint="cs"/>
          <w:rtl/>
        </w:rPr>
        <w:t>בכל מקרה של הערה כלשהי לטיפול, ישלים הקבלן את הטיפול ללא דיחוי.</w:t>
      </w:r>
    </w:p>
    <w:p w14:paraId="57532461" w14:textId="77777777" w:rsidR="00C63D20" w:rsidRDefault="00FA7F10">
      <w:pPr>
        <w:widowControl w:val="0"/>
        <w:numPr>
          <w:ilvl w:val="3"/>
          <w:numId w:val="28"/>
        </w:numPr>
        <w:spacing w:after="140" w:line="300" w:lineRule="atLeast"/>
        <w:ind w:left="2381"/>
        <w:jc w:val="left"/>
      </w:pPr>
      <w:r>
        <w:rPr>
          <w:rFonts w:hint="cs"/>
          <w:rtl/>
        </w:rPr>
        <w:t xml:space="preserve">בכל אחד מלוחות החשמל שיטופלו יצמיד הקבלן במקום שיצוין על ידי המנהל תווית מתאימה שתוכן על ידו ושדוגמתה תקבל את אישור המנהל. </w:t>
      </w:r>
    </w:p>
    <w:p w14:paraId="2BA776A1" w14:textId="77777777" w:rsidR="00C63D20" w:rsidRDefault="00FA7F10">
      <w:pPr>
        <w:widowControl w:val="0"/>
        <w:numPr>
          <w:ilvl w:val="3"/>
          <w:numId w:val="28"/>
        </w:numPr>
        <w:spacing w:after="140" w:line="300" w:lineRule="atLeast"/>
        <w:ind w:left="2381"/>
        <w:jc w:val="left"/>
        <w:rPr>
          <w:rtl/>
        </w:rPr>
      </w:pPr>
      <w:r>
        <w:rPr>
          <w:rFonts w:hint="cs"/>
          <w:rtl/>
        </w:rPr>
        <w:t>בתווית ימלא העובד שביצע את הטיפול את שמו, תאריך הביצוע ויחתום על ביצוע הטיפול. האחראי לתחזוקה יחתום לאחר אישור הביצוע.</w:t>
      </w:r>
    </w:p>
    <w:p w14:paraId="527ECCB6" w14:textId="77777777" w:rsidR="00C63D20" w:rsidRDefault="00FA7F10">
      <w:pPr>
        <w:widowControl w:val="0"/>
        <w:numPr>
          <w:ilvl w:val="3"/>
          <w:numId w:val="28"/>
        </w:numPr>
        <w:spacing w:after="140" w:line="300" w:lineRule="atLeast"/>
        <w:ind w:left="2381"/>
        <w:jc w:val="left"/>
        <w:rPr>
          <w:rtl/>
          <w:lang w:eastAsia="en-US"/>
        </w:rPr>
      </w:pPr>
      <w:r>
        <w:rPr>
          <w:rtl/>
          <w:lang w:eastAsia="en-US"/>
        </w:rPr>
        <w:t>במידה ובמכרז זה חסרות הוראות אחזקה לחלק מבנה או לציוד מסוים ו</w:t>
      </w:r>
      <w:r>
        <w:rPr>
          <w:rFonts w:hint="cs"/>
          <w:rtl/>
          <w:lang w:eastAsia="en-US"/>
        </w:rPr>
        <w:t>/</w:t>
      </w:r>
      <w:r>
        <w:rPr>
          <w:rtl/>
          <w:lang w:eastAsia="en-US"/>
        </w:rPr>
        <w:t>או ההוראות הרשומות אינן מתאימות, יפעל הקבלן על-פי הוראות היצרן ובמקרים שאין הוראות יצרן, על פי הוראות המנהל.</w:t>
      </w:r>
    </w:p>
    <w:p w14:paraId="6580543B" w14:textId="77777777" w:rsidR="00C63D20" w:rsidRDefault="00FA7F10">
      <w:pPr>
        <w:widowControl w:val="0"/>
        <w:numPr>
          <w:ilvl w:val="3"/>
          <w:numId w:val="28"/>
        </w:numPr>
        <w:spacing w:after="140" w:line="300" w:lineRule="atLeast"/>
        <w:ind w:left="2381"/>
        <w:jc w:val="left"/>
        <w:rPr>
          <w:rtl/>
          <w:lang w:eastAsia="en-US"/>
        </w:rPr>
      </w:pPr>
      <w:r>
        <w:rPr>
          <w:rtl/>
          <w:lang w:eastAsia="en-US"/>
        </w:rPr>
        <w:t xml:space="preserve">ההוראות מעצם היותן כלליות, אינן מנחות את הקבלן ואינן מפרטות את אופן ביצוע העבודה הנדרשת בהוראה. </w:t>
      </w:r>
    </w:p>
    <w:p w14:paraId="072C4DC7" w14:textId="77777777" w:rsidR="00C63D20" w:rsidRDefault="00FA7F10">
      <w:pPr>
        <w:widowControl w:val="0"/>
        <w:numPr>
          <w:ilvl w:val="3"/>
          <w:numId w:val="28"/>
        </w:numPr>
        <w:spacing w:after="140" w:line="300" w:lineRule="atLeast"/>
        <w:ind w:left="2381"/>
        <w:jc w:val="left"/>
        <w:rPr>
          <w:rtl/>
          <w:lang w:eastAsia="en-US"/>
        </w:rPr>
      </w:pPr>
      <w:r>
        <w:rPr>
          <w:rFonts w:hint="cs"/>
          <w:rtl/>
          <w:lang w:eastAsia="en-US"/>
        </w:rPr>
        <w:t>ההנחה היא כי</w:t>
      </w:r>
      <w:r>
        <w:rPr>
          <w:rtl/>
          <w:lang w:eastAsia="en-US"/>
        </w:rPr>
        <w:t xml:space="preserve"> הקבלן </w:t>
      </w:r>
      <w:r>
        <w:rPr>
          <w:rFonts w:hint="cs"/>
          <w:rtl/>
          <w:lang w:eastAsia="en-US"/>
        </w:rPr>
        <w:t xml:space="preserve">הינו </w:t>
      </w:r>
      <w:r>
        <w:rPr>
          <w:rtl/>
          <w:lang w:eastAsia="en-US"/>
        </w:rPr>
        <w:t xml:space="preserve">תאגיד מקצועי ומנוסה באחזקת מבנים ומערכות ברמת המורכבות של המבנה הנדון וכי </w:t>
      </w:r>
      <w:proofErr w:type="spellStart"/>
      <w:r>
        <w:rPr>
          <w:rtl/>
          <w:lang w:eastAsia="en-US"/>
        </w:rPr>
        <w:t>מהיותו</w:t>
      </w:r>
      <w:proofErr w:type="spellEnd"/>
      <w:r>
        <w:rPr>
          <w:rtl/>
          <w:lang w:eastAsia="en-US"/>
        </w:rPr>
        <w:t xml:space="preserve"> מנוסה אין הוא זקוק להדרכה נוספת ופרטנית מעבר להוראות הכלליות.</w:t>
      </w:r>
    </w:p>
    <w:p w14:paraId="49B085D0" w14:textId="77777777" w:rsidR="00C63D20" w:rsidRDefault="00FA7F10">
      <w:pPr>
        <w:widowControl w:val="0"/>
        <w:numPr>
          <w:ilvl w:val="3"/>
          <w:numId w:val="28"/>
        </w:numPr>
        <w:spacing w:after="140" w:line="300" w:lineRule="atLeast"/>
        <w:ind w:left="2381"/>
        <w:jc w:val="left"/>
        <w:rPr>
          <w:rtl/>
          <w:lang w:eastAsia="en-US"/>
        </w:rPr>
      </w:pPr>
      <w:r>
        <w:rPr>
          <w:rFonts w:hint="cs"/>
          <w:rtl/>
          <w:lang w:eastAsia="en-US"/>
        </w:rPr>
        <w:t>בכל מקרה הקבלן מחויב בביצוע כל עבודה שתידרש באופן איכותי  ומקצועי.</w:t>
      </w:r>
    </w:p>
    <w:p w14:paraId="140A5116" w14:textId="77777777" w:rsidR="00C63D20" w:rsidRDefault="00FA7F10">
      <w:pPr>
        <w:numPr>
          <w:ilvl w:val="3"/>
          <w:numId w:val="28"/>
        </w:numPr>
        <w:ind w:left="2364"/>
        <w:rPr>
          <w:rtl/>
          <w:lang w:eastAsia="en-US"/>
        </w:rPr>
      </w:pPr>
      <w:r>
        <w:rPr>
          <w:rtl/>
          <w:lang w:eastAsia="en-US"/>
        </w:rPr>
        <w:t>הקבלן יבצע פעולות אחזקה הכרוכות בהשבתת פעולת מערכות ו/או בשיבוש זמני של פעולתן, באופן העלול לגרום לתקלות במערכות המחשב ו/או מערכות ייעודיות אחרות הפועלות בבניין ואשר פעולתן תלויה בתפקוד תקין של מערכות התשתית המטופלות על ידי הקבלן, אך ורק בימי חול לאחר סיום עבודת עובדי המשרד או בימי שישי או בימי חול המועד ובימי פגרה אחרים בהם יאשר המשרד את ביצוע הפעולות כאמור. בכל מקרה, הפעילות תבוצע בתיאום עם המנהל.</w:t>
      </w:r>
    </w:p>
    <w:p w14:paraId="6AD56845" w14:textId="77777777" w:rsidR="00C63D20" w:rsidRDefault="00FA7F10">
      <w:pPr>
        <w:numPr>
          <w:ilvl w:val="3"/>
          <w:numId w:val="28"/>
        </w:numPr>
        <w:ind w:left="2648"/>
        <w:rPr>
          <w:lang w:eastAsia="en-US"/>
        </w:rPr>
      </w:pPr>
      <w:r>
        <w:rPr>
          <w:rtl/>
          <w:lang w:eastAsia="en-US"/>
        </w:rPr>
        <w:t>בכל מקרה בו יגלה הקבלן נזקים למבנה או למערכות, לרבות סדקים ועיוותים, יתעד הקבלן וימפה את המפגעים על מנת שיהיה ניתן לבדוק את השינויים החלים בהם מעת לעת ולהחליט על הפתרון ודרכי הפעולה. עבודות התיקונים מוטלות כאמור על הקבלן.</w:t>
      </w:r>
    </w:p>
    <w:p w14:paraId="180E1083" w14:textId="77777777" w:rsidR="00C63D20" w:rsidRDefault="00FA7F10">
      <w:pPr>
        <w:widowControl w:val="0"/>
        <w:numPr>
          <w:ilvl w:val="3"/>
          <w:numId w:val="28"/>
        </w:numPr>
        <w:spacing w:after="140" w:line="300" w:lineRule="atLeast"/>
        <w:ind w:left="2381"/>
        <w:jc w:val="left"/>
        <w:rPr>
          <w:rtl/>
          <w:lang w:eastAsia="en-US"/>
        </w:rPr>
      </w:pPr>
      <w:r>
        <w:rPr>
          <w:rtl/>
          <w:lang w:eastAsia="en-US"/>
        </w:rPr>
        <w:t>בכל מקרה בו יגלה הקבלן בזמן ביצוע עבודות אחזקה מונעת, תקלה, יפעל</w:t>
      </w:r>
      <w:r>
        <w:rPr>
          <w:rFonts w:hint="cs"/>
          <w:rtl/>
          <w:lang w:eastAsia="en-US"/>
        </w:rPr>
        <w:t xml:space="preserve"> </w:t>
      </w:r>
      <w:r>
        <w:rPr>
          <w:rtl/>
          <w:lang w:eastAsia="en-US"/>
        </w:rPr>
        <w:t>הקבלן ברציפות לפתרון התקלה על פי ההנחיות ולוחות הזמנים הנדרשים לפתרון תקלות.</w:t>
      </w:r>
      <w:r>
        <w:rPr>
          <w:rtl/>
          <w:lang w:eastAsia="en-US"/>
        </w:rPr>
        <w:tab/>
      </w:r>
      <w:r>
        <w:rPr>
          <w:rtl/>
          <w:lang w:eastAsia="en-US"/>
        </w:rPr>
        <w:tab/>
      </w:r>
    </w:p>
    <w:p w14:paraId="6E9C255D" w14:textId="77777777" w:rsidR="00C63D20" w:rsidRDefault="00C63D20">
      <w:pPr>
        <w:spacing w:line="300" w:lineRule="atLeast"/>
        <w:ind w:left="2381"/>
        <w:jc w:val="left"/>
        <w:rPr>
          <w:rtl/>
        </w:rPr>
      </w:pPr>
    </w:p>
    <w:p w14:paraId="77524E54" w14:textId="77777777" w:rsidR="00C63D20" w:rsidRDefault="00C63D20">
      <w:pPr>
        <w:spacing w:line="300" w:lineRule="atLeast"/>
        <w:ind w:left="2381"/>
        <w:jc w:val="left"/>
        <w:rPr>
          <w:rtl/>
        </w:rPr>
      </w:pPr>
    </w:p>
    <w:p w14:paraId="2B93DBF0" w14:textId="77777777" w:rsidR="00C63D20" w:rsidRDefault="00C63D20">
      <w:pPr>
        <w:spacing w:line="300" w:lineRule="atLeast"/>
        <w:ind w:left="2381"/>
        <w:jc w:val="left"/>
      </w:pPr>
    </w:p>
    <w:p w14:paraId="62693D8F" w14:textId="77777777" w:rsidR="00C63D20" w:rsidRDefault="00FA7F10">
      <w:pPr>
        <w:numPr>
          <w:ilvl w:val="1"/>
          <w:numId w:val="39"/>
        </w:numPr>
        <w:spacing w:line="300" w:lineRule="atLeast"/>
        <w:ind w:left="2571"/>
        <w:rPr>
          <w:b/>
          <w:bCs/>
          <w:u w:val="single"/>
          <w:rtl/>
          <w:lang w:eastAsia="en-US"/>
        </w:rPr>
      </w:pPr>
      <w:bookmarkStart w:id="22" w:name="_Hlk171501051"/>
      <w:r>
        <w:rPr>
          <w:b/>
          <w:bCs/>
          <w:u w:val="single"/>
          <w:rtl/>
          <w:lang w:eastAsia="en-US"/>
        </w:rPr>
        <w:lastRenderedPageBreak/>
        <w:t>רישום פעולות האחזקה</w:t>
      </w:r>
    </w:p>
    <w:p w14:paraId="7A6B79B4" w14:textId="77777777" w:rsidR="00C63D20" w:rsidRDefault="00C63D20">
      <w:pPr>
        <w:spacing w:line="300" w:lineRule="atLeast"/>
        <w:rPr>
          <w:rtl/>
        </w:rPr>
      </w:pPr>
    </w:p>
    <w:p w14:paraId="0828D7AB" w14:textId="77777777" w:rsidR="00C63D20" w:rsidRDefault="00FA7F10">
      <w:pPr>
        <w:spacing w:line="300" w:lineRule="atLeast"/>
        <w:ind w:left="2268"/>
        <w:rPr>
          <w:lang w:eastAsia="en-US"/>
        </w:rPr>
      </w:pPr>
      <w:r>
        <w:rPr>
          <w:rFonts w:hint="cs"/>
          <w:rtl/>
          <w:lang w:eastAsia="en-US"/>
        </w:rPr>
        <w:t xml:space="preserve">המשרד יאפשר גישה לקבלן לפורטל הלוגיסטי המשרדי, </w:t>
      </w:r>
      <w:r>
        <w:rPr>
          <w:rtl/>
          <w:lang w:eastAsia="en-US"/>
        </w:rPr>
        <w:t>הקבלן</w:t>
      </w:r>
      <w:r>
        <w:rPr>
          <w:rFonts w:hint="cs"/>
          <w:rtl/>
          <w:lang w:eastAsia="en-US"/>
        </w:rPr>
        <w:t xml:space="preserve"> ישתמש במערכת ממוחשבת שתתממשק עם הפורטל הלוגיסטי של המשרד, באמצעותה </w:t>
      </w:r>
      <w:r>
        <w:rPr>
          <w:rtl/>
          <w:lang w:eastAsia="en-US"/>
        </w:rPr>
        <w:t>יבצע רישום</w:t>
      </w:r>
      <w:r>
        <w:rPr>
          <w:rFonts w:hint="cs"/>
          <w:rtl/>
          <w:lang w:eastAsia="en-US"/>
        </w:rPr>
        <w:t xml:space="preserve"> ומעקב אחר</w:t>
      </w:r>
      <w:r>
        <w:rPr>
          <w:rtl/>
          <w:lang w:eastAsia="en-US"/>
        </w:rPr>
        <w:t xml:space="preserve"> פעולות </w:t>
      </w:r>
      <w:r>
        <w:rPr>
          <w:rFonts w:hint="cs"/>
          <w:rtl/>
          <w:lang w:eastAsia="en-US"/>
        </w:rPr>
        <w:t>ה</w:t>
      </w:r>
      <w:r>
        <w:rPr>
          <w:rtl/>
          <w:lang w:eastAsia="en-US"/>
        </w:rPr>
        <w:t>אחזקה ורישום ועדכון נתוני הציוד והמתקנים המטופלים על ידו</w:t>
      </w:r>
      <w:r>
        <w:rPr>
          <w:rFonts w:hint="cs"/>
          <w:rtl/>
          <w:lang w:eastAsia="en-US"/>
        </w:rPr>
        <w:t xml:space="preserve"> </w:t>
      </w:r>
      <w:r>
        <w:rPr>
          <w:rtl/>
          <w:lang w:eastAsia="en-US"/>
        </w:rPr>
        <w:t>כדלקמן:</w:t>
      </w:r>
    </w:p>
    <w:p w14:paraId="21E6768B" w14:textId="77777777" w:rsidR="00C63D20" w:rsidRDefault="00C63D20">
      <w:pPr>
        <w:spacing w:line="300" w:lineRule="atLeast"/>
        <w:ind w:left="2268"/>
        <w:rPr>
          <w:rtl/>
          <w:lang w:eastAsia="en-US"/>
        </w:rPr>
      </w:pPr>
    </w:p>
    <w:p w14:paraId="215E678C" w14:textId="77777777" w:rsidR="00C63D20" w:rsidRDefault="00FA7F10">
      <w:pPr>
        <w:numPr>
          <w:ilvl w:val="3"/>
          <w:numId w:val="31"/>
        </w:numPr>
        <w:spacing w:line="300" w:lineRule="atLeast"/>
        <w:rPr>
          <w:lang w:eastAsia="en-US"/>
        </w:rPr>
      </w:pPr>
      <w:r>
        <w:rPr>
          <w:rFonts w:hint="cs"/>
          <w:rtl/>
          <w:lang w:eastAsia="en-US"/>
        </w:rPr>
        <w:t xml:space="preserve">המשרד יקבל הרשאה לפתיחת </w:t>
      </w:r>
      <w:r>
        <w:rPr>
          <w:rtl/>
          <w:lang w:eastAsia="en-US"/>
        </w:rPr>
        <w:t xml:space="preserve">קריאות </w:t>
      </w:r>
      <w:r>
        <w:rPr>
          <w:rFonts w:hint="cs"/>
          <w:rtl/>
          <w:lang w:eastAsia="en-US"/>
        </w:rPr>
        <w:t xml:space="preserve">ע"י המשרד </w:t>
      </w:r>
      <w:r>
        <w:rPr>
          <w:rtl/>
          <w:lang w:eastAsia="en-US"/>
        </w:rPr>
        <w:t xml:space="preserve">ישירות </w:t>
      </w:r>
      <w:r>
        <w:rPr>
          <w:rFonts w:hint="cs"/>
          <w:rtl/>
          <w:lang w:eastAsia="en-US"/>
        </w:rPr>
        <w:t>במערכת הממוחשבת</w:t>
      </w:r>
      <w:r>
        <w:rPr>
          <w:rtl/>
          <w:lang w:eastAsia="en-US"/>
        </w:rPr>
        <w:t xml:space="preserve"> ו</w:t>
      </w:r>
      <w:r>
        <w:rPr>
          <w:rFonts w:hint="cs"/>
          <w:rtl/>
          <w:lang w:eastAsia="en-US"/>
        </w:rPr>
        <w:t xml:space="preserve">מעקב </w:t>
      </w:r>
      <w:r>
        <w:rPr>
          <w:rtl/>
          <w:lang w:eastAsia="en-US"/>
        </w:rPr>
        <w:t>אחר פניות פתוחות</w:t>
      </w:r>
      <w:r>
        <w:rPr>
          <w:rFonts w:hint="cs"/>
          <w:rtl/>
          <w:lang w:eastAsia="en-US"/>
        </w:rPr>
        <w:t xml:space="preserve">/ </w:t>
      </w:r>
      <w:r>
        <w:rPr>
          <w:rtl/>
          <w:lang w:eastAsia="en-US"/>
        </w:rPr>
        <w:t>סגורות בטיפול והפקת דוחות.</w:t>
      </w:r>
    </w:p>
    <w:p w14:paraId="3DB7306A" w14:textId="77777777" w:rsidR="00C63D20" w:rsidRDefault="00C63D20">
      <w:pPr>
        <w:spacing w:line="300" w:lineRule="atLeast"/>
        <w:ind w:left="2880"/>
        <w:rPr>
          <w:lang w:eastAsia="en-US"/>
        </w:rPr>
      </w:pPr>
    </w:p>
    <w:p w14:paraId="37C92215" w14:textId="77777777" w:rsidR="00C63D20" w:rsidRDefault="00FA7F10">
      <w:pPr>
        <w:numPr>
          <w:ilvl w:val="3"/>
          <w:numId w:val="31"/>
        </w:numPr>
        <w:spacing w:line="300" w:lineRule="atLeast"/>
        <w:rPr>
          <w:lang w:eastAsia="en-US"/>
        </w:rPr>
      </w:pPr>
      <w:r>
        <w:rPr>
          <w:rtl/>
          <w:lang w:eastAsia="en-US"/>
        </w:rPr>
        <w:t>רישום תקלות במערכת, הפקת טופסי עבודה ומסירת העבודות לעובדי האחזקה, הניקיון, הגינון, עובדי קבלני המשנה</w:t>
      </w:r>
      <w:r>
        <w:rPr>
          <w:rFonts w:hint="cs"/>
          <w:rtl/>
          <w:lang w:eastAsia="en-US"/>
        </w:rPr>
        <w:t>,</w:t>
      </w:r>
      <w:r>
        <w:rPr>
          <w:rtl/>
          <w:lang w:eastAsia="en-US"/>
        </w:rPr>
        <w:t xml:space="preserve"> סגירת עבודות בסיומן.</w:t>
      </w:r>
    </w:p>
    <w:p w14:paraId="3A2D55B9" w14:textId="77777777" w:rsidR="00C63D20" w:rsidRDefault="00C63D20">
      <w:pPr>
        <w:spacing w:line="300" w:lineRule="atLeast"/>
        <w:ind w:left="2880"/>
        <w:rPr>
          <w:lang w:eastAsia="en-US"/>
        </w:rPr>
      </w:pPr>
    </w:p>
    <w:p w14:paraId="783E68BB" w14:textId="77777777" w:rsidR="00C63D20" w:rsidRDefault="00FA7F10">
      <w:pPr>
        <w:numPr>
          <w:ilvl w:val="3"/>
          <w:numId w:val="31"/>
        </w:numPr>
        <w:spacing w:line="300" w:lineRule="atLeast"/>
        <w:rPr>
          <w:lang w:eastAsia="en-US"/>
        </w:rPr>
      </w:pPr>
      <w:r>
        <w:rPr>
          <w:rtl/>
          <w:lang w:eastAsia="en-US"/>
        </w:rPr>
        <w:t xml:space="preserve">קריאה לקבלנים </w:t>
      </w:r>
      <w:r>
        <w:rPr>
          <w:rFonts w:hint="cs"/>
          <w:rtl/>
          <w:lang w:eastAsia="en-US"/>
        </w:rPr>
        <w:t>ייעודיי</w:t>
      </w:r>
      <w:r>
        <w:rPr>
          <w:rFonts w:hint="eastAsia"/>
          <w:rtl/>
          <w:lang w:eastAsia="en-US"/>
        </w:rPr>
        <w:t>ם</w:t>
      </w:r>
      <w:r>
        <w:rPr>
          <w:rtl/>
          <w:lang w:eastAsia="en-US"/>
        </w:rPr>
        <w:t xml:space="preserve"> ומעקב אחר ביצוע העבודות על ידם.</w:t>
      </w:r>
    </w:p>
    <w:p w14:paraId="0D44B590" w14:textId="77777777" w:rsidR="00C63D20" w:rsidRDefault="00C63D20">
      <w:pPr>
        <w:spacing w:line="300" w:lineRule="atLeast"/>
        <w:ind w:left="2835"/>
        <w:rPr>
          <w:lang w:eastAsia="en-US"/>
        </w:rPr>
      </w:pPr>
    </w:p>
    <w:p w14:paraId="1FF610E2" w14:textId="77777777" w:rsidR="00C63D20" w:rsidRDefault="00FA7F10">
      <w:pPr>
        <w:numPr>
          <w:ilvl w:val="3"/>
          <w:numId w:val="31"/>
        </w:numPr>
        <w:spacing w:line="300" w:lineRule="atLeast"/>
        <w:rPr>
          <w:lang w:eastAsia="en-US"/>
        </w:rPr>
      </w:pPr>
      <w:r>
        <w:rPr>
          <w:rtl/>
          <w:lang w:eastAsia="en-US"/>
        </w:rPr>
        <w:t>רישום ציוד ונתונים, הקמת והפעלת מערך אחזקה מונעת ועבודות תקופתיות בניקיון</w:t>
      </w:r>
      <w:r>
        <w:rPr>
          <w:rFonts w:hint="cs"/>
          <w:rtl/>
          <w:lang w:eastAsia="en-US"/>
        </w:rPr>
        <w:t xml:space="preserve"> </w:t>
      </w:r>
      <w:r>
        <w:rPr>
          <w:rtl/>
          <w:lang w:eastAsia="en-US"/>
        </w:rPr>
        <w:t>ובגינון.</w:t>
      </w:r>
    </w:p>
    <w:p w14:paraId="3DF27117" w14:textId="77777777" w:rsidR="00C63D20" w:rsidRDefault="00C63D20">
      <w:pPr>
        <w:spacing w:line="300" w:lineRule="atLeast"/>
        <w:ind w:left="2835"/>
        <w:rPr>
          <w:lang w:eastAsia="en-US"/>
        </w:rPr>
      </w:pPr>
    </w:p>
    <w:p w14:paraId="18E941AB" w14:textId="77777777" w:rsidR="00C63D20" w:rsidRDefault="00FA7F10">
      <w:pPr>
        <w:numPr>
          <w:ilvl w:val="3"/>
          <w:numId w:val="31"/>
        </w:numPr>
        <w:spacing w:line="300" w:lineRule="atLeast"/>
        <w:rPr>
          <w:lang w:eastAsia="en-US"/>
        </w:rPr>
      </w:pPr>
      <w:r>
        <w:rPr>
          <w:rtl/>
          <w:lang w:eastAsia="en-US"/>
        </w:rPr>
        <w:t xml:space="preserve">ניהול ורישום של עבודות מיוחדות לרבות החתמת </w:t>
      </w:r>
      <w:r>
        <w:rPr>
          <w:rFonts w:hint="cs"/>
          <w:rtl/>
          <w:lang w:eastAsia="en-US"/>
        </w:rPr>
        <w:t xml:space="preserve">מנהל תחום לוגיסטי </w:t>
      </w:r>
      <w:r>
        <w:rPr>
          <w:rtl/>
          <w:lang w:eastAsia="en-US"/>
        </w:rPr>
        <w:t>על טפסי הביצוע והחיוב.</w:t>
      </w:r>
    </w:p>
    <w:p w14:paraId="47890D72" w14:textId="77777777" w:rsidR="00C63D20" w:rsidRDefault="00C63D20">
      <w:pPr>
        <w:spacing w:line="300" w:lineRule="atLeast"/>
        <w:ind w:left="2835"/>
        <w:rPr>
          <w:lang w:eastAsia="en-US"/>
        </w:rPr>
      </w:pPr>
    </w:p>
    <w:p w14:paraId="6FD59D76" w14:textId="77777777" w:rsidR="00C63D20" w:rsidRDefault="00FA7F10">
      <w:pPr>
        <w:numPr>
          <w:ilvl w:val="3"/>
          <w:numId w:val="31"/>
        </w:numPr>
        <w:spacing w:line="300" w:lineRule="atLeast"/>
        <w:rPr>
          <w:lang w:eastAsia="en-US"/>
        </w:rPr>
      </w:pPr>
      <w:r>
        <w:rPr>
          <w:rtl/>
          <w:lang w:eastAsia="en-US"/>
        </w:rPr>
        <w:t xml:space="preserve">ניהול </w:t>
      </w:r>
      <w:r>
        <w:rPr>
          <w:rFonts w:hint="cs"/>
          <w:rtl/>
          <w:lang w:eastAsia="en-US"/>
        </w:rPr>
        <w:t xml:space="preserve">ועדכון </w:t>
      </w:r>
      <w:r>
        <w:rPr>
          <w:rtl/>
          <w:lang w:eastAsia="en-US"/>
        </w:rPr>
        <w:t>נתונים טכניים לכל יחידות הציוד והמערכות והשלמת מידע ונתונים חסרים במערכת.</w:t>
      </w:r>
    </w:p>
    <w:p w14:paraId="7106A9E8" w14:textId="77777777" w:rsidR="00C63D20" w:rsidRDefault="00C63D20">
      <w:pPr>
        <w:spacing w:line="300" w:lineRule="atLeast"/>
        <w:ind w:left="2835"/>
        <w:rPr>
          <w:rtl/>
          <w:lang w:eastAsia="en-US"/>
        </w:rPr>
      </w:pPr>
    </w:p>
    <w:p w14:paraId="27B114CE" w14:textId="77777777" w:rsidR="00C63D20" w:rsidRDefault="00FA7F10">
      <w:pPr>
        <w:numPr>
          <w:ilvl w:val="3"/>
          <w:numId w:val="31"/>
        </w:numPr>
        <w:spacing w:line="300" w:lineRule="atLeast"/>
        <w:rPr>
          <w:lang w:eastAsia="en-US"/>
        </w:rPr>
      </w:pPr>
      <w:r>
        <w:rPr>
          <w:rtl/>
          <w:lang w:eastAsia="en-US"/>
        </w:rPr>
        <w:t>קליט</w:t>
      </w:r>
      <w:r>
        <w:rPr>
          <w:rFonts w:hint="cs"/>
          <w:rtl/>
          <w:lang w:eastAsia="en-US"/>
        </w:rPr>
        <w:t>ה ודיווח למשרד של</w:t>
      </w:r>
      <w:r>
        <w:rPr>
          <w:rtl/>
          <w:lang w:eastAsia="en-US"/>
        </w:rPr>
        <w:t xml:space="preserve"> נתוני קריאות </w:t>
      </w:r>
      <w:r>
        <w:rPr>
          <w:rFonts w:hint="cs"/>
          <w:rtl/>
          <w:lang w:eastAsia="en-US"/>
        </w:rPr>
        <w:t>ה</w:t>
      </w:r>
      <w:r>
        <w:rPr>
          <w:rtl/>
          <w:lang w:eastAsia="en-US"/>
        </w:rPr>
        <w:t xml:space="preserve">מונים </w:t>
      </w:r>
      <w:r>
        <w:rPr>
          <w:rFonts w:hint="cs"/>
          <w:rtl/>
          <w:lang w:eastAsia="en-US"/>
        </w:rPr>
        <w:t xml:space="preserve">הבאים: מים, חשמל </w:t>
      </w:r>
      <w:proofErr w:type="spellStart"/>
      <w:r>
        <w:rPr>
          <w:rFonts w:hint="cs"/>
          <w:rtl/>
          <w:lang w:eastAsia="en-US"/>
        </w:rPr>
        <w:t>וכו</w:t>
      </w:r>
      <w:proofErr w:type="spellEnd"/>
      <w:smartTag w:uri="urn:schemas-microsoft-com:office:smarttags" w:element="PersonName">
        <w:r>
          <w:rPr>
            <w:rFonts w:hint="cs"/>
            <w:rtl/>
            <w:lang w:eastAsia="en-US"/>
          </w:rPr>
          <w:t>'</w:t>
        </w:r>
      </w:smartTag>
      <w:r>
        <w:rPr>
          <w:rFonts w:hint="cs"/>
          <w:rtl/>
          <w:lang w:eastAsia="en-US"/>
        </w:rPr>
        <w:t>.</w:t>
      </w:r>
    </w:p>
    <w:p w14:paraId="4F77EF7D" w14:textId="77777777" w:rsidR="00C63D20" w:rsidRDefault="00C63D20">
      <w:pPr>
        <w:spacing w:line="300" w:lineRule="atLeast"/>
        <w:ind w:left="2835"/>
        <w:rPr>
          <w:lang w:eastAsia="en-US"/>
        </w:rPr>
      </w:pPr>
    </w:p>
    <w:p w14:paraId="472B6148" w14:textId="77777777" w:rsidR="00C63D20" w:rsidRDefault="00FA7F10">
      <w:pPr>
        <w:numPr>
          <w:ilvl w:val="3"/>
          <w:numId w:val="31"/>
        </w:numPr>
        <w:spacing w:line="300" w:lineRule="atLeast"/>
        <w:rPr>
          <w:lang w:eastAsia="en-US"/>
        </w:rPr>
      </w:pPr>
      <w:r>
        <w:rPr>
          <w:rFonts w:hint="cs"/>
          <w:rtl/>
          <w:lang w:eastAsia="en-US"/>
        </w:rPr>
        <w:t>הכנת דו"חות ביצוע חודשיים, רבעוניים ושנתיים על כל עבודות האחזקה שבוצעו והפקתם בכלי אופיס.</w:t>
      </w:r>
    </w:p>
    <w:p w14:paraId="663FDCF2" w14:textId="77777777" w:rsidR="00C63D20" w:rsidRDefault="00C63D20">
      <w:pPr>
        <w:spacing w:line="300" w:lineRule="atLeast"/>
        <w:ind w:left="2835"/>
        <w:rPr>
          <w:lang w:eastAsia="en-US"/>
        </w:rPr>
      </w:pPr>
    </w:p>
    <w:p w14:paraId="3B0C2F4B" w14:textId="77777777" w:rsidR="00C63D20" w:rsidRDefault="00FA7F10">
      <w:pPr>
        <w:numPr>
          <w:ilvl w:val="3"/>
          <w:numId w:val="31"/>
        </w:numPr>
        <w:spacing w:line="300" w:lineRule="atLeast"/>
        <w:rPr>
          <w:lang w:eastAsia="en-US"/>
        </w:rPr>
      </w:pPr>
      <w:r>
        <w:rPr>
          <w:rFonts w:hint="cs"/>
          <w:rtl/>
          <w:lang w:eastAsia="en-US"/>
        </w:rPr>
        <w:t>כל פעולות רישום אחרות שידרשו בחתכים שונים כגון לפי סוגי פעילות וכדו' ויוצגו למנהל  לאישורו.</w:t>
      </w:r>
    </w:p>
    <w:p w14:paraId="5D7F21FE" w14:textId="77777777" w:rsidR="00C63D20" w:rsidRDefault="00C63D20">
      <w:pPr>
        <w:spacing w:line="300" w:lineRule="atLeast"/>
        <w:ind w:left="720"/>
        <w:rPr>
          <w:rtl/>
          <w:lang w:eastAsia="en-US"/>
        </w:rPr>
      </w:pPr>
    </w:p>
    <w:p w14:paraId="7147EDA1" w14:textId="77777777" w:rsidR="00C63D20" w:rsidRDefault="00FA7F10">
      <w:pPr>
        <w:numPr>
          <w:ilvl w:val="3"/>
          <w:numId w:val="31"/>
        </w:numPr>
        <w:spacing w:line="300" w:lineRule="atLeast"/>
        <w:rPr>
          <w:lang w:eastAsia="en-US"/>
        </w:rPr>
      </w:pPr>
      <w:r>
        <w:rPr>
          <w:rFonts w:hint="cs"/>
          <w:rtl/>
          <w:lang w:eastAsia="en-US"/>
        </w:rPr>
        <w:t>הדיווח חייב לכלול נתונים כמותיים ותיאורים מילוליים של כל הדיווחים.</w:t>
      </w:r>
    </w:p>
    <w:p w14:paraId="6F7429F4" w14:textId="77777777" w:rsidR="00C63D20" w:rsidRDefault="00C63D20">
      <w:pPr>
        <w:pStyle w:val="aff4"/>
        <w:rPr>
          <w:rtl/>
          <w:lang w:eastAsia="en-US"/>
        </w:rPr>
      </w:pPr>
    </w:p>
    <w:p w14:paraId="567A6834" w14:textId="77777777" w:rsidR="00C63D20" w:rsidRDefault="00FA7F10">
      <w:pPr>
        <w:numPr>
          <w:ilvl w:val="3"/>
          <w:numId w:val="31"/>
        </w:numPr>
        <w:rPr>
          <w:lang w:eastAsia="en-US"/>
        </w:rPr>
      </w:pPr>
      <w:r>
        <w:rPr>
          <w:rtl/>
          <w:lang w:eastAsia="en-US"/>
        </w:rPr>
        <w:t>הקבלן ירשום את כל הציוד החדש שהמשרד ירכוש ויעדכנ</w:t>
      </w:r>
      <w:r>
        <w:rPr>
          <w:rFonts w:hint="cs"/>
          <w:rtl/>
          <w:lang w:eastAsia="en-US"/>
        </w:rPr>
        <w:t>ו</w:t>
      </w:r>
      <w:r>
        <w:rPr>
          <w:rtl/>
          <w:lang w:eastAsia="en-US"/>
        </w:rPr>
        <w:t xml:space="preserve"> בתוכנת האחזקה לצורך אחזקה מונעת עפ"י הוראות היצרן.</w:t>
      </w:r>
    </w:p>
    <w:p w14:paraId="30FC88C1" w14:textId="77777777" w:rsidR="00C63D20" w:rsidRDefault="00C63D20">
      <w:pPr>
        <w:pStyle w:val="aff4"/>
        <w:rPr>
          <w:highlight w:val="cyan"/>
          <w:rtl/>
          <w:lang w:eastAsia="en-US"/>
        </w:rPr>
      </w:pPr>
    </w:p>
    <w:p w14:paraId="6317233C" w14:textId="77777777" w:rsidR="00C63D20" w:rsidRDefault="00C63D20">
      <w:pPr>
        <w:spacing w:line="300" w:lineRule="atLeast"/>
        <w:rPr>
          <w:lang w:eastAsia="en-US"/>
        </w:rPr>
      </w:pPr>
    </w:p>
    <w:p w14:paraId="09AFADCF" w14:textId="77777777" w:rsidR="00C63D20" w:rsidRDefault="00C63D20">
      <w:pPr>
        <w:widowControl w:val="0"/>
        <w:spacing w:line="300" w:lineRule="atLeast"/>
        <w:ind w:left="1418" w:right="-284" w:firstLine="283"/>
        <w:rPr>
          <w:b/>
          <w:bCs/>
          <w:rtl/>
        </w:rPr>
      </w:pPr>
    </w:p>
    <w:p w14:paraId="33AB9F17" w14:textId="77777777" w:rsidR="00C63D20" w:rsidRDefault="00C63D20">
      <w:pPr>
        <w:widowControl w:val="0"/>
        <w:spacing w:line="300" w:lineRule="atLeast"/>
        <w:ind w:left="1418" w:right="-284" w:firstLine="283"/>
        <w:rPr>
          <w:b/>
          <w:bCs/>
          <w:rtl/>
        </w:rPr>
      </w:pPr>
    </w:p>
    <w:p w14:paraId="5A02F45E" w14:textId="77777777" w:rsidR="00C63D20" w:rsidRDefault="00FA7F10">
      <w:pPr>
        <w:numPr>
          <w:ilvl w:val="1"/>
          <w:numId w:val="39"/>
        </w:numPr>
        <w:spacing w:line="300" w:lineRule="atLeast"/>
        <w:jc w:val="left"/>
        <w:rPr>
          <w:b/>
          <w:bCs/>
          <w:u w:val="single"/>
          <w:lang w:eastAsia="en-US"/>
        </w:rPr>
      </w:pPr>
      <w:r>
        <w:rPr>
          <w:b/>
          <w:bCs/>
          <w:u w:val="single"/>
          <w:rtl/>
          <w:lang w:eastAsia="en-US"/>
        </w:rPr>
        <w:br w:type="page"/>
      </w:r>
      <w:bookmarkEnd w:id="22"/>
      <w:r>
        <w:rPr>
          <w:rFonts w:hint="cs"/>
          <w:b/>
          <w:bCs/>
          <w:u w:val="single"/>
          <w:rtl/>
          <w:lang w:eastAsia="en-US"/>
        </w:rPr>
        <w:lastRenderedPageBreak/>
        <w:t>אישורי תקינות</w:t>
      </w:r>
    </w:p>
    <w:p w14:paraId="3E65B123" w14:textId="77777777" w:rsidR="00C63D20" w:rsidRDefault="00C63D20">
      <w:pPr>
        <w:spacing w:line="300" w:lineRule="atLeast"/>
        <w:ind w:left="2778"/>
        <w:rPr>
          <w:rtl/>
          <w:lang w:eastAsia="en-US"/>
        </w:rPr>
      </w:pPr>
    </w:p>
    <w:p w14:paraId="5E495046" w14:textId="77777777" w:rsidR="00C63D20" w:rsidRDefault="00FA7F10">
      <w:pPr>
        <w:spacing w:line="300" w:lineRule="atLeast"/>
        <w:ind w:left="2778"/>
        <w:rPr>
          <w:rtl/>
          <w:lang w:eastAsia="en-US"/>
        </w:rPr>
      </w:pPr>
      <w:r>
        <w:rPr>
          <w:rFonts w:hint="cs"/>
          <w:rtl/>
          <w:lang w:eastAsia="en-US"/>
        </w:rPr>
        <w:t xml:space="preserve">אחת לשנה על הקבלן לספק את האישורים בנושאים המפורטים בסעיפים 4.11.1 </w:t>
      </w:r>
      <w:r>
        <w:rPr>
          <w:rtl/>
          <w:lang w:eastAsia="en-US"/>
        </w:rPr>
        <w:t>–</w:t>
      </w:r>
      <w:r>
        <w:rPr>
          <w:rFonts w:hint="cs"/>
          <w:rtl/>
          <w:lang w:eastAsia="en-US"/>
        </w:rPr>
        <w:t xml:space="preserve"> 4.11.2  למערכות הקיימות במבנים השונים.</w:t>
      </w:r>
    </w:p>
    <w:p w14:paraId="3D996EFD" w14:textId="77777777" w:rsidR="00C63D20" w:rsidRDefault="00FA7F10">
      <w:pPr>
        <w:spacing w:line="300" w:lineRule="atLeast"/>
        <w:ind w:left="2778"/>
        <w:rPr>
          <w:rtl/>
          <w:lang w:eastAsia="en-US"/>
        </w:rPr>
      </w:pPr>
      <w:r>
        <w:rPr>
          <w:rFonts w:hint="cs"/>
          <w:rtl/>
          <w:lang w:eastAsia="en-US"/>
        </w:rPr>
        <w:t>אישורים אלו יצורפו לחשבונית השוטפת בסוף כל שנה ויהוו תנאי לתשלום החשבונית.</w:t>
      </w:r>
    </w:p>
    <w:p w14:paraId="4243A66B" w14:textId="77777777" w:rsidR="00C63D20" w:rsidRDefault="00C63D20">
      <w:pPr>
        <w:spacing w:line="300" w:lineRule="atLeast"/>
        <w:ind w:left="1298"/>
        <w:jc w:val="left"/>
        <w:rPr>
          <w:b/>
          <w:bCs/>
          <w:u w:val="single"/>
          <w:lang w:eastAsia="en-US"/>
        </w:rPr>
      </w:pPr>
    </w:p>
    <w:p w14:paraId="38542DCA" w14:textId="77777777" w:rsidR="00C63D20" w:rsidRDefault="00FA7F10">
      <w:pPr>
        <w:numPr>
          <w:ilvl w:val="2"/>
          <w:numId w:val="39"/>
        </w:numPr>
        <w:spacing w:line="300" w:lineRule="atLeast"/>
        <w:ind w:left="3441"/>
        <w:jc w:val="left"/>
        <w:rPr>
          <w:b/>
          <w:bCs/>
          <w:u w:val="single"/>
          <w:lang w:eastAsia="en-US"/>
        </w:rPr>
      </w:pPr>
      <w:r>
        <w:rPr>
          <w:rFonts w:hint="cs"/>
          <w:b/>
          <w:bCs/>
          <w:u w:val="single"/>
          <w:rtl/>
          <w:lang w:eastAsia="en-US"/>
        </w:rPr>
        <w:t xml:space="preserve"> לוחות חשמל</w:t>
      </w:r>
    </w:p>
    <w:p w14:paraId="106D6CD6" w14:textId="77777777" w:rsidR="00C63D20" w:rsidRDefault="00C63D20">
      <w:pPr>
        <w:spacing w:line="300" w:lineRule="atLeast"/>
        <w:ind w:left="2608"/>
        <w:jc w:val="left"/>
        <w:rPr>
          <w:rtl/>
          <w:lang w:eastAsia="en-US"/>
        </w:rPr>
      </w:pPr>
    </w:p>
    <w:p w14:paraId="50F50809" w14:textId="77777777" w:rsidR="00C63D20" w:rsidRDefault="00FA7F10">
      <w:pPr>
        <w:spacing w:line="300" w:lineRule="atLeast"/>
        <w:ind w:left="3175"/>
        <w:rPr>
          <w:rtl/>
          <w:lang w:eastAsia="en-US"/>
        </w:rPr>
      </w:pPr>
      <w:r>
        <w:rPr>
          <w:rFonts w:hint="cs"/>
          <w:rtl/>
          <w:lang w:eastAsia="en-US"/>
        </w:rPr>
        <w:t>על הקבלן לספק אישור תקינות לבדיקת תרמו-גרפית אחת לשנה לפחות, עבור כל</w:t>
      </w:r>
      <w:r>
        <w:rPr>
          <w:rFonts w:hint="cs"/>
          <w:b/>
          <w:bCs/>
          <w:rtl/>
          <w:lang w:eastAsia="en-US"/>
        </w:rPr>
        <w:t xml:space="preserve"> </w:t>
      </w:r>
      <w:r>
        <w:rPr>
          <w:rFonts w:hint="cs"/>
          <w:rtl/>
          <w:lang w:eastAsia="en-US"/>
        </w:rPr>
        <w:t>לוחות חשמל, במידה ויימצאו בבדיקה לוחות שאינם תקינים הקבלן מתחייב להזמין בדיקה תרמו-גרפית נוספת לאחר תיקון התקלות בלוחות.</w:t>
      </w:r>
    </w:p>
    <w:p w14:paraId="6342273F" w14:textId="77777777" w:rsidR="00C63D20" w:rsidRDefault="00C63D20">
      <w:pPr>
        <w:spacing w:line="300" w:lineRule="atLeast"/>
        <w:ind w:left="3175"/>
        <w:rPr>
          <w:rtl/>
          <w:lang w:eastAsia="en-US"/>
        </w:rPr>
      </w:pPr>
    </w:p>
    <w:p w14:paraId="7BE87DE4" w14:textId="77777777" w:rsidR="00C63D20" w:rsidRDefault="00FA7F10">
      <w:pPr>
        <w:spacing w:line="300" w:lineRule="atLeast"/>
        <w:ind w:left="3175"/>
        <w:rPr>
          <w:lang w:eastAsia="en-US"/>
        </w:rPr>
      </w:pPr>
      <w:r>
        <w:rPr>
          <w:rFonts w:hint="cs"/>
          <w:rtl/>
          <w:lang w:eastAsia="en-US"/>
        </w:rPr>
        <w:t xml:space="preserve">על הקבלן לבצע בדיקה באמצעות מהנדס חשמל בודק סוג 3 ללוחות החשמל ולכל תשתיות החשמל במרכז ההדרכה ולהוציא אישור תקינות המיועד לשרותי כיבוי והצלה. </w:t>
      </w:r>
    </w:p>
    <w:p w14:paraId="21328426" w14:textId="77777777" w:rsidR="00C63D20" w:rsidRDefault="00C63D20">
      <w:pPr>
        <w:spacing w:line="300" w:lineRule="atLeast"/>
        <w:ind w:left="2665"/>
        <w:jc w:val="left"/>
        <w:rPr>
          <w:b/>
          <w:bCs/>
          <w:u w:val="single"/>
          <w:lang w:eastAsia="en-US"/>
        </w:rPr>
      </w:pPr>
    </w:p>
    <w:p w14:paraId="2A046412" w14:textId="77777777" w:rsidR="00C63D20" w:rsidRDefault="00FA7F10">
      <w:pPr>
        <w:numPr>
          <w:ilvl w:val="2"/>
          <w:numId w:val="39"/>
        </w:numPr>
        <w:spacing w:line="300" w:lineRule="atLeast"/>
        <w:ind w:left="3611"/>
        <w:jc w:val="left"/>
        <w:rPr>
          <w:b/>
          <w:bCs/>
          <w:u w:val="single"/>
          <w:lang w:eastAsia="en-US"/>
        </w:rPr>
      </w:pPr>
      <w:r>
        <w:rPr>
          <w:rFonts w:hint="cs"/>
          <w:b/>
          <w:bCs/>
          <w:u w:val="single"/>
          <w:rtl/>
          <w:lang w:eastAsia="en-US"/>
        </w:rPr>
        <w:t>שרות למערכת גילוי אש וכיבוי אש</w:t>
      </w:r>
    </w:p>
    <w:p w14:paraId="057FDE36" w14:textId="77777777" w:rsidR="00C63D20" w:rsidRDefault="00C63D20">
      <w:pPr>
        <w:spacing w:line="300" w:lineRule="atLeast"/>
        <w:ind w:left="709"/>
        <w:rPr>
          <w:rtl/>
          <w:lang w:eastAsia="en-US"/>
        </w:rPr>
      </w:pPr>
    </w:p>
    <w:p w14:paraId="157C5EAA" w14:textId="77777777" w:rsidR="00C63D20" w:rsidRDefault="00C63D20">
      <w:pPr>
        <w:rPr>
          <w:rtl/>
          <w:lang w:eastAsia="en-US"/>
        </w:rPr>
      </w:pPr>
    </w:p>
    <w:p w14:paraId="5F485734" w14:textId="77777777" w:rsidR="00C63D20" w:rsidRDefault="00FA7F10">
      <w:pPr>
        <w:numPr>
          <w:ilvl w:val="3"/>
          <w:numId w:val="29"/>
        </w:numPr>
        <w:spacing w:line="300" w:lineRule="atLeast"/>
        <w:rPr>
          <w:lang w:eastAsia="en-US"/>
        </w:rPr>
      </w:pPr>
      <w:r>
        <w:rPr>
          <w:rtl/>
          <w:lang w:eastAsia="en-US"/>
        </w:rPr>
        <w:t>על הקבלן להתקשר עם חברה חיצונית בתחום גילוי אש שתהיה אחראית על תחזוקת המערכת לגילוי אש והגלאים המותקנים במרכז.</w:t>
      </w:r>
    </w:p>
    <w:p w14:paraId="75464F9D" w14:textId="77777777" w:rsidR="00C63D20" w:rsidRDefault="00C63D20">
      <w:pPr>
        <w:spacing w:line="300" w:lineRule="atLeast"/>
        <w:ind w:left="2880"/>
        <w:rPr>
          <w:lang w:eastAsia="en-US"/>
        </w:rPr>
      </w:pPr>
    </w:p>
    <w:p w14:paraId="25691F31" w14:textId="77777777" w:rsidR="00C63D20" w:rsidRDefault="00FA7F10">
      <w:pPr>
        <w:numPr>
          <w:ilvl w:val="3"/>
          <w:numId w:val="29"/>
        </w:numPr>
        <w:spacing w:line="300" w:lineRule="atLeast"/>
        <w:rPr>
          <w:lang w:eastAsia="en-US"/>
        </w:rPr>
      </w:pPr>
      <w:r>
        <w:rPr>
          <w:rFonts w:hint="cs"/>
          <w:rtl/>
          <w:lang w:eastAsia="en-US"/>
        </w:rPr>
        <w:t xml:space="preserve">חברה זו תבדוק כל </w:t>
      </w:r>
      <w:r>
        <w:rPr>
          <w:rFonts w:hint="cs"/>
          <w:b/>
          <w:bCs/>
          <w:rtl/>
          <w:lang w:eastAsia="en-US"/>
        </w:rPr>
        <w:t>6</w:t>
      </w:r>
      <w:r>
        <w:rPr>
          <w:rFonts w:hint="cs"/>
          <w:rtl/>
          <w:lang w:eastAsia="en-US"/>
        </w:rPr>
        <w:t xml:space="preserve"> חודשים לפחות את תקינות המערכת והגלאים, תצרף מדבקה לחידוש תוקף האישור ותכין דו"ח מפורט על תקינות המערכת והגלאים ועל תיקונים שבוצעו.</w:t>
      </w:r>
    </w:p>
    <w:p w14:paraId="4CDE56AB" w14:textId="77777777" w:rsidR="00C63D20" w:rsidRDefault="00C63D20">
      <w:pPr>
        <w:spacing w:line="300" w:lineRule="atLeast"/>
        <w:rPr>
          <w:rtl/>
          <w:lang w:eastAsia="en-US"/>
        </w:rPr>
      </w:pPr>
    </w:p>
    <w:p w14:paraId="08AFBCFC" w14:textId="77777777" w:rsidR="00C63D20" w:rsidRDefault="00FA7F10">
      <w:pPr>
        <w:numPr>
          <w:ilvl w:val="3"/>
          <w:numId w:val="29"/>
        </w:numPr>
        <w:spacing w:line="300" w:lineRule="atLeast"/>
        <w:rPr>
          <w:lang w:eastAsia="en-US"/>
        </w:rPr>
      </w:pPr>
      <w:r>
        <w:rPr>
          <w:rFonts w:hint="cs"/>
          <w:rtl/>
          <w:lang w:eastAsia="en-US"/>
        </w:rPr>
        <w:t xml:space="preserve">על הקבלן להתקשר עם חברה חיצונית בתחום </w:t>
      </w:r>
      <w:r>
        <w:rPr>
          <w:rFonts w:hint="cs"/>
          <w:b/>
          <w:bCs/>
          <w:rtl/>
          <w:lang w:eastAsia="en-US"/>
        </w:rPr>
        <w:t>כיבוי אש</w:t>
      </w:r>
      <w:r>
        <w:rPr>
          <w:rFonts w:hint="cs"/>
          <w:rtl/>
          <w:lang w:eastAsia="en-US"/>
        </w:rPr>
        <w:t xml:space="preserve"> שתהיה אחראית על תחזוקת ציוד כיבוי אש במרכז. החברה תבדוק לפחות פעם בשנה את ציוד הכיבוי, תצרף מדבקה לחידוש תוקף האישור ותכין דו"ח מפורט על תקינות הציוד במרכז.</w:t>
      </w:r>
    </w:p>
    <w:p w14:paraId="58F1C15F" w14:textId="77777777" w:rsidR="00C63D20" w:rsidRDefault="00C63D20">
      <w:pPr>
        <w:ind w:left="720"/>
        <w:rPr>
          <w:rtl/>
          <w:lang w:eastAsia="en-US"/>
        </w:rPr>
      </w:pPr>
    </w:p>
    <w:p w14:paraId="4D9451B2" w14:textId="77777777" w:rsidR="00C63D20" w:rsidRDefault="00FA7F10">
      <w:pPr>
        <w:numPr>
          <w:ilvl w:val="3"/>
          <w:numId w:val="29"/>
        </w:numPr>
        <w:spacing w:line="300" w:lineRule="atLeast"/>
        <w:rPr>
          <w:lang w:eastAsia="en-US"/>
        </w:rPr>
      </w:pPr>
      <w:r>
        <w:rPr>
          <w:rFonts w:hint="cs"/>
          <w:rtl/>
          <w:lang w:eastAsia="en-US"/>
        </w:rPr>
        <w:t>הקבלן יצרף את דו"חות התקינות לחשבון השוטף. אי צירוף דו"חות אלו יגרור אי העברת החשבון לתשלום ע"י המשרד.</w:t>
      </w:r>
    </w:p>
    <w:p w14:paraId="4E0F00FD" w14:textId="77777777" w:rsidR="00C63D20" w:rsidRDefault="00C63D20">
      <w:pPr>
        <w:spacing w:line="300" w:lineRule="atLeast"/>
        <w:rPr>
          <w:rtl/>
          <w:lang w:eastAsia="en-US"/>
        </w:rPr>
      </w:pPr>
    </w:p>
    <w:p w14:paraId="30A5D642" w14:textId="77777777" w:rsidR="00C63D20" w:rsidRDefault="00FA7F10">
      <w:pPr>
        <w:numPr>
          <w:ilvl w:val="3"/>
          <w:numId w:val="29"/>
        </w:numPr>
        <w:spacing w:line="300" w:lineRule="atLeast"/>
        <w:rPr>
          <w:rtl/>
          <w:lang w:eastAsia="en-US"/>
        </w:rPr>
      </w:pPr>
      <w:r>
        <w:rPr>
          <w:rFonts w:hint="cs"/>
          <w:rtl/>
          <w:lang w:eastAsia="en-US"/>
        </w:rPr>
        <w:t>על הקבלן לקחת בחשבון בהצעתו את עלויות תחזוקת מערכת כיבוי אש וציוד כיבוי אש כמפורט לעיל.</w:t>
      </w:r>
    </w:p>
    <w:p w14:paraId="65196E7A" w14:textId="77777777" w:rsidR="00C63D20" w:rsidRDefault="00C63D20">
      <w:pPr>
        <w:spacing w:line="300" w:lineRule="atLeast"/>
        <w:ind w:left="720"/>
        <w:rPr>
          <w:rtl/>
          <w:lang w:eastAsia="en-US"/>
        </w:rPr>
      </w:pPr>
    </w:p>
    <w:p w14:paraId="1BB0299F" w14:textId="77777777" w:rsidR="00C63D20" w:rsidRDefault="00FA7F10">
      <w:pPr>
        <w:numPr>
          <w:ilvl w:val="3"/>
          <w:numId w:val="29"/>
        </w:numPr>
        <w:spacing w:line="300" w:lineRule="atLeast"/>
        <w:rPr>
          <w:lang w:eastAsia="en-US"/>
        </w:rPr>
      </w:pPr>
      <w:r>
        <w:rPr>
          <w:rtl/>
          <w:lang w:eastAsia="en-US"/>
        </w:rPr>
        <w:t xml:space="preserve">אחת לשנה על הקבלן להיפגש לסיור במבנה עם נציג הרשות הארצית לכבאות והצלה לצורך בדיקת תקינות המבנה, על הקבלן לתת את כל המידע ולשתף פעולה לצורך קבלת האישורים הנדרשים לאישור תקינות המבנה. </w:t>
      </w:r>
    </w:p>
    <w:p w14:paraId="5039706F" w14:textId="77777777" w:rsidR="00C63D20" w:rsidRDefault="00C63D20">
      <w:pPr>
        <w:spacing w:line="300" w:lineRule="atLeast"/>
        <w:ind w:left="2835"/>
        <w:rPr>
          <w:b/>
          <w:bCs/>
          <w:rtl/>
          <w:lang w:eastAsia="en-US"/>
        </w:rPr>
      </w:pPr>
    </w:p>
    <w:p w14:paraId="469B2A97" w14:textId="77777777" w:rsidR="00C63D20" w:rsidRDefault="00FA7F10">
      <w:pPr>
        <w:numPr>
          <w:ilvl w:val="3"/>
          <w:numId w:val="29"/>
        </w:numPr>
        <w:spacing w:line="300" w:lineRule="atLeast"/>
        <w:rPr>
          <w:lang w:eastAsia="en-US"/>
        </w:rPr>
      </w:pPr>
      <w:r>
        <w:rPr>
          <w:rFonts w:hint="cs"/>
          <w:rtl/>
          <w:lang w:eastAsia="en-US"/>
        </w:rPr>
        <w:t xml:space="preserve">על הקבלן להעביר למשרד אישור מטעם הרשות הארצית לכבאות והצלה המעיד על ביצוע ביקורת השנתית ותיקון כל הליקויים שנמצאו בביקורת. </w:t>
      </w:r>
    </w:p>
    <w:p w14:paraId="49BDBBA5" w14:textId="77777777" w:rsidR="00C63D20" w:rsidRDefault="00C63D20">
      <w:pPr>
        <w:pStyle w:val="aff4"/>
        <w:rPr>
          <w:rtl/>
          <w:lang w:eastAsia="en-US"/>
        </w:rPr>
      </w:pPr>
    </w:p>
    <w:p w14:paraId="0ED48C26" w14:textId="77777777" w:rsidR="00C63D20" w:rsidRDefault="00FA7F10">
      <w:pPr>
        <w:numPr>
          <w:ilvl w:val="3"/>
          <w:numId w:val="29"/>
        </w:numPr>
        <w:spacing w:line="300" w:lineRule="atLeast"/>
        <w:rPr>
          <w:lang w:eastAsia="en-US"/>
        </w:rPr>
      </w:pPr>
      <w:r>
        <w:rPr>
          <w:rFonts w:hint="cs"/>
          <w:rtl/>
          <w:lang w:eastAsia="en-US"/>
        </w:rPr>
        <w:lastRenderedPageBreak/>
        <w:t xml:space="preserve">על הקבלן לבצע בדיקה שנתית באמצעות מהנדס חשמל בודק סוג </w:t>
      </w:r>
      <w:r>
        <w:rPr>
          <w:rFonts w:hint="cs"/>
          <w:b/>
          <w:bCs/>
          <w:rtl/>
          <w:lang w:eastAsia="en-US"/>
        </w:rPr>
        <w:t>3</w:t>
      </w:r>
      <w:r>
        <w:rPr>
          <w:rFonts w:hint="cs"/>
          <w:rtl/>
          <w:lang w:eastAsia="en-US"/>
        </w:rPr>
        <w:t xml:space="preserve"> ללוחות החשמל ולכל תשתיות החשמל במרכז ההדרכה ולהוציא אישור תקינות המיועד לשרותי כיבוי והצלה.</w:t>
      </w:r>
    </w:p>
    <w:p w14:paraId="0B11542A" w14:textId="77777777" w:rsidR="00C63D20" w:rsidRDefault="00C63D20">
      <w:pPr>
        <w:pStyle w:val="aff4"/>
        <w:rPr>
          <w:rtl/>
          <w:lang w:eastAsia="en-US"/>
        </w:rPr>
      </w:pPr>
    </w:p>
    <w:p w14:paraId="32D6983D" w14:textId="77777777" w:rsidR="00C63D20" w:rsidRDefault="00FA7F10">
      <w:pPr>
        <w:numPr>
          <w:ilvl w:val="3"/>
          <w:numId w:val="29"/>
        </w:numPr>
        <w:rPr>
          <w:rtl/>
          <w:lang w:eastAsia="en-US"/>
        </w:rPr>
      </w:pPr>
      <w:r>
        <w:rPr>
          <w:rtl/>
          <w:lang w:eastAsia="en-US"/>
        </w:rPr>
        <w:t xml:space="preserve">על הקבלן לטפל בכל תקופת ההתקשרות, בכל לוחות החשמל ולהתאים את מערכות </w:t>
      </w:r>
      <w:r>
        <w:rPr>
          <w:rFonts w:hint="cs"/>
          <w:rtl/>
          <w:lang w:eastAsia="en-US"/>
        </w:rPr>
        <w:t>ה</w:t>
      </w:r>
      <w:r>
        <w:rPr>
          <w:rtl/>
          <w:lang w:eastAsia="en-US"/>
        </w:rPr>
        <w:t xml:space="preserve">גלאים וכיבוי אש לתקנות ולהנחיות שרותי כיבוי ובכלל זה התקנת גלאים, תאורה ומטפי כיבוי אוטומטיים כנדרש בהנחיות הללו ועל פי כל דין. </w:t>
      </w:r>
    </w:p>
    <w:p w14:paraId="6D9B32DA" w14:textId="77777777" w:rsidR="00C63D20" w:rsidRDefault="00C63D20">
      <w:pPr>
        <w:spacing w:line="300" w:lineRule="atLeast"/>
        <w:ind w:left="2880"/>
        <w:rPr>
          <w:lang w:eastAsia="en-US"/>
        </w:rPr>
      </w:pPr>
    </w:p>
    <w:p w14:paraId="75FAB51A" w14:textId="77777777" w:rsidR="00C63D20" w:rsidRDefault="00C63D20">
      <w:pPr>
        <w:spacing w:line="300" w:lineRule="atLeast"/>
        <w:rPr>
          <w:b/>
          <w:bCs/>
          <w:u w:val="single"/>
          <w:rtl/>
          <w:lang w:eastAsia="en-US"/>
        </w:rPr>
      </w:pPr>
    </w:p>
    <w:p w14:paraId="2E029378" w14:textId="77777777" w:rsidR="00C63D20" w:rsidRDefault="00C63D20">
      <w:pPr>
        <w:spacing w:line="300" w:lineRule="atLeast"/>
        <w:ind w:left="2268"/>
        <w:rPr>
          <w:b/>
          <w:bCs/>
          <w:u w:val="single"/>
          <w:lang w:eastAsia="en-US"/>
        </w:rPr>
      </w:pPr>
    </w:p>
    <w:p w14:paraId="33E02129" w14:textId="77777777" w:rsidR="00C63D20" w:rsidRDefault="00FA7F10">
      <w:pPr>
        <w:numPr>
          <w:ilvl w:val="1"/>
          <w:numId w:val="39"/>
        </w:numPr>
        <w:spacing w:line="300" w:lineRule="atLeast"/>
        <w:ind w:left="1437"/>
        <w:rPr>
          <w:b/>
          <w:bCs/>
          <w:u w:val="single"/>
          <w:lang w:eastAsia="en-US"/>
        </w:rPr>
      </w:pPr>
      <w:r>
        <w:rPr>
          <w:rFonts w:hint="cs"/>
          <w:b/>
          <w:bCs/>
          <w:u w:val="single"/>
          <w:rtl/>
          <w:lang w:eastAsia="en-US"/>
        </w:rPr>
        <w:t>שירות לציוד מולטימדיה</w:t>
      </w:r>
    </w:p>
    <w:p w14:paraId="3864EF12" w14:textId="77777777" w:rsidR="00C63D20" w:rsidRDefault="00C63D20">
      <w:pPr>
        <w:spacing w:line="300" w:lineRule="atLeast"/>
        <w:ind w:right="709"/>
        <w:rPr>
          <w:rtl/>
          <w:lang w:eastAsia="en-US"/>
        </w:rPr>
      </w:pPr>
    </w:p>
    <w:p w14:paraId="133462D4" w14:textId="77777777" w:rsidR="00C63D20" w:rsidRDefault="00FA7F10">
      <w:pPr>
        <w:numPr>
          <w:ilvl w:val="3"/>
          <w:numId w:val="30"/>
        </w:numPr>
        <w:spacing w:line="300" w:lineRule="atLeast"/>
        <w:ind w:left="1928"/>
        <w:rPr>
          <w:lang w:eastAsia="en-US"/>
        </w:rPr>
      </w:pPr>
      <w:r>
        <w:rPr>
          <w:rFonts w:hint="cs"/>
          <w:rtl/>
          <w:lang w:eastAsia="en-US"/>
        </w:rPr>
        <w:t>הקבלן יספק שירותי תחזוקה לציוד מולטימדיה המיועד לשמש להדרכה וכאמצעי הוראה.</w:t>
      </w:r>
    </w:p>
    <w:p w14:paraId="5BC017F6" w14:textId="77777777" w:rsidR="00C63D20" w:rsidRDefault="00C63D20">
      <w:pPr>
        <w:spacing w:line="300" w:lineRule="atLeast"/>
        <w:ind w:left="1928"/>
        <w:rPr>
          <w:lang w:eastAsia="en-US"/>
        </w:rPr>
      </w:pPr>
    </w:p>
    <w:p w14:paraId="73641400" w14:textId="77777777" w:rsidR="00C63D20" w:rsidRDefault="00FA7F10">
      <w:pPr>
        <w:numPr>
          <w:ilvl w:val="3"/>
          <w:numId w:val="30"/>
        </w:numPr>
        <w:spacing w:line="300" w:lineRule="atLeast"/>
        <w:ind w:left="1928"/>
        <w:rPr>
          <w:lang w:eastAsia="en-US"/>
        </w:rPr>
      </w:pPr>
      <w:r>
        <w:rPr>
          <w:rFonts w:hint="cs"/>
          <w:rtl/>
          <w:lang w:eastAsia="en-US"/>
        </w:rPr>
        <w:t>הקבלן יספק שירותי תחזוקה שוטפת לציוד כגון: ניקוי, כיוון, החלפת נורות במקרנים ועוד.</w:t>
      </w:r>
    </w:p>
    <w:p w14:paraId="616049D2" w14:textId="77777777" w:rsidR="00C63D20" w:rsidRDefault="00C63D20">
      <w:pPr>
        <w:ind w:left="1928"/>
        <w:rPr>
          <w:rtl/>
          <w:lang w:eastAsia="en-US"/>
        </w:rPr>
      </w:pPr>
    </w:p>
    <w:p w14:paraId="45FCE703" w14:textId="77777777" w:rsidR="00C63D20" w:rsidRDefault="00FA7F10">
      <w:pPr>
        <w:numPr>
          <w:ilvl w:val="3"/>
          <w:numId w:val="30"/>
        </w:numPr>
        <w:spacing w:line="300" w:lineRule="atLeast"/>
        <w:ind w:left="1928"/>
        <w:rPr>
          <w:lang w:eastAsia="en-US"/>
        </w:rPr>
      </w:pPr>
      <w:r>
        <w:rPr>
          <w:rFonts w:hint="cs"/>
          <w:rtl/>
          <w:lang w:eastAsia="en-US"/>
        </w:rPr>
        <w:t xml:space="preserve">הקבלן ישמור על תקינות הציוד, ובמידת הצורך יבצע תיקונים במערכות, בין אם ע"י טכנאי ובין אם ע"י מעבדת שירות מאושרת. כל השירותים הנ"ל </w:t>
      </w:r>
      <w:proofErr w:type="spellStart"/>
      <w:r>
        <w:rPr>
          <w:rFonts w:hint="cs"/>
          <w:rtl/>
          <w:lang w:eastAsia="en-US"/>
        </w:rPr>
        <w:t>ילקחו</w:t>
      </w:r>
      <w:proofErr w:type="spellEnd"/>
      <w:r>
        <w:rPr>
          <w:rFonts w:hint="cs"/>
          <w:rtl/>
          <w:lang w:eastAsia="en-US"/>
        </w:rPr>
        <w:t xml:space="preserve"> בחשבון בהצעת המחיר.</w:t>
      </w:r>
    </w:p>
    <w:p w14:paraId="1237433F" w14:textId="77777777" w:rsidR="00C63D20" w:rsidRDefault="00C63D20">
      <w:pPr>
        <w:pStyle w:val="aff4"/>
        <w:rPr>
          <w:rtl/>
          <w:lang w:eastAsia="en-US"/>
        </w:rPr>
      </w:pPr>
    </w:p>
    <w:p w14:paraId="6D1B839A" w14:textId="77777777" w:rsidR="00C63D20" w:rsidRDefault="00C63D20">
      <w:pPr>
        <w:spacing w:line="300" w:lineRule="atLeast"/>
        <w:ind w:left="1928"/>
        <w:rPr>
          <w:lang w:eastAsia="en-US"/>
        </w:rPr>
      </w:pPr>
    </w:p>
    <w:p w14:paraId="5394A23B" w14:textId="77777777" w:rsidR="00C63D20" w:rsidRDefault="00FA7F10">
      <w:pPr>
        <w:widowControl w:val="0"/>
        <w:numPr>
          <w:ilvl w:val="1"/>
          <w:numId w:val="40"/>
        </w:numPr>
        <w:spacing w:line="300" w:lineRule="atLeast"/>
        <w:ind w:left="1467"/>
        <w:rPr>
          <w:b/>
          <w:bCs/>
          <w:u w:val="single"/>
          <w:rtl/>
          <w:lang w:eastAsia="en-US"/>
        </w:rPr>
      </w:pPr>
      <w:r>
        <w:rPr>
          <w:rFonts w:hint="cs"/>
          <w:b/>
          <w:bCs/>
          <w:u w:val="single"/>
          <w:rtl/>
          <w:lang w:eastAsia="en-US"/>
        </w:rPr>
        <w:t xml:space="preserve"> חלקי חילוף וכלי עבודה לעבודות האחזקה </w:t>
      </w:r>
    </w:p>
    <w:p w14:paraId="082091DF" w14:textId="77777777" w:rsidR="00C63D20" w:rsidRDefault="00C63D20">
      <w:pPr>
        <w:widowControl w:val="0"/>
        <w:spacing w:line="300" w:lineRule="atLeast"/>
        <w:rPr>
          <w:b/>
          <w:bCs/>
          <w:sz w:val="20"/>
          <w:szCs w:val="20"/>
          <w:u w:val="single"/>
          <w:rtl/>
        </w:rPr>
      </w:pPr>
    </w:p>
    <w:p w14:paraId="6488C2B8" w14:textId="77777777" w:rsidR="00C63D20" w:rsidRDefault="00FA7F10">
      <w:pPr>
        <w:numPr>
          <w:ilvl w:val="3"/>
          <w:numId w:val="32"/>
        </w:numPr>
        <w:ind w:left="1928"/>
        <w:rPr>
          <w:rtl/>
          <w:lang w:eastAsia="en-US"/>
        </w:rPr>
      </w:pPr>
      <w:r>
        <w:rPr>
          <w:rtl/>
          <w:lang w:eastAsia="en-US"/>
        </w:rPr>
        <w:t xml:space="preserve">כל החומרים המתכלים, חלקי חילוף, תת מערכות וכל כלי העבודה מכניים וחשמליים, הנדרשים לביצוע המשימות המפורטות, יסופקו על ידי הקבלן ועל חשבונו. </w:t>
      </w:r>
    </w:p>
    <w:p w14:paraId="6DA2FB36" w14:textId="77777777" w:rsidR="00C63D20" w:rsidRDefault="00FA7F10">
      <w:pPr>
        <w:widowControl w:val="0"/>
        <w:numPr>
          <w:ilvl w:val="3"/>
          <w:numId w:val="32"/>
        </w:numPr>
        <w:spacing w:after="140" w:line="300" w:lineRule="atLeast"/>
        <w:ind w:left="1928"/>
        <w:rPr>
          <w:lang w:eastAsia="en-US"/>
        </w:rPr>
      </w:pPr>
      <w:r>
        <w:rPr>
          <w:rtl/>
          <w:lang w:eastAsia="en-US"/>
        </w:rPr>
        <w:t>הכלים והחומרים יהיו תקניים כנדרש עפ"י חוק ועפ"י התקן הישראלי ויהיו מתאימים לייעודם.</w:t>
      </w:r>
    </w:p>
    <w:p w14:paraId="208C35D0" w14:textId="77777777" w:rsidR="00C63D20" w:rsidRDefault="00FA7F10">
      <w:pPr>
        <w:widowControl w:val="0"/>
        <w:numPr>
          <w:ilvl w:val="3"/>
          <w:numId w:val="32"/>
        </w:numPr>
        <w:spacing w:after="140" w:line="300" w:lineRule="atLeast"/>
        <w:ind w:left="1928"/>
        <w:rPr>
          <w:lang w:eastAsia="en-US"/>
        </w:rPr>
      </w:pPr>
      <w:r>
        <w:rPr>
          <w:rtl/>
          <w:lang w:eastAsia="en-US"/>
        </w:rPr>
        <w:t xml:space="preserve">המנהל יהיה רשאי לדרוש מהקבלן להחליף את הכלים ו\או החומרים במידה ויהיו לדעתו </w:t>
      </w:r>
      <w:r>
        <w:rPr>
          <w:rFonts w:hint="cs"/>
          <w:rtl/>
          <w:lang w:eastAsia="en-US"/>
        </w:rPr>
        <w:t xml:space="preserve">פוגעים בסביבה, </w:t>
      </w:r>
      <w:r>
        <w:rPr>
          <w:rtl/>
          <w:lang w:eastAsia="en-US"/>
        </w:rPr>
        <w:t>רועשים או בעלי ריח רע או פוגעים במבנה ורכיביו.</w:t>
      </w:r>
    </w:p>
    <w:p w14:paraId="3DF93551" w14:textId="77777777" w:rsidR="00C63D20" w:rsidRDefault="00FA7F10">
      <w:pPr>
        <w:widowControl w:val="0"/>
        <w:numPr>
          <w:ilvl w:val="3"/>
          <w:numId w:val="32"/>
        </w:numPr>
        <w:spacing w:after="140" w:line="300" w:lineRule="atLeast"/>
        <w:ind w:left="1928"/>
        <w:rPr>
          <w:lang w:eastAsia="en-US"/>
        </w:rPr>
      </w:pPr>
      <w:r>
        <w:rPr>
          <w:rtl/>
          <w:lang w:eastAsia="en-US"/>
        </w:rPr>
        <w:t xml:space="preserve">הקבלן יהיה אחראי להשגת המידע הנוגע לחומרים </w:t>
      </w:r>
      <w:r>
        <w:rPr>
          <w:rFonts w:hint="cs"/>
          <w:rtl/>
          <w:lang w:eastAsia="en-US"/>
        </w:rPr>
        <w:t xml:space="preserve">וחלקים </w:t>
      </w:r>
      <w:r>
        <w:rPr>
          <w:rtl/>
          <w:lang w:eastAsia="en-US"/>
        </w:rPr>
        <w:t>המומלצים לטיפול בכל מרכיב של הבניין בנפרד.</w:t>
      </w:r>
    </w:p>
    <w:p w14:paraId="1C7F4C94" w14:textId="77777777" w:rsidR="00C63D20" w:rsidRDefault="00FA7F10">
      <w:pPr>
        <w:widowControl w:val="0"/>
        <w:numPr>
          <w:ilvl w:val="3"/>
          <w:numId w:val="32"/>
        </w:numPr>
        <w:spacing w:after="140" w:line="300" w:lineRule="atLeast"/>
        <w:ind w:left="1928"/>
        <w:rPr>
          <w:lang w:eastAsia="en-US"/>
        </w:rPr>
      </w:pPr>
      <w:r>
        <w:rPr>
          <w:rtl/>
          <w:lang w:eastAsia="en-US"/>
        </w:rPr>
        <w:t xml:space="preserve">בכל מקרה שלציוד מסוים אין הגדרות של חומרים וכלי עבודה הנדרשים ומתאימים לצורך הטיפול בו, על הקבלן </w:t>
      </w:r>
      <w:r>
        <w:rPr>
          <w:rFonts w:hint="cs"/>
          <w:rtl/>
          <w:lang w:eastAsia="en-US"/>
        </w:rPr>
        <w:t>להתייעץ ב</w:t>
      </w:r>
      <w:r>
        <w:rPr>
          <w:rtl/>
          <w:lang w:eastAsia="en-US"/>
        </w:rPr>
        <w:t>מומחים שיבדקו את הציוד וימליצו על חומרי ניקוי, כלי עבודה ושיטות עבודה מתאימות.</w:t>
      </w:r>
    </w:p>
    <w:p w14:paraId="5AA98FAC" w14:textId="77777777" w:rsidR="00C63D20" w:rsidRDefault="00FA7F10">
      <w:pPr>
        <w:widowControl w:val="0"/>
        <w:numPr>
          <w:ilvl w:val="3"/>
          <w:numId w:val="32"/>
        </w:numPr>
        <w:spacing w:after="140" w:line="300" w:lineRule="atLeast"/>
        <w:ind w:left="1928"/>
        <w:rPr>
          <w:rtl/>
          <w:lang w:eastAsia="en-US"/>
        </w:rPr>
      </w:pPr>
      <w:r>
        <w:rPr>
          <w:rtl/>
          <w:lang w:eastAsia="en-US"/>
        </w:rPr>
        <w:t>בכל מקרה, גם לאחר המלצת המומחים שהביא הקבלן, תהיה האחריות להמלצות ולתוצאות הטיפול מוטלת על הקבלן והוא ידאג להיות מבוטח כנדרש בהסכם.</w:t>
      </w:r>
    </w:p>
    <w:p w14:paraId="35F9A562" w14:textId="77777777" w:rsidR="00C63D20" w:rsidRDefault="00FA7F10">
      <w:pPr>
        <w:widowControl w:val="0"/>
        <w:numPr>
          <w:ilvl w:val="3"/>
          <w:numId w:val="32"/>
        </w:numPr>
        <w:spacing w:after="140" w:line="300" w:lineRule="atLeast"/>
        <w:ind w:left="1928"/>
        <w:rPr>
          <w:lang w:eastAsia="en-US"/>
        </w:rPr>
      </w:pPr>
      <w:r>
        <w:rPr>
          <w:rtl/>
          <w:lang w:eastAsia="en-US"/>
        </w:rPr>
        <w:t xml:space="preserve">הקבלן יחזיק במחסן שיימסר לשימושו על ידי </w:t>
      </w:r>
      <w:r>
        <w:rPr>
          <w:rFonts w:hint="cs"/>
          <w:rtl/>
          <w:lang w:eastAsia="en-US"/>
        </w:rPr>
        <w:t>המנהל</w:t>
      </w:r>
      <w:r>
        <w:rPr>
          <w:rtl/>
          <w:lang w:eastAsia="en-US"/>
        </w:rPr>
        <w:t xml:space="preserve">, מלאי מינימום של חומרים מתכלים </w:t>
      </w:r>
      <w:r>
        <w:rPr>
          <w:rFonts w:hint="cs"/>
          <w:rtl/>
          <w:lang w:eastAsia="en-US"/>
        </w:rPr>
        <w:t xml:space="preserve">וחלקי חילוף כגון: נורות חסכוניות, ברזים, מסננים שונים, מנעולים, צבע, </w:t>
      </w:r>
      <w:r>
        <w:rPr>
          <w:rtl/>
          <w:lang w:eastAsia="en-US"/>
        </w:rPr>
        <w:t>דבקים</w:t>
      </w:r>
      <w:r>
        <w:rPr>
          <w:rFonts w:hint="cs"/>
          <w:rtl/>
          <w:lang w:eastAsia="en-US"/>
        </w:rPr>
        <w:t>, מפתחות, מעצורי דלתות, סוללות,</w:t>
      </w:r>
      <w:r>
        <w:rPr>
          <w:rtl/>
          <w:lang w:eastAsia="en-US"/>
        </w:rPr>
        <w:t xml:space="preserve"> חומרי איטום ואטמים, ברגים ומסמרים, צבעים, לכות וחומרי שימור לביצוע תיקונים, חומרי ניקוי, מלח למערכת ריכוך המים, אלקטרודות וחומרים לריתוך והלחמה, סמרטוטים, גז ושמן קירור,</w:t>
      </w:r>
      <w:r>
        <w:rPr>
          <w:rFonts w:hint="cs"/>
          <w:rtl/>
          <w:lang w:eastAsia="en-US"/>
        </w:rPr>
        <w:t xml:space="preserve"> חלקים ומדחסים למזגנים מפוצלים, כלי עבודה </w:t>
      </w:r>
      <w:r>
        <w:rPr>
          <w:rtl/>
          <w:lang w:eastAsia="en-US"/>
        </w:rPr>
        <w:t>וכ</w:t>
      </w:r>
      <w:r>
        <w:rPr>
          <w:rFonts w:hint="cs"/>
          <w:rtl/>
          <w:lang w:eastAsia="en-US"/>
        </w:rPr>
        <w:t xml:space="preserve">דומה </w:t>
      </w:r>
      <w:r>
        <w:rPr>
          <w:rtl/>
          <w:lang w:eastAsia="en-US"/>
        </w:rPr>
        <w:t>בכמות שתספיק לביצוע משימותיו לביצוע עבודות אלה.</w:t>
      </w:r>
    </w:p>
    <w:p w14:paraId="454A69A8" w14:textId="77777777" w:rsidR="00C63D20" w:rsidRDefault="00FA7F10">
      <w:pPr>
        <w:widowControl w:val="0"/>
        <w:spacing w:after="140" w:line="300" w:lineRule="atLeast"/>
        <w:ind w:left="1928"/>
        <w:rPr>
          <w:rtl/>
          <w:lang w:eastAsia="en-US"/>
        </w:rPr>
      </w:pPr>
      <w:r>
        <w:rPr>
          <w:rFonts w:hint="cs"/>
          <w:rtl/>
          <w:lang w:eastAsia="en-US"/>
        </w:rPr>
        <w:t>הקבלן יתעד במערכת הממוחשבת הייעודית את הציוד / חלקי החילוף / החומרים המתכלים שסופקו כאמור לעיל.</w:t>
      </w:r>
    </w:p>
    <w:p w14:paraId="52C42FB1" w14:textId="77777777" w:rsidR="00C63D20" w:rsidRDefault="00C63D20">
      <w:pPr>
        <w:widowControl w:val="0"/>
        <w:spacing w:after="140" w:line="300" w:lineRule="atLeast"/>
        <w:ind w:left="1928"/>
        <w:rPr>
          <w:lang w:eastAsia="en-US"/>
        </w:rPr>
      </w:pPr>
    </w:p>
    <w:p w14:paraId="4B667516" w14:textId="77777777" w:rsidR="00C63D20" w:rsidRDefault="00FA7F10">
      <w:pPr>
        <w:widowControl w:val="0"/>
        <w:numPr>
          <w:ilvl w:val="3"/>
          <w:numId w:val="32"/>
        </w:numPr>
        <w:spacing w:after="140" w:line="300" w:lineRule="atLeast"/>
        <w:ind w:left="1928"/>
        <w:rPr>
          <w:lang w:eastAsia="en-US"/>
        </w:rPr>
      </w:pPr>
      <w:r>
        <w:rPr>
          <w:rtl/>
          <w:lang w:eastAsia="en-US"/>
        </w:rPr>
        <w:t xml:space="preserve">כל נזק ישיר או עקיף שיגרם למבנה, לחיפויים, לריהוט ולכל מרכיב אחר במבנה, לעובדים ו/או למבקרים ו/או לרכושם, עקב שימוש בחומרים ו/או כלי עבודה בלתי מתאימים לייעודם, ו/או שימוש בהם שלא על פי הוראות היצרנים ו/או </w:t>
      </w:r>
      <w:r>
        <w:rPr>
          <w:rFonts w:hint="cs"/>
          <w:rtl/>
          <w:lang w:eastAsia="en-US"/>
        </w:rPr>
        <w:t xml:space="preserve">הוראות הדין ו/או </w:t>
      </w:r>
      <w:r>
        <w:rPr>
          <w:rtl/>
          <w:lang w:eastAsia="en-US"/>
        </w:rPr>
        <w:t xml:space="preserve">הוראות הבטיחות ו/או חוסר אוורור לאחר טיפול, יתוקן על ידי הקבלן ועל חשבונו. </w:t>
      </w:r>
    </w:p>
    <w:p w14:paraId="34A6BA63" w14:textId="77777777" w:rsidR="00C63D20" w:rsidRDefault="00FA7F10">
      <w:pPr>
        <w:widowControl w:val="0"/>
        <w:numPr>
          <w:ilvl w:val="3"/>
          <w:numId w:val="32"/>
        </w:numPr>
        <w:spacing w:after="140" w:line="300" w:lineRule="atLeast"/>
        <w:ind w:left="1928"/>
        <w:rPr>
          <w:lang w:eastAsia="en-US"/>
        </w:rPr>
      </w:pPr>
      <w:r>
        <w:rPr>
          <w:rtl/>
          <w:lang w:eastAsia="en-US"/>
        </w:rPr>
        <w:t xml:space="preserve">הקבלן יהיה האחראי הבלעדי לכל נזק שייגרם כאמור </w:t>
      </w:r>
      <w:r>
        <w:rPr>
          <w:rFonts w:hint="cs"/>
          <w:rtl/>
          <w:lang w:eastAsia="en-US"/>
        </w:rPr>
        <w:t xml:space="preserve">לעיל </w:t>
      </w:r>
      <w:r>
        <w:rPr>
          <w:rtl/>
          <w:lang w:eastAsia="en-US"/>
        </w:rPr>
        <w:t>וי</w:t>
      </w:r>
      <w:r>
        <w:rPr>
          <w:rFonts w:hint="cs"/>
          <w:rtl/>
          <w:lang w:eastAsia="en-US"/>
        </w:rPr>
        <w:t>י</w:t>
      </w:r>
      <w:r>
        <w:rPr>
          <w:rtl/>
          <w:lang w:eastAsia="en-US"/>
        </w:rPr>
        <w:t>שא במלוא האחריות למעשיו ו/או מחדליו ו/או מי מטעמו.</w:t>
      </w:r>
    </w:p>
    <w:p w14:paraId="7B49494B" w14:textId="77777777" w:rsidR="00C63D20" w:rsidRDefault="00FA7F10">
      <w:pPr>
        <w:widowControl w:val="0"/>
        <w:numPr>
          <w:ilvl w:val="3"/>
          <w:numId w:val="32"/>
        </w:numPr>
        <w:spacing w:after="140" w:line="300" w:lineRule="atLeast"/>
        <w:ind w:left="1928"/>
        <w:rPr>
          <w:lang w:eastAsia="en-US"/>
        </w:rPr>
      </w:pPr>
      <w:r>
        <w:rPr>
          <w:rtl/>
          <w:lang w:eastAsia="en-US"/>
        </w:rPr>
        <w:t xml:space="preserve">הקבלן יהיה אחראי לאוורור מקומות העבודה לאחר שימוש בחומרים חריפים ו/או לחים ככל הנדרש </w:t>
      </w:r>
      <w:r>
        <w:rPr>
          <w:rFonts w:hint="cs"/>
          <w:rtl/>
          <w:lang w:eastAsia="en-US"/>
        </w:rPr>
        <w:t>לרבות ייבוש</w:t>
      </w:r>
      <w:r>
        <w:rPr>
          <w:rtl/>
          <w:lang w:eastAsia="en-US"/>
        </w:rPr>
        <w:t xml:space="preserve"> </w:t>
      </w:r>
      <w:r>
        <w:rPr>
          <w:rFonts w:hint="cs"/>
          <w:rtl/>
          <w:lang w:eastAsia="en-US"/>
        </w:rPr>
        <w:t xml:space="preserve">כדי להחזיר את המבנה </w:t>
      </w:r>
      <w:r>
        <w:rPr>
          <w:rtl/>
          <w:lang w:eastAsia="en-US"/>
        </w:rPr>
        <w:t xml:space="preserve">למצב עבודה </w:t>
      </w:r>
      <w:r>
        <w:rPr>
          <w:rFonts w:hint="cs"/>
          <w:rtl/>
          <w:lang w:eastAsia="en-US"/>
        </w:rPr>
        <w:t>ה</w:t>
      </w:r>
      <w:r>
        <w:rPr>
          <w:rtl/>
          <w:lang w:eastAsia="en-US"/>
        </w:rPr>
        <w:t>רגיל.</w:t>
      </w:r>
    </w:p>
    <w:p w14:paraId="458DC093" w14:textId="77777777" w:rsidR="00C63D20" w:rsidRDefault="00FA7F10">
      <w:pPr>
        <w:widowControl w:val="0"/>
        <w:numPr>
          <w:ilvl w:val="3"/>
          <w:numId w:val="32"/>
        </w:numPr>
        <w:spacing w:after="140" w:line="300" w:lineRule="atLeast"/>
        <w:ind w:left="1928"/>
        <w:rPr>
          <w:lang w:eastAsia="en-US"/>
        </w:rPr>
      </w:pPr>
      <w:r>
        <w:rPr>
          <w:rtl/>
          <w:lang w:eastAsia="en-US"/>
        </w:rPr>
        <w:t>הקבלן יהיה אחראי לתחזוקת כלי העבודה ולשמירה על מצב תקין ובטיחותי.</w:t>
      </w:r>
    </w:p>
    <w:p w14:paraId="6A21AAD4" w14:textId="77777777" w:rsidR="00C63D20" w:rsidRDefault="00FA7F10">
      <w:pPr>
        <w:widowControl w:val="0"/>
        <w:numPr>
          <w:ilvl w:val="3"/>
          <w:numId w:val="32"/>
        </w:numPr>
        <w:spacing w:after="140" w:line="300" w:lineRule="atLeast"/>
        <w:ind w:left="1928"/>
        <w:rPr>
          <w:lang w:eastAsia="en-US"/>
        </w:rPr>
      </w:pPr>
      <w:r>
        <w:rPr>
          <w:rtl/>
          <w:lang w:eastAsia="en-US"/>
        </w:rPr>
        <w:t>הקבלן יהיה אחראי לאוורור מקומות העבודה לאחר שימוש בחומרים חריפים ו/או לחים ככל הנדרש להחזיר לרבות לייבש, לאחר ביצוע עבודותיו, את המבנה למצב עבודה רגיל.</w:t>
      </w:r>
    </w:p>
    <w:p w14:paraId="28A388A5" w14:textId="77777777" w:rsidR="00C63D20" w:rsidRDefault="00FA7F10">
      <w:pPr>
        <w:widowControl w:val="0"/>
        <w:numPr>
          <w:ilvl w:val="3"/>
          <w:numId w:val="32"/>
        </w:numPr>
        <w:spacing w:after="140" w:line="300" w:lineRule="atLeast"/>
        <w:ind w:left="1928"/>
        <w:rPr>
          <w:lang w:eastAsia="en-US"/>
        </w:rPr>
      </w:pPr>
      <w:r>
        <w:rPr>
          <w:rtl/>
          <w:lang w:eastAsia="en-US"/>
        </w:rPr>
        <w:t>כל הציוד, החלקים, האביזרים, החומרים וחומרי העזר שיסופקו ע"י הקבלן, הן במסגרת התחייבויותיו כחלק מביצוע העבודות הנכללות בחוזה והן במסגרת רכישות בתשלום נפרד שיתבצעו על פי דרישת המנהל, עבור עבודות שינויים, תוספות והתקנות חדשות בלבד, יהיו חדשים, זהים מבחינת יצרן ודגם לאלה אשר במקומם הם מותקנים</w:t>
      </w:r>
      <w:r>
        <w:rPr>
          <w:spacing w:val="-4"/>
          <w:rtl/>
          <w:lang w:eastAsia="en-US"/>
        </w:rPr>
        <w:t xml:space="preserve"> </w:t>
      </w:r>
      <w:r>
        <w:rPr>
          <w:rtl/>
          <w:lang w:eastAsia="en-US"/>
        </w:rPr>
        <w:t>לשימוש ולהחלפה של חלקי המבנה והמערכות עבורם נועדו.</w:t>
      </w:r>
    </w:p>
    <w:p w14:paraId="24BDDE8F" w14:textId="77777777" w:rsidR="00C63D20" w:rsidRDefault="00FA7F10">
      <w:pPr>
        <w:widowControl w:val="0"/>
        <w:spacing w:after="140" w:line="300" w:lineRule="atLeast"/>
        <w:ind w:left="1928"/>
        <w:rPr>
          <w:rtl/>
          <w:lang w:eastAsia="en-US"/>
        </w:rPr>
      </w:pPr>
      <w:r>
        <w:rPr>
          <w:rtl/>
          <w:lang w:eastAsia="en-US"/>
        </w:rPr>
        <w:t xml:space="preserve">באם אין באפשרות הקבלן להשיגם במסגרת מועדי הביצוע, או בגין כל סיבה שהיא, הוא יגיש לאישור המנהל "שווה-ערך" המוצע על-ידו. </w:t>
      </w:r>
    </w:p>
    <w:p w14:paraId="230FEBC4" w14:textId="77777777" w:rsidR="00C63D20" w:rsidRDefault="00FA7F10">
      <w:pPr>
        <w:widowControl w:val="0"/>
        <w:spacing w:after="140" w:line="300" w:lineRule="atLeast"/>
        <w:ind w:left="1928"/>
        <w:rPr>
          <w:rtl/>
          <w:lang w:eastAsia="en-US"/>
        </w:rPr>
      </w:pPr>
      <w:r>
        <w:rPr>
          <w:rtl/>
          <w:lang w:eastAsia="en-US"/>
        </w:rPr>
        <w:t>כל ציוד, חלק, אביזר או חומר אשר לא יתאימו להנ"ל, יוחלפו ללא דיחוי.</w:t>
      </w:r>
    </w:p>
    <w:p w14:paraId="34D4938C" w14:textId="77777777" w:rsidR="00C63D20" w:rsidRDefault="00FA7F10">
      <w:pPr>
        <w:widowControl w:val="0"/>
        <w:spacing w:after="140" w:line="300" w:lineRule="atLeast"/>
        <w:ind w:left="1928"/>
        <w:rPr>
          <w:rtl/>
          <w:lang w:eastAsia="en-US"/>
        </w:rPr>
      </w:pPr>
      <w:r>
        <w:rPr>
          <w:rtl/>
          <w:lang w:eastAsia="en-US"/>
        </w:rPr>
        <w:t>עבודות ההתאמה המכ</w:t>
      </w:r>
      <w:r>
        <w:rPr>
          <w:rFonts w:hint="cs"/>
          <w:rtl/>
          <w:lang w:eastAsia="en-US"/>
        </w:rPr>
        <w:t>א</w:t>
      </w:r>
      <w:r>
        <w:rPr>
          <w:rtl/>
          <w:lang w:eastAsia="en-US"/>
        </w:rPr>
        <w:t>ניות והחשמליות הנדרשות להתאמת הציוד שווה-הערך למיקום ולתפקוד של הציוד המקורי במקומו הוא מותקן, יבוצעו על-ידי הקבלן ועל חשבונו.</w:t>
      </w:r>
    </w:p>
    <w:p w14:paraId="5A2D376D" w14:textId="77777777" w:rsidR="00C63D20" w:rsidRDefault="00C63D20">
      <w:pPr>
        <w:widowControl w:val="0"/>
        <w:spacing w:after="140" w:line="300" w:lineRule="atLeast"/>
        <w:ind w:left="1928"/>
        <w:rPr>
          <w:rtl/>
          <w:lang w:eastAsia="en-US"/>
        </w:rPr>
      </w:pPr>
    </w:p>
    <w:p w14:paraId="13B43B13" w14:textId="77777777" w:rsidR="00C63D20" w:rsidRDefault="00C63D20">
      <w:pPr>
        <w:spacing w:line="300" w:lineRule="atLeast"/>
        <w:ind w:left="2268"/>
        <w:rPr>
          <w:u w:val="single"/>
          <w:rtl/>
        </w:rPr>
      </w:pPr>
    </w:p>
    <w:p w14:paraId="044AFFA7" w14:textId="77777777" w:rsidR="00C63D20" w:rsidRDefault="00C63D20">
      <w:pPr>
        <w:spacing w:line="300" w:lineRule="atLeast"/>
        <w:ind w:left="2268"/>
        <w:rPr>
          <w:u w:val="single"/>
          <w:rtl/>
        </w:rPr>
      </w:pPr>
    </w:p>
    <w:p w14:paraId="4C3E628A" w14:textId="77777777" w:rsidR="00C63D20" w:rsidRDefault="00C63D20">
      <w:pPr>
        <w:spacing w:line="300" w:lineRule="atLeast"/>
        <w:ind w:left="2268"/>
        <w:rPr>
          <w:u w:val="single"/>
          <w:rtl/>
        </w:rPr>
      </w:pPr>
    </w:p>
    <w:p w14:paraId="10571CCE" w14:textId="77777777" w:rsidR="00C63D20" w:rsidRDefault="00C63D20">
      <w:pPr>
        <w:spacing w:line="300" w:lineRule="atLeast"/>
        <w:ind w:left="2268"/>
        <w:rPr>
          <w:u w:val="single"/>
        </w:rPr>
      </w:pPr>
    </w:p>
    <w:p w14:paraId="78F8C80D" w14:textId="77777777" w:rsidR="00C63D20" w:rsidRDefault="00FA7F10">
      <w:pPr>
        <w:widowControl w:val="0"/>
        <w:numPr>
          <w:ilvl w:val="1"/>
          <w:numId w:val="40"/>
        </w:numPr>
        <w:spacing w:line="300" w:lineRule="atLeast"/>
        <w:ind w:left="1467"/>
        <w:rPr>
          <w:b/>
          <w:bCs/>
          <w:u w:val="single"/>
          <w:lang w:eastAsia="en-US"/>
        </w:rPr>
      </w:pPr>
      <w:r>
        <w:rPr>
          <w:rFonts w:hint="cs"/>
          <w:b/>
          <w:bCs/>
          <w:u w:val="single"/>
          <w:rtl/>
          <w:lang w:eastAsia="en-US"/>
        </w:rPr>
        <w:t xml:space="preserve"> </w:t>
      </w:r>
      <w:r>
        <w:rPr>
          <w:b/>
          <w:bCs/>
          <w:u w:val="single"/>
          <w:rtl/>
          <w:lang w:eastAsia="en-US"/>
        </w:rPr>
        <w:t>כלי עבודה אישיים</w:t>
      </w:r>
    </w:p>
    <w:p w14:paraId="7B1F83EB" w14:textId="77777777" w:rsidR="00C63D20" w:rsidRDefault="00C63D20">
      <w:pPr>
        <w:widowControl w:val="0"/>
        <w:spacing w:line="300" w:lineRule="atLeast"/>
        <w:ind w:left="2268"/>
        <w:rPr>
          <w:b/>
          <w:bCs/>
          <w:u w:val="single"/>
          <w:rtl/>
          <w:lang w:eastAsia="en-US"/>
        </w:rPr>
      </w:pPr>
    </w:p>
    <w:p w14:paraId="0314CF7A" w14:textId="77777777" w:rsidR="00C63D20" w:rsidRDefault="00FA7F10">
      <w:pPr>
        <w:widowControl w:val="0"/>
        <w:spacing w:line="300" w:lineRule="atLeast"/>
        <w:ind w:left="1474"/>
        <w:rPr>
          <w:spacing w:val="-4"/>
          <w:rtl/>
          <w:lang w:eastAsia="en-US"/>
        </w:rPr>
      </w:pPr>
      <w:r>
        <w:rPr>
          <w:rFonts w:hint="cs"/>
          <w:spacing w:val="-4"/>
          <w:rtl/>
          <w:lang w:eastAsia="en-US"/>
        </w:rPr>
        <w:t>לקבלן יהיו</w:t>
      </w:r>
      <w:r>
        <w:rPr>
          <w:spacing w:val="-4"/>
          <w:rtl/>
          <w:lang w:eastAsia="en-US"/>
        </w:rPr>
        <w:t xml:space="preserve"> ארגז</w:t>
      </w:r>
      <w:r>
        <w:rPr>
          <w:rFonts w:hint="cs"/>
          <w:spacing w:val="-4"/>
          <w:rtl/>
          <w:lang w:eastAsia="en-US"/>
        </w:rPr>
        <w:t>ים</w:t>
      </w:r>
      <w:r>
        <w:rPr>
          <w:spacing w:val="-4"/>
          <w:rtl/>
          <w:lang w:eastAsia="en-US"/>
        </w:rPr>
        <w:t xml:space="preserve"> הכולל</w:t>
      </w:r>
      <w:r>
        <w:rPr>
          <w:rFonts w:hint="cs"/>
          <w:spacing w:val="-4"/>
          <w:rtl/>
          <w:lang w:eastAsia="en-US"/>
        </w:rPr>
        <w:t>ים</w:t>
      </w:r>
      <w:r>
        <w:rPr>
          <w:spacing w:val="-4"/>
          <w:rtl/>
          <w:lang w:eastAsia="en-US"/>
        </w:rPr>
        <w:t xml:space="preserve"> כלי עבודה אישיים</w:t>
      </w:r>
      <w:r>
        <w:rPr>
          <w:rFonts w:hint="cs"/>
          <w:spacing w:val="-4"/>
          <w:rtl/>
          <w:lang w:eastAsia="en-US"/>
        </w:rPr>
        <w:t xml:space="preserve">, </w:t>
      </w:r>
      <w:r>
        <w:rPr>
          <w:spacing w:val="-4"/>
          <w:rtl/>
          <w:lang w:eastAsia="en-US"/>
        </w:rPr>
        <w:t>הארגז</w:t>
      </w:r>
      <w:r>
        <w:rPr>
          <w:rFonts w:hint="cs"/>
          <w:spacing w:val="-4"/>
          <w:rtl/>
          <w:lang w:eastAsia="en-US"/>
        </w:rPr>
        <w:t xml:space="preserve">ים </w:t>
      </w:r>
      <w:r>
        <w:rPr>
          <w:spacing w:val="-4"/>
          <w:rtl/>
          <w:lang w:eastAsia="en-US"/>
        </w:rPr>
        <w:t xml:space="preserve">והכלים יימצאו באתר בכל עת. </w:t>
      </w:r>
      <w:r>
        <w:rPr>
          <w:rFonts w:hint="cs"/>
          <w:spacing w:val="-4"/>
          <w:rtl/>
          <w:lang w:eastAsia="en-US"/>
        </w:rPr>
        <w:t>על הקבלן לחדש את הכלים ככל שיידרש.</w:t>
      </w:r>
    </w:p>
    <w:p w14:paraId="50682D99" w14:textId="77777777" w:rsidR="00C63D20" w:rsidRDefault="00FA7F10">
      <w:pPr>
        <w:widowControl w:val="0"/>
        <w:spacing w:line="300" w:lineRule="atLeast"/>
        <w:ind w:left="1474"/>
        <w:rPr>
          <w:spacing w:val="-4"/>
          <w:rtl/>
          <w:lang w:eastAsia="en-US"/>
        </w:rPr>
      </w:pPr>
      <w:r>
        <w:rPr>
          <w:spacing w:val="-4"/>
          <w:rtl/>
          <w:lang w:eastAsia="en-US"/>
        </w:rPr>
        <w:t xml:space="preserve">כלי העבודה האישיים יהיו מסוגים שונים ככל הנדרש לעבודתו של העובד, ויבטיחו לעובד אפשרות עבודה עצמאית. </w:t>
      </w:r>
    </w:p>
    <w:p w14:paraId="47AA1BDA" w14:textId="77777777" w:rsidR="00C63D20" w:rsidRDefault="00FA7F10">
      <w:pPr>
        <w:widowControl w:val="0"/>
        <w:spacing w:line="300" w:lineRule="atLeast"/>
        <w:ind w:left="1474"/>
        <w:rPr>
          <w:spacing w:val="-4"/>
          <w:rtl/>
          <w:lang w:eastAsia="en-US"/>
        </w:rPr>
      </w:pPr>
      <w:r>
        <w:rPr>
          <w:spacing w:val="-4"/>
          <w:rtl/>
          <w:lang w:eastAsia="en-US"/>
        </w:rPr>
        <w:t xml:space="preserve">כלי העבודה יהיו מסוג המיועד לעבודה מאומצת, מותאמים לציוד ולא יגרמו לנזק למערכות ולמתקנים. </w:t>
      </w:r>
    </w:p>
    <w:p w14:paraId="63FB5FCC" w14:textId="77777777" w:rsidR="00C63D20" w:rsidRDefault="00C63D20">
      <w:pPr>
        <w:widowControl w:val="0"/>
        <w:spacing w:line="300" w:lineRule="atLeast"/>
        <w:ind w:left="2268"/>
        <w:rPr>
          <w:rtl/>
          <w:lang w:eastAsia="en-US"/>
        </w:rPr>
      </w:pPr>
    </w:p>
    <w:p w14:paraId="3D96FAA3" w14:textId="77777777" w:rsidR="00C63D20" w:rsidRDefault="00FA7F10">
      <w:pPr>
        <w:widowControl w:val="0"/>
        <w:numPr>
          <w:ilvl w:val="1"/>
          <w:numId w:val="40"/>
        </w:numPr>
        <w:spacing w:line="300" w:lineRule="atLeast"/>
        <w:ind w:left="1467"/>
        <w:rPr>
          <w:b/>
          <w:bCs/>
          <w:u w:val="single"/>
          <w:lang w:eastAsia="en-US"/>
        </w:rPr>
      </w:pPr>
      <w:r>
        <w:rPr>
          <w:rFonts w:hint="cs"/>
          <w:b/>
          <w:bCs/>
          <w:u w:val="single"/>
          <w:rtl/>
          <w:lang w:eastAsia="en-US"/>
        </w:rPr>
        <w:t xml:space="preserve"> שיכפול מפתחות</w:t>
      </w:r>
    </w:p>
    <w:p w14:paraId="641A1DC6" w14:textId="77777777" w:rsidR="00C63D20" w:rsidRDefault="00C63D20">
      <w:pPr>
        <w:widowControl w:val="0"/>
        <w:tabs>
          <w:tab w:val="num" w:pos="3401"/>
        </w:tabs>
        <w:spacing w:line="300" w:lineRule="atLeast"/>
        <w:ind w:left="2138"/>
        <w:rPr>
          <w:rtl/>
          <w:lang w:eastAsia="en-US"/>
        </w:rPr>
      </w:pPr>
    </w:p>
    <w:p w14:paraId="58F5179C" w14:textId="77777777" w:rsidR="00C63D20" w:rsidRDefault="00FA7F10">
      <w:pPr>
        <w:widowControl w:val="0"/>
        <w:tabs>
          <w:tab w:val="left" w:pos="1440"/>
        </w:tabs>
        <w:spacing w:line="300" w:lineRule="atLeast"/>
        <w:ind w:left="1474"/>
        <w:rPr>
          <w:rtl/>
          <w:lang w:eastAsia="en-US"/>
        </w:rPr>
      </w:pPr>
      <w:r>
        <w:rPr>
          <w:rFonts w:hint="cs"/>
          <w:rtl/>
          <w:lang w:eastAsia="en-US"/>
        </w:rPr>
        <w:t xml:space="preserve">על הקבלן לבצע החלפת מנעולים מכל הסוגים ושיכפול מפתחות למנעולים קיימים וחדשים לדלתות כניסה וארונות לרבות מערכת מנעולים עם מאסטרים כולל סימון מספר חדר על המפתח המשוכפל והחלפת ידיות לדלתות, ארונות ומגירות, בהתאם לדרישות המשרד ובאישור מראש של המנהל הלוגיסטי. </w:t>
      </w:r>
    </w:p>
    <w:p w14:paraId="4D979DFA" w14:textId="77777777" w:rsidR="00C63D20" w:rsidRDefault="00FA7F10">
      <w:pPr>
        <w:widowControl w:val="0"/>
        <w:tabs>
          <w:tab w:val="left" w:pos="1440"/>
        </w:tabs>
        <w:spacing w:line="300" w:lineRule="atLeast"/>
        <w:ind w:left="1474"/>
        <w:rPr>
          <w:rtl/>
          <w:lang w:eastAsia="en-US"/>
        </w:rPr>
      </w:pPr>
      <w:r>
        <w:rPr>
          <w:rFonts w:hint="cs"/>
          <w:rtl/>
          <w:lang w:eastAsia="en-US"/>
        </w:rPr>
        <w:t xml:space="preserve">המפתחות הרזרביים מאוחסנים במחלקת האחזקה. שכפול מפתחות מוערך </w:t>
      </w:r>
      <w:proofErr w:type="spellStart"/>
      <w:r>
        <w:rPr>
          <w:rFonts w:hint="cs"/>
          <w:rtl/>
          <w:lang w:eastAsia="en-US"/>
        </w:rPr>
        <w:t>בכ</w:t>
      </w:r>
      <w:proofErr w:type="spellEnd"/>
      <w:r>
        <w:rPr>
          <w:rFonts w:hint="cs"/>
          <w:rtl/>
          <w:lang w:eastAsia="en-US"/>
        </w:rPr>
        <w:t xml:space="preserve">- </w:t>
      </w:r>
      <w:r>
        <w:rPr>
          <w:rFonts w:hint="cs"/>
          <w:b/>
          <w:bCs/>
          <w:rtl/>
          <w:lang w:eastAsia="en-US"/>
        </w:rPr>
        <w:t xml:space="preserve">60 </w:t>
      </w:r>
      <w:r>
        <w:rPr>
          <w:rFonts w:hint="cs"/>
          <w:rtl/>
          <w:lang w:eastAsia="en-US"/>
        </w:rPr>
        <w:t xml:space="preserve">מפתחות </w:t>
      </w:r>
      <w:r>
        <w:rPr>
          <w:rFonts w:hint="cs"/>
          <w:rtl/>
          <w:lang w:eastAsia="en-US"/>
        </w:rPr>
        <w:lastRenderedPageBreak/>
        <w:t>בשנה.</w:t>
      </w:r>
    </w:p>
    <w:p w14:paraId="4C9465A6" w14:textId="77777777" w:rsidR="00C63D20" w:rsidRDefault="00FA7F10">
      <w:pPr>
        <w:widowControl w:val="0"/>
        <w:tabs>
          <w:tab w:val="left" w:pos="1440"/>
        </w:tabs>
        <w:spacing w:line="300" w:lineRule="atLeast"/>
        <w:ind w:left="1474"/>
        <w:rPr>
          <w:rtl/>
          <w:lang w:eastAsia="en-US"/>
        </w:rPr>
      </w:pPr>
      <w:r>
        <w:rPr>
          <w:rtl/>
          <w:lang w:eastAsia="en-US"/>
        </w:rPr>
        <w:t>במידה ולא נוצ</w:t>
      </w:r>
      <w:r>
        <w:rPr>
          <w:rFonts w:hint="cs"/>
          <w:rtl/>
          <w:lang w:eastAsia="en-US"/>
        </w:rPr>
        <w:t xml:space="preserve">לה מכסת שכפול המפתחות השנתית </w:t>
      </w:r>
      <w:r>
        <w:rPr>
          <w:rtl/>
          <w:lang w:eastAsia="en-US"/>
        </w:rPr>
        <w:t>בשנת ההתקשרות השוטפות</w:t>
      </w:r>
      <w:r>
        <w:rPr>
          <w:rFonts w:hint="cs"/>
          <w:rtl/>
          <w:lang w:eastAsia="en-US"/>
        </w:rPr>
        <w:t>,</w:t>
      </w:r>
      <w:r>
        <w:rPr>
          <w:rtl/>
          <w:lang w:eastAsia="en-US"/>
        </w:rPr>
        <w:t xml:space="preserve"> תעבור</w:t>
      </w:r>
      <w:r>
        <w:rPr>
          <w:rFonts w:hint="cs"/>
          <w:rtl/>
          <w:lang w:eastAsia="en-US"/>
        </w:rPr>
        <w:t xml:space="preserve"> היתרה</w:t>
      </w:r>
      <w:r>
        <w:rPr>
          <w:rtl/>
          <w:lang w:eastAsia="en-US"/>
        </w:rPr>
        <w:t xml:space="preserve"> לשנת ההתקשרות הבאה</w:t>
      </w:r>
      <w:r>
        <w:rPr>
          <w:rFonts w:hint="cs"/>
          <w:rtl/>
          <w:lang w:eastAsia="en-US"/>
        </w:rPr>
        <w:t xml:space="preserve"> או </w:t>
      </w:r>
      <w:r>
        <w:rPr>
          <w:rtl/>
          <w:lang w:eastAsia="en-US"/>
        </w:rPr>
        <w:t>תקוזז</w:t>
      </w:r>
      <w:r>
        <w:rPr>
          <w:rFonts w:hint="cs"/>
          <w:rtl/>
          <w:lang w:eastAsia="en-US"/>
        </w:rPr>
        <w:t>,</w:t>
      </w:r>
      <w:r>
        <w:rPr>
          <w:rtl/>
          <w:lang w:eastAsia="en-US"/>
        </w:rPr>
        <w:t xml:space="preserve"> על פי שיקול דעת הבלעדי של המשרד</w:t>
      </w:r>
      <w:r>
        <w:rPr>
          <w:rFonts w:hint="cs"/>
          <w:rtl/>
          <w:lang w:eastAsia="en-US"/>
        </w:rPr>
        <w:t>.</w:t>
      </w:r>
    </w:p>
    <w:p w14:paraId="740C655F" w14:textId="77777777" w:rsidR="00C63D20" w:rsidRDefault="00C63D20">
      <w:pPr>
        <w:widowControl w:val="0"/>
        <w:tabs>
          <w:tab w:val="left" w:pos="1440"/>
        </w:tabs>
        <w:spacing w:line="300" w:lineRule="atLeast"/>
        <w:ind w:left="1474"/>
        <w:rPr>
          <w:lang w:eastAsia="en-US"/>
        </w:rPr>
      </w:pPr>
    </w:p>
    <w:p w14:paraId="1A99E613" w14:textId="77777777" w:rsidR="00C63D20" w:rsidRDefault="00FA7F10">
      <w:pPr>
        <w:widowControl w:val="0"/>
        <w:tabs>
          <w:tab w:val="left" w:pos="9639"/>
        </w:tabs>
        <w:spacing w:line="300" w:lineRule="atLeast"/>
        <w:ind w:left="1474"/>
        <w:rPr>
          <w:rtl/>
          <w:lang w:eastAsia="en-US"/>
        </w:rPr>
      </w:pPr>
      <w:r>
        <w:rPr>
          <w:rFonts w:hint="cs"/>
          <w:rtl/>
          <w:lang w:eastAsia="en-US"/>
        </w:rPr>
        <w:t>החלפת מנעולים תיעשה ככל שיידרש ע"י המנהל.</w:t>
      </w:r>
    </w:p>
    <w:p w14:paraId="1D1C246C" w14:textId="77777777" w:rsidR="00C63D20" w:rsidRDefault="00C63D20">
      <w:pPr>
        <w:widowControl w:val="0"/>
        <w:tabs>
          <w:tab w:val="left" w:pos="9639"/>
        </w:tabs>
        <w:spacing w:line="300" w:lineRule="atLeast"/>
        <w:ind w:left="2268"/>
        <w:rPr>
          <w:lang w:eastAsia="en-US"/>
        </w:rPr>
      </w:pPr>
    </w:p>
    <w:p w14:paraId="5BADFB94" w14:textId="77777777" w:rsidR="00C63D20" w:rsidRDefault="00FA7F10">
      <w:pPr>
        <w:widowControl w:val="0"/>
        <w:numPr>
          <w:ilvl w:val="1"/>
          <w:numId w:val="40"/>
        </w:numPr>
        <w:spacing w:line="300" w:lineRule="atLeast"/>
        <w:ind w:left="1467"/>
        <w:rPr>
          <w:b/>
          <w:bCs/>
          <w:u w:val="single"/>
          <w:rtl/>
          <w:lang w:eastAsia="en-US"/>
        </w:rPr>
      </w:pPr>
      <w:r>
        <w:rPr>
          <w:rFonts w:hint="cs"/>
          <w:rtl/>
          <w:lang w:eastAsia="en-US"/>
        </w:rPr>
        <w:t xml:space="preserve"> </w:t>
      </w:r>
      <w:r>
        <w:rPr>
          <w:rFonts w:hint="cs"/>
          <w:b/>
          <w:bCs/>
          <w:u w:val="single"/>
          <w:rtl/>
          <w:lang w:eastAsia="en-US"/>
        </w:rPr>
        <w:t xml:space="preserve">צביעה מבנה וקירות פנימיים של המבנים </w:t>
      </w:r>
    </w:p>
    <w:p w14:paraId="3C994D62" w14:textId="77777777" w:rsidR="00C63D20" w:rsidRDefault="00C63D20">
      <w:pPr>
        <w:spacing w:line="300" w:lineRule="atLeast"/>
        <w:ind w:left="709"/>
        <w:rPr>
          <w:b/>
          <w:bCs/>
          <w:u w:val="single"/>
        </w:rPr>
      </w:pPr>
    </w:p>
    <w:p w14:paraId="603A82AA" w14:textId="77777777" w:rsidR="00C63D20" w:rsidRDefault="00C63D20">
      <w:pPr>
        <w:spacing w:line="300" w:lineRule="atLeast"/>
        <w:ind w:left="1757"/>
        <w:rPr>
          <w:highlight w:val="cyan"/>
          <w:lang w:eastAsia="en-US"/>
        </w:rPr>
      </w:pPr>
    </w:p>
    <w:p w14:paraId="3FB39A56" w14:textId="77777777" w:rsidR="00C63D20" w:rsidRDefault="00FA7F10">
      <w:pPr>
        <w:numPr>
          <w:ilvl w:val="3"/>
          <w:numId w:val="33"/>
        </w:numPr>
        <w:spacing w:line="300" w:lineRule="atLeast"/>
        <w:ind w:left="1757"/>
        <w:rPr>
          <w:rtl/>
          <w:lang w:eastAsia="en-US"/>
        </w:rPr>
      </w:pPr>
      <w:r>
        <w:rPr>
          <w:rFonts w:hint="cs"/>
          <w:rtl/>
          <w:lang w:eastAsia="en-US"/>
        </w:rPr>
        <w:t>הקבלן י</w:t>
      </w:r>
      <w:r>
        <w:rPr>
          <w:rtl/>
          <w:lang w:eastAsia="en-US"/>
        </w:rPr>
        <w:t xml:space="preserve">דווח למנהל </w:t>
      </w:r>
      <w:proofErr w:type="spellStart"/>
      <w:r>
        <w:rPr>
          <w:rtl/>
          <w:lang w:eastAsia="en-US"/>
        </w:rPr>
        <w:t>הלוגסטי</w:t>
      </w:r>
      <w:proofErr w:type="spellEnd"/>
      <w:r>
        <w:rPr>
          <w:rtl/>
          <w:lang w:eastAsia="en-US"/>
        </w:rPr>
        <w:t xml:space="preserve"> </w:t>
      </w:r>
      <w:r>
        <w:rPr>
          <w:rFonts w:hint="cs"/>
          <w:rtl/>
          <w:lang w:eastAsia="en-US"/>
        </w:rPr>
        <w:t>ב</w:t>
      </w:r>
      <w:r>
        <w:rPr>
          <w:rtl/>
          <w:lang w:eastAsia="en-US"/>
        </w:rPr>
        <w:t xml:space="preserve">טבלה מסודרת על </w:t>
      </w:r>
      <w:r>
        <w:rPr>
          <w:rFonts w:hint="cs"/>
          <w:rtl/>
          <w:lang w:eastAsia="en-US"/>
        </w:rPr>
        <w:t xml:space="preserve">פירוט </w:t>
      </w:r>
      <w:r>
        <w:rPr>
          <w:rtl/>
          <w:lang w:eastAsia="en-US"/>
        </w:rPr>
        <w:t xml:space="preserve">ביצוע </w:t>
      </w:r>
      <w:r>
        <w:rPr>
          <w:rFonts w:hint="cs"/>
          <w:rtl/>
          <w:lang w:eastAsia="en-US"/>
        </w:rPr>
        <w:t>עבודות הצביעה</w:t>
      </w:r>
      <w:r>
        <w:rPr>
          <w:rtl/>
          <w:lang w:eastAsia="en-US"/>
        </w:rPr>
        <w:t>.</w:t>
      </w:r>
    </w:p>
    <w:p w14:paraId="6834A244" w14:textId="77777777" w:rsidR="00C63D20" w:rsidRDefault="00C63D20">
      <w:pPr>
        <w:spacing w:line="300" w:lineRule="atLeast"/>
        <w:ind w:left="1757"/>
        <w:rPr>
          <w:lang w:eastAsia="en-US"/>
        </w:rPr>
      </w:pPr>
    </w:p>
    <w:p w14:paraId="4642006A" w14:textId="77777777" w:rsidR="00C63D20" w:rsidRDefault="00FA7F10">
      <w:pPr>
        <w:numPr>
          <w:ilvl w:val="3"/>
          <w:numId w:val="33"/>
        </w:numPr>
        <w:spacing w:line="300" w:lineRule="atLeast"/>
        <w:ind w:left="1757"/>
        <w:rPr>
          <w:lang w:eastAsia="en-US"/>
        </w:rPr>
      </w:pPr>
      <w:r>
        <w:rPr>
          <w:rFonts w:hint="cs"/>
          <w:rtl/>
          <w:lang w:eastAsia="en-US"/>
        </w:rPr>
        <w:t>על הקבלן לצבוע דלתות, תקרות, דלפקים, מעקות, סורגים, פלטות מתכת מסביב למבנה, משקופים, קירות בתוך המבנה, וצביעה קירות ובסיסי הגגות מעץ /מתכת חיצוניים של כלל המבנים, כולל חידוש צבע, פוליטורה/לקה לפרטי נגרות.</w:t>
      </w:r>
    </w:p>
    <w:p w14:paraId="6D16CA0E" w14:textId="77777777" w:rsidR="00C63D20" w:rsidRDefault="00C63D20">
      <w:pPr>
        <w:tabs>
          <w:tab w:val="num" w:pos="3401"/>
        </w:tabs>
        <w:spacing w:line="300" w:lineRule="atLeast"/>
        <w:ind w:left="1757" w:right="2835"/>
        <w:rPr>
          <w:lang w:eastAsia="en-US"/>
        </w:rPr>
      </w:pPr>
    </w:p>
    <w:p w14:paraId="1E527C57" w14:textId="77777777" w:rsidR="00C63D20" w:rsidRDefault="00FA7F10">
      <w:pPr>
        <w:numPr>
          <w:ilvl w:val="3"/>
          <w:numId w:val="33"/>
        </w:numPr>
        <w:spacing w:line="300" w:lineRule="atLeast"/>
        <w:ind w:left="1757"/>
        <w:rPr>
          <w:lang w:eastAsia="en-US"/>
        </w:rPr>
      </w:pPr>
      <w:r>
        <w:rPr>
          <w:rFonts w:hint="cs"/>
          <w:rtl/>
          <w:lang w:eastAsia="en-US"/>
        </w:rPr>
        <w:t xml:space="preserve">תיאום יום העבודה יקבע בלעדית ע"י המשרד. </w:t>
      </w:r>
    </w:p>
    <w:p w14:paraId="5D78D5D1" w14:textId="77777777" w:rsidR="00C63D20" w:rsidRDefault="00C63D20">
      <w:pPr>
        <w:pStyle w:val="aff4"/>
        <w:ind w:left="1757"/>
        <w:rPr>
          <w:rtl/>
          <w:lang w:eastAsia="en-US"/>
        </w:rPr>
      </w:pPr>
    </w:p>
    <w:p w14:paraId="7FAFA650" w14:textId="77777777" w:rsidR="00C63D20" w:rsidRDefault="00FA7F10">
      <w:pPr>
        <w:numPr>
          <w:ilvl w:val="3"/>
          <w:numId w:val="33"/>
        </w:numPr>
        <w:spacing w:line="300" w:lineRule="atLeast"/>
        <w:ind w:left="1757"/>
        <w:rPr>
          <w:lang w:eastAsia="en-US"/>
        </w:rPr>
      </w:pPr>
      <w:r>
        <w:rPr>
          <w:rFonts w:hint="cs"/>
          <w:rtl/>
          <w:lang w:eastAsia="en-US"/>
        </w:rPr>
        <w:t xml:space="preserve">הגוון יהיה זהה לגוון הקיים, אלא אם המשרד ידרוש אחרת שינוי הגוון יהיה ללא תשלום. </w:t>
      </w:r>
    </w:p>
    <w:p w14:paraId="108C40C7" w14:textId="77777777" w:rsidR="00C63D20" w:rsidRDefault="00C63D20">
      <w:pPr>
        <w:tabs>
          <w:tab w:val="num" w:pos="3401"/>
        </w:tabs>
        <w:spacing w:line="300" w:lineRule="atLeast"/>
        <w:ind w:left="1757" w:right="2835"/>
        <w:rPr>
          <w:lang w:eastAsia="en-US"/>
        </w:rPr>
      </w:pPr>
    </w:p>
    <w:p w14:paraId="6F9DD38E" w14:textId="77777777" w:rsidR="00C63D20" w:rsidRDefault="00FA7F10">
      <w:pPr>
        <w:numPr>
          <w:ilvl w:val="3"/>
          <w:numId w:val="33"/>
        </w:numPr>
        <w:spacing w:line="300" w:lineRule="atLeast"/>
        <w:ind w:left="1757"/>
        <w:rPr>
          <w:spacing w:val="-4"/>
          <w:lang w:eastAsia="en-US"/>
        </w:rPr>
      </w:pPr>
      <w:r>
        <w:rPr>
          <w:rFonts w:hint="cs"/>
          <w:spacing w:val="-4"/>
          <w:rtl/>
          <w:lang w:eastAsia="en-US"/>
        </w:rPr>
        <w:t>על הקבלן לצבוע עם חומרי צביעה שיהיו עפ"י התקן הישראלי והדרישות לבנייה ירוקה.</w:t>
      </w:r>
    </w:p>
    <w:p w14:paraId="14C9D072" w14:textId="77777777" w:rsidR="00C63D20" w:rsidRDefault="00C63D20">
      <w:pPr>
        <w:spacing w:line="300" w:lineRule="atLeast"/>
        <w:rPr>
          <w:rtl/>
          <w:lang w:eastAsia="en-US"/>
        </w:rPr>
      </w:pPr>
    </w:p>
    <w:p w14:paraId="1D4E6195" w14:textId="77777777" w:rsidR="00C63D20" w:rsidRDefault="00FA7F10">
      <w:pPr>
        <w:numPr>
          <w:ilvl w:val="3"/>
          <w:numId w:val="33"/>
        </w:numPr>
        <w:spacing w:line="300" w:lineRule="atLeast"/>
        <w:ind w:left="1757"/>
        <w:rPr>
          <w:lang w:eastAsia="en-US"/>
        </w:rPr>
      </w:pPr>
      <w:r>
        <w:rPr>
          <w:rFonts w:hint="cs"/>
          <w:rtl/>
          <w:lang w:eastAsia="en-US"/>
        </w:rPr>
        <w:t>בסיום העבודה יש צורך בהחתמת המנהל, ללא אישור זה העבודה תחשב כלא בוצעה.</w:t>
      </w:r>
    </w:p>
    <w:p w14:paraId="6302657F" w14:textId="77777777" w:rsidR="00C63D20" w:rsidRDefault="00C63D20">
      <w:pPr>
        <w:pStyle w:val="aff4"/>
        <w:ind w:left="1757"/>
        <w:rPr>
          <w:b/>
          <w:bCs/>
          <w:rtl/>
          <w:lang w:eastAsia="en-US"/>
        </w:rPr>
      </w:pPr>
    </w:p>
    <w:p w14:paraId="6DFCA734" w14:textId="77777777" w:rsidR="00C63D20" w:rsidRDefault="00FA7F10">
      <w:pPr>
        <w:numPr>
          <w:ilvl w:val="3"/>
          <w:numId w:val="33"/>
        </w:numPr>
        <w:spacing w:line="300" w:lineRule="atLeast"/>
        <w:ind w:left="1757"/>
        <w:rPr>
          <w:rtl/>
          <w:lang w:eastAsia="en-US"/>
        </w:rPr>
      </w:pPr>
      <w:r>
        <w:rPr>
          <w:rFonts w:hint="cs"/>
          <w:b/>
          <w:bCs/>
          <w:rtl/>
          <w:lang w:eastAsia="en-US"/>
        </w:rPr>
        <w:t xml:space="preserve">עבודות הצביעה יכללו צביעת כלל הקירות והתקרות בתוך המבנה וקירות הפטיו החיצוניים ופלטות המתכת מסביב למבנה </w:t>
      </w:r>
      <w:r>
        <w:rPr>
          <w:rFonts w:hint="cs"/>
          <w:b/>
          <w:bCs/>
          <w:rtl/>
        </w:rPr>
        <w:t>(</w:t>
      </w:r>
      <w:r>
        <w:rPr>
          <w:rFonts w:hint="cs"/>
          <w:b/>
          <w:bCs/>
          <w:rtl/>
          <w:lang w:eastAsia="en-US"/>
        </w:rPr>
        <w:t xml:space="preserve">שליש מכלל המבנים כל שנה) אשר יבוצעו ע"י צוות עובדים שאינם כלולים בצוות העבודה הקבוע של החברה במשרד </w:t>
      </w:r>
      <w:r>
        <w:rPr>
          <w:b/>
          <w:bCs/>
          <w:rtl/>
          <w:lang w:eastAsia="en-US"/>
        </w:rPr>
        <w:t>–</w:t>
      </w:r>
      <w:r>
        <w:rPr>
          <w:rFonts w:hint="cs"/>
          <w:b/>
          <w:bCs/>
          <w:rtl/>
          <w:lang w:eastAsia="en-US"/>
        </w:rPr>
        <w:t xml:space="preserve"> אלא בנוסף.</w:t>
      </w:r>
    </w:p>
    <w:p w14:paraId="10A76F94" w14:textId="77777777" w:rsidR="00C63D20" w:rsidRDefault="00C63D20">
      <w:pPr>
        <w:tabs>
          <w:tab w:val="right" w:pos="4252"/>
          <w:tab w:val="left" w:pos="4536"/>
        </w:tabs>
        <w:spacing w:line="300" w:lineRule="atLeast"/>
        <w:ind w:left="1757" w:right="2835"/>
      </w:pPr>
    </w:p>
    <w:p w14:paraId="027033A5" w14:textId="77777777" w:rsidR="00C63D20" w:rsidRDefault="00FA7F10">
      <w:pPr>
        <w:numPr>
          <w:ilvl w:val="3"/>
          <w:numId w:val="33"/>
        </w:numPr>
        <w:spacing w:line="300" w:lineRule="atLeast"/>
        <w:ind w:left="1757"/>
      </w:pPr>
      <w:r>
        <w:rPr>
          <w:rFonts w:hint="cs"/>
          <w:rtl/>
        </w:rPr>
        <w:t xml:space="preserve">ביצוע כלל עבודות הצביעה של המבנים בשנה הראשונה מרגע חתימת החוזה עפ"י תוכנית עבודה חודשית ושנתית שתוגש ע"י הקבלן ותאושר ע"י המנהל ובמועד שיותאם עם המשרד וצביעה נוספת לאחר </w:t>
      </w:r>
      <w:r>
        <w:rPr>
          <w:rFonts w:hint="cs"/>
          <w:b/>
          <w:bCs/>
          <w:rtl/>
        </w:rPr>
        <w:t>3</w:t>
      </w:r>
      <w:r>
        <w:rPr>
          <w:rFonts w:hint="cs"/>
          <w:rtl/>
        </w:rPr>
        <w:t xml:space="preserve"> שנים מתום גמר הצביעה בשנה הראשונה.</w:t>
      </w:r>
    </w:p>
    <w:p w14:paraId="257A013B" w14:textId="77777777" w:rsidR="00C63D20" w:rsidRDefault="00C63D20">
      <w:pPr>
        <w:pStyle w:val="aff4"/>
        <w:ind w:left="1757"/>
        <w:rPr>
          <w:rtl/>
        </w:rPr>
      </w:pPr>
    </w:p>
    <w:p w14:paraId="548E086E" w14:textId="77777777" w:rsidR="00C63D20" w:rsidRDefault="00FA7F10">
      <w:pPr>
        <w:numPr>
          <w:ilvl w:val="3"/>
          <w:numId w:val="33"/>
        </w:numPr>
        <w:spacing w:line="300" w:lineRule="atLeast"/>
        <w:ind w:left="1757"/>
      </w:pPr>
      <w:r>
        <w:rPr>
          <w:rFonts w:hint="cs"/>
          <w:rtl/>
        </w:rPr>
        <w:t xml:space="preserve">במסגרת התחזוקה הכוללת של המבנים הקבלן מחויב לבצע תיקוני צבע </w:t>
      </w:r>
      <w:r>
        <w:rPr>
          <w:rFonts w:hint="cs"/>
          <w:rtl/>
          <w:lang w:eastAsia="en-US"/>
        </w:rPr>
        <w:t>וטיח בכל הבניין עפ"י דרישת המשרד ובתיאום</w:t>
      </w:r>
      <w:r>
        <w:rPr>
          <w:rFonts w:hint="cs"/>
          <w:rtl/>
        </w:rPr>
        <w:t xml:space="preserve"> בעת הצורך הזזת ריהוט ופוליש עפ"י דרישות המשרד. כמו כן, יידרש הקבלן לצביעתם של חדרים שלמים לפי הצורך שיקבע ע"י המשרד מזמן לזמן.</w:t>
      </w:r>
    </w:p>
    <w:p w14:paraId="67E64631" w14:textId="77777777" w:rsidR="00C63D20" w:rsidRDefault="00C63D20">
      <w:pPr>
        <w:tabs>
          <w:tab w:val="right" w:pos="4252"/>
          <w:tab w:val="left" w:pos="4536"/>
        </w:tabs>
        <w:spacing w:line="300" w:lineRule="atLeast"/>
        <w:ind w:left="1757" w:right="2835"/>
      </w:pPr>
    </w:p>
    <w:p w14:paraId="081FA4AA" w14:textId="77777777" w:rsidR="00C63D20" w:rsidRDefault="00FA7F10">
      <w:pPr>
        <w:numPr>
          <w:ilvl w:val="3"/>
          <w:numId w:val="33"/>
        </w:numPr>
        <w:spacing w:line="300" w:lineRule="atLeast"/>
        <w:ind w:left="1757"/>
        <w:rPr>
          <w:lang w:eastAsia="en-US"/>
        </w:rPr>
      </w:pPr>
      <w:r>
        <w:rPr>
          <w:rFonts w:hint="cs"/>
          <w:rtl/>
          <w:lang w:eastAsia="en-US"/>
        </w:rPr>
        <w:t xml:space="preserve">חומרי הצביעה יהיו חומרים מהמאגר המאוחד (קירות פנימיים בצבע מסוג </w:t>
      </w:r>
      <w:proofErr w:type="spellStart"/>
      <w:r>
        <w:rPr>
          <w:rFonts w:hint="cs"/>
          <w:rtl/>
          <w:lang w:eastAsia="en-US"/>
        </w:rPr>
        <w:t>סופרקריל</w:t>
      </w:r>
      <w:proofErr w:type="spellEnd"/>
      <w:r>
        <w:rPr>
          <w:rFonts w:hint="cs"/>
          <w:rtl/>
          <w:lang w:eastAsia="en-US"/>
        </w:rPr>
        <w:t xml:space="preserve"> </w:t>
      </w:r>
      <w:r>
        <w:rPr>
          <w:rFonts w:hint="cs"/>
          <w:b/>
          <w:bCs/>
          <w:rtl/>
          <w:lang w:eastAsia="en-US"/>
        </w:rPr>
        <w:t>2000</w:t>
      </w:r>
      <w:r>
        <w:rPr>
          <w:rFonts w:hint="cs"/>
          <w:rtl/>
          <w:lang w:eastAsia="en-US"/>
        </w:rPr>
        <w:t xml:space="preserve">, צבע סיד לקירות מסוימים- באישור מנהל אחזקה, מתכת בצבע מסוג </w:t>
      </w:r>
      <w:proofErr w:type="spellStart"/>
      <w:r>
        <w:rPr>
          <w:rFonts w:hint="cs"/>
          <w:rtl/>
          <w:lang w:eastAsia="en-US"/>
        </w:rPr>
        <w:t>אמרייט</w:t>
      </w:r>
      <w:proofErr w:type="spellEnd"/>
      <w:r>
        <w:rPr>
          <w:rFonts w:hint="cs"/>
          <w:rtl/>
          <w:lang w:eastAsia="en-US"/>
        </w:rPr>
        <w:t xml:space="preserve">, עץ בצבע מסוג </w:t>
      </w:r>
      <w:proofErr w:type="spellStart"/>
      <w:r>
        <w:rPr>
          <w:rFonts w:hint="cs"/>
          <w:rtl/>
          <w:lang w:eastAsia="en-US"/>
        </w:rPr>
        <w:t>ברנית</w:t>
      </w:r>
      <w:proofErr w:type="spellEnd"/>
      <w:r>
        <w:rPr>
          <w:rFonts w:hint="cs"/>
          <w:rtl/>
          <w:lang w:eastAsia="en-US"/>
        </w:rPr>
        <w:t xml:space="preserve"> /טמבור/ יעקובי/ </w:t>
      </w:r>
      <w:proofErr w:type="spellStart"/>
      <w:r>
        <w:rPr>
          <w:rFonts w:hint="cs"/>
          <w:rtl/>
          <w:lang w:eastAsia="en-US"/>
        </w:rPr>
        <w:t>נירלט</w:t>
      </w:r>
      <w:proofErr w:type="spellEnd"/>
      <w:r>
        <w:rPr>
          <w:rFonts w:hint="cs"/>
          <w:rtl/>
          <w:lang w:eastAsia="en-US"/>
        </w:rPr>
        <w:t xml:space="preserve"> או שווה ערך באיכותו) ובאישור של מנהל אחזקה.</w:t>
      </w:r>
    </w:p>
    <w:p w14:paraId="40FCBF96" w14:textId="77777777" w:rsidR="00C63D20" w:rsidRDefault="00C63D20">
      <w:pPr>
        <w:pStyle w:val="aff4"/>
        <w:rPr>
          <w:rtl/>
          <w:lang w:eastAsia="en-US"/>
        </w:rPr>
      </w:pPr>
    </w:p>
    <w:p w14:paraId="3B4EAF51" w14:textId="77777777" w:rsidR="00C63D20" w:rsidRDefault="00FA7F10">
      <w:pPr>
        <w:numPr>
          <w:ilvl w:val="3"/>
          <w:numId w:val="33"/>
        </w:numPr>
        <w:spacing w:line="300" w:lineRule="atLeast"/>
        <w:ind w:left="1757"/>
        <w:rPr>
          <w:rtl/>
          <w:lang w:eastAsia="en-US"/>
        </w:rPr>
      </w:pPr>
      <w:r>
        <w:rPr>
          <w:rtl/>
          <w:lang w:eastAsia="en-US"/>
        </w:rPr>
        <w:t>הצביעה תבוצע על שליש מכלל המבנים פנימי בכל שנה</w:t>
      </w:r>
      <w:r>
        <w:rPr>
          <w:rFonts w:hint="cs"/>
          <w:rtl/>
          <w:lang w:eastAsia="en-US"/>
        </w:rPr>
        <w:t>,</w:t>
      </w:r>
      <w:r>
        <w:rPr>
          <w:rtl/>
          <w:lang w:eastAsia="en-US"/>
        </w:rPr>
        <w:t xml:space="preserve"> אשר יבוצעו ע"י צוות עובדים שאינם כלולים בצוות העבודה הקבוע של הקבלן במרכז אלא בנוסף.</w:t>
      </w:r>
    </w:p>
    <w:p w14:paraId="54A87763" w14:textId="77777777" w:rsidR="00C63D20" w:rsidRDefault="00C63D20">
      <w:pPr>
        <w:spacing w:line="300" w:lineRule="atLeast"/>
        <w:ind w:left="1397"/>
        <w:rPr>
          <w:lang w:eastAsia="en-US"/>
        </w:rPr>
      </w:pPr>
    </w:p>
    <w:p w14:paraId="5DF8FD4F" w14:textId="77777777" w:rsidR="00C63D20" w:rsidRDefault="00C63D20">
      <w:pPr>
        <w:ind w:left="1757"/>
        <w:rPr>
          <w:rtl/>
          <w:lang w:eastAsia="en-US"/>
        </w:rPr>
      </w:pPr>
    </w:p>
    <w:p w14:paraId="341AB291" w14:textId="77777777" w:rsidR="00C63D20" w:rsidRDefault="00C63D20">
      <w:pPr>
        <w:ind w:left="720"/>
        <w:rPr>
          <w:rtl/>
        </w:rPr>
      </w:pPr>
    </w:p>
    <w:p w14:paraId="7F41299B" w14:textId="77777777" w:rsidR="00C63D20" w:rsidRDefault="00C63D20">
      <w:pPr>
        <w:ind w:left="720"/>
        <w:rPr>
          <w:rtl/>
        </w:rPr>
      </w:pPr>
    </w:p>
    <w:p w14:paraId="01E623B6" w14:textId="77777777" w:rsidR="00C63D20" w:rsidRDefault="00C63D20">
      <w:pPr>
        <w:ind w:left="720"/>
        <w:rPr>
          <w:rtl/>
        </w:rPr>
      </w:pPr>
    </w:p>
    <w:p w14:paraId="74F4AF17" w14:textId="77777777" w:rsidR="00C63D20" w:rsidRDefault="00C63D20">
      <w:pPr>
        <w:ind w:left="720"/>
        <w:rPr>
          <w:rtl/>
        </w:rPr>
      </w:pPr>
    </w:p>
    <w:p w14:paraId="69EE0B7A" w14:textId="77777777" w:rsidR="00C63D20" w:rsidRDefault="00C63D20">
      <w:pPr>
        <w:ind w:left="720"/>
        <w:rPr>
          <w:rtl/>
        </w:rPr>
      </w:pPr>
    </w:p>
    <w:p w14:paraId="6C3B3D7B" w14:textId="77777777" w:rsidR="00C63D20" w:rsidRDefault="00C63D20">
      <w:pPr>
        <w:ind w:left="720"/>
        <w:rPr>
          <w:rtl/>
        </w:rPr>
      </w:pPr>
    </w:p>
    <w:p w14:paraId="37B282AF" w14:textId="77777777" w:rsidR="00C63D20" w:rsidRDefault="00FA7F10">
      <w:pPr>
        <w:widowControl w:val="0"/>
        <w:numPr>
          <w:ilvl w:val="1"/>
          <w:numId w:val="40"/>
        </w:numPr>
        <w:spacing w:line="300" w:lineRule="atLeast"/>
        <w:ind w:left="1467"/>
        <w:rPr>
          <w:b/>
          <w:bCs/>
          <w:u w:val="single"/>
          <w:rtl/>
          <w:lang w:eastAsia="en-US"/>
        </w:rPr>
      </w:pPr>
      <w:r>
        <w:rPr>
          <w:rFonts w:hint="cs"/>
          <w:b/>
          <w:bCs/>
          <w:u w:val="single"/>
          <w:rtl/>
          <w:lang w:eastAsia="en-US"/>
        </w:rPr>
        <w:t xml:space="preserve"> החלפת מערכות/ ציוד שהתקלקל</w:t>
      </w:r>
    </w:p>
    <w:p w14:paraId="564C35BC" w14:textId="77777777" w:rsidR="00C63D20" w:rsidRDefault="00C63D20">
      <w:pPr>
        <w:tabs>
          <w:tab w:val="left" w:pos="120"/>
        </w:tabs>
        <w:spacing w:line="300" w:lineRule="atLeast"/>
        <w:ind w:right="425" w:hanging="425"/>
        <w:rPr>
          <w:rtl/>
          <w:lang w:eastAsia="en-US"/>
        </w:rPr>
      </w:pPr>
    </w:p>
    <w:p w14:paraId="44B6560C" w14:textId="77777777" w:rsidR="00C63D20" w:rsidRDefault="00FA7F10">
      <w:pPr>
        <w:numPr>
          <w:ilvl w:val="3"/>
          <w:numId w:val="34"/>
        </w:numPr>
        <w:spacing w:line="300" w:lineRule="atLeast"/>
        <w:ind w:right="-142"/>
        <w:rPr>
          <w:lang w:eastAsia="en-US"/>
        </w:rPr>
      </w:pPr>
      <w:r>
        <w:rPr>
          <w:rFonts w:hint="cs"/>
          <w:rtl/>
          <w:lang w:eastAsia="en-US"/>
        </w:rPr>
        <w:t xml:space="preserve">על הקבלן לתחזק ולתקן את כל המערכות ופריטי הציוד במסגרת עבודות האחזקה השוטפת. </w:t>
      </w:r>
    </w:p>
    <w:p w14:paraId="220FE1A7" w14:textId="77777777" w:rsidR="00C63D20" w:rsidRDefault="00C63D20">
      <w:pPr>
        <w:spacing w:line="300" w:lineRule="atLeast"/>
        <w:ind w:right="-142"/>
        <w:rPr>
          <w:rtl/>
          <w:lang w:eastAsia="en-US"/>
        </w:rPr>
      </w:pPr>
    </w:p>
    <w:p w14:paraId="56508E98" w14:textId="77777777" w:rsidR="00C63D20" w:rsidRDefault="00FA7F10">
      <w:pPr>
        <w:numPr>
          <w:ilvl w:val="3"/>
          <w:numId w:val="34"/>
        </w:numPr>
        <w:spacing w:line="300" w:lineRule="atLeast"/>
        <w:ind w:right="-142"/>
        <w:rPr>
          <w:rtl/>
          <w:lang w:eastAsia="en-US"/>
        </w:rPr>
      </w:pPr>
      <w:r>
        <w:rPr>
          <w:rFonts w:hint="cs"/>
          <w:rtl/>
          <w:lang w:eastAsia="en-US"/>
        </w:rPr>
        <w:t>עבודות האחזקה נשוא מכרז זה יחולו על כל מרכיבי המערכות והמתקנים הנכללים בחוזה זה.</w:t>
      </w:r>
    </w:p>
    <w:p w14:paraId="6B7B4FA2" w14:textId="77777777" w:rsidR="00C63D20" w:rsidRDefault="00C63D20">
      <w:pPr>
        <w:spacing w:line="300" w:lineRule="atLeast"/>
        <w:ind w:left="2267" w:right="-142"/>
        <w:rPr>
          <w:rtl/>
          <w:lang w:eastAsia="en-US"/>
        </w:rPr>
      </w:pPr>
    </w:p>
    <w:p w14:paraId="74AAE1B3" w14:textId="77777777" w:rsidR="00C63D20" w:rsidRDefault="00FA7F10">
      <w:pPr>
        <w:numPr>
          <w:ilvl w:val="3"/>
          <w:numId w:val="34"/>
        </w:numPr>
        <w:spacing w:line="300" w:lineRule="atLeast"/>
        <w:ind w:right="-142"/>
        <w:rPr>
          <w:lang w:eastAsia="en-US"/>
        </w:rPr>
      </w:pPr>
      <w:r>
        <w:rPr>
          <w:rFonts w:hint="cs"/>
          <w:rtl/>
          <w:lang w:eastAsia="en-US"/>
        </w:rPr>
        <w:t xml:space="preserve">על הקבלן להחליף על חשבונו, את כל המערכות ו/או הציוד שהתקלקלו ולא ניתן לתקנם או להשיג אצל יצרן חלקי חילוף בשווי עד </w:t>
      </w:r>
      <w:r>
        <w:rPr>
          <w:rFonts w:hint="cs"/>
          <w:b/>
          <w:bCs/>
          <w:rtl/>
          <w:lang w:eastAsia="en-US"/>
        </w:rPr>
        <w:t>10,000</w:t>
      </w:r>
      <w:r>
        <w:rPr>
          <w:rFonts w:hint="cs"/>
          <w:rtl/>
          <w:lang w:eastAsia="en-US"/>
        </w:rPr>
        <w:t xml:space="preserve"> ₪ לפריט.</w:t>
      </w:r>
    </w:p>
    <w:p w14:paraId="5AA186F0" w14:textId="77777777" w:rsidR="00C63D20" w:rsidRDefault="00C63D20">
      <w:pPr>
        <w:spacing w:line="300" w:lineRule="atLeast"/>
        <w:ind w:right="-142"/>
        <w:rPr>
          <w:rtl/>
          <w:lang w:eastAsia="en-US"/>
        </w:rPr>
      </w:pPr>
    </w:p>
    <w:p w14:paraId="01C28939" w14:textId="77777777" w:rsidR="00C63D20" w:rsidRDefault="00FA7F10">
      <w:pPr>
        <w:numPr>
          <w:ilvl w:val="3"/>
          <w:numId w:val="34"/>
        </w:numPr>
        <w:spacing w:line="300" w:lineRule="atLeast"/>
        <w:ind w:right="-142"/>
        <w:rPr>
          <w:lang w:eastAsia="en-US"/>
        </w:rPr>
      </w:pPr>
      <w:r>
        <w:rPr>
          <w:rFonts w:hint="cs"/>
          <w:rtl/>
          <w:lang w:eastAsia="en-US"/>
        </w:rPr>
        <w:t xml:space="preserve">על הקבלן לבצע החלפת ציוד ו/או מערכות שהתקלקלו ואינם ברי תיקון ושווי פריט חדש עולה על </w:t>
      </w:r>
      <w:r>
        <w:rPr>
          <w:rFonts w:hint="cs"/>
          <w:b/>
          <w:bCs/>
          <w:rtl/>
          <w:lang w:eastAsia="en-US"/>
        </w:rPr>
        <w:t xml:space="preserve">10,000 </w:t>
      </w:r>
      <w:r>
        <w:rPr>
          <w:rFonts w:hint="cs"/>
          <w:rtl/>
          <w:lang w:eastAsia="en-US"/>
        </w:rPr>
        <w:t xml:space="preserve">₪. במקרה כזה, על הקבלן לספק ציוד חדש עפ"י מפרט שיקבע ע"י המשרד ולהתקינו כאשר הקבלן </w:t>
      </w:r>
      <w:proofErr w:type="spellStart"/>
      <w:r>
        <w:rPr>
          <w:rFonts w:hint="cs"/>
          <w:rtl/>
          <w:lang w:eastAsia="en-US"/>
        </w:rPr>
        <w:t>יש</w:t>
      </w:r>
      <w:r>
        <w:rPr>
          <w:rFonts w:hint="eastAsia"/>
          <w:rtl/>
          <w:lang w:eastAsia="en-US"/>
        </w:rPr>
        <w:t>א</w:t>
      </w:r>
      <w:proofErr w:type="spellEnd"/>
      <w:r>
        <w:rPr>
          <w:rFonts w:hint="cs"/>
          <w:rtl/>
          <w:lang w:eastAsia="en-US"/>
        </w:rPr>
        <w:t xml:space="preserve"> בסכום של </w:t>
      </w:r>
      <w:r>
        <w:rPr>
          <w:rFonts w:hint="cs"/>
          <w:b/>
          <w:bCs/>
          <w:rtl/>
          <w:lang w:eastAsia="en-US"/>
        </w:rPr>
        <w:t>10,000 ₪</w:t>
      </w:r>
      <w:r>
        <w:rPr>
          <w:rFonts w:hint="cs"/>
          <w:rtl/>
          <w:lang w:eastAsia="en-US"/>
        </w:rPr>
        <w:t xml:space="preserve"> הראשונים </w:t>
      </w:r>
      <w:r>
        <w:rPr>
          <w:rFonts w:hint="cs"/>
          <w:b/>
          <w:bCs/>
          <w:rtl/>
          <w:lang w:eastAsia="en-US"/>
        </w:rPr>
        <w:t xml:space="preserve">וכן </w:t>
      </w:r>
      <w:proofErr w:type="spellStart"/>
      <w:r>
        <w:rPr>
          <w:rFonts w:hint="cs"/>
          <w:b/>
          <w:bCs/>
          <w:rtl/>
          <w:lang w:eastAsia="en-US"/>
        </w:rPr>
        <w:t>ישא</w:t>
      </w:r>
      <w:proofErr w:type="spellEnd"/>
      <w:r>
        <w:rPr>
          <w:rFonts w:hint="cs"/>
          <w:b/>
          <w:bCs/>
          <w:rtl/>
          <w:lang w:eastAsia="en-US"/>
        </w:rPr>
        <w:t xml:space="preserve"> ב- 60% מההפרש (כל שקל מעל ל10,000 ₪</w:t>
      </w:r>
      <w:r>
        <w:rPr>
          <w:rFonts w:hint="cs"/>
          <w:rtl/>
          <w:lang w:eastAsia="en-US"/>
        </w:rPr>
        <w:t>),</w:t>
      </w:r>
      <w:r>
        <w:rPr>
          <w:rFonts w:hint="cs"/>
          <w:b/>
          <w:bCs/>
          <w:rtl/>
          <w:lang w:eastAsia="en-US"/>
        </w:rPr>
        <w:t xml:space="preserve"> </w:t>
      </w:r>
      <w:r>
        <w:rPr>
          <w:rFonts w:hint="cs"/>
          <w:rtl/>
          <w:lang w:eastAsia="en-US"/>
        </w:rPr>
        <w:t xml:space="preserve">וחלקו של המשרד יהיה </w:t>
      </w:r>
      <w:r>
        <w:rPr>
          <w:rFonts w:hint="cs"/>
          <w:b/>
          <w:bCs/>
          <w:rtl/>
          <w:lang w:eastAsia="en-US"/>
        </w:rPr>
        <w:t xml:space="preserve">40% </w:t>
      </w:r>
      <w:r>
        <w:rPr>
          <w:rFonts w:hint="cs"/>
          <w:rtl/>
          <w:lang w:eastAsia="en-US"/>
        </w:rPr>
        <w:t>מהסכום הנותר.</w:t>
      </w:r>
    </w:p>
    <w:p w14:paraId="1F16EFA1" w14:textId="77777777" w:rsidR="00C63D20" w:rsidRDefault="00C63D20">
      <w:pPr>
        <w:ind w:left="720"/>
        <w:rPr>
          <w:rtl/>
          <w:lang w:eastAsia="en-US"/>
        </w:rPr>
      </w:pPr>
    </w:p>
    <w:p w14:paraId="4DF3B580" w14:textId="77777777" w:rsidR="00C63D20" w:rsidRDefault="00FA7F10">
      <w:pPr>
        <w:numPr>
          <w:ilvl w:val="3"/>
          <w:numId w:val="34"/>
        </w:numPr>
        <w:spacing w:line="300" w:lineRule="atLeast"/>
        <w:ind w:right="-142"/>
        <w:rPr>
          <w:rtl/>
          <w:lang w:eastAsia="en-US"/>
        </w:rPr>
      </w:pPr>
      <w:r>
        <w:rPr>
          <w:rFonts w:hint="cs"/>
          <w:rtl/>
          <w:lang w:eastAsia="en-US"/>
        </w:rPr>
        <w:t xml:space="preserve">הקבלן יביא את </w:t>
      </w:r>
      <w:proofErr w:type="spellStart"/>
      <w:r>
        <w:rPr>
          <w:rFonts w:hint="cs"/>
          <w:rtl/>
          <w:lang w:eastAsia="en-US"/>
        </w:rPr>
        <w:t>התיחור</w:t>
      </w:r>
      <w:proofErr w:type="spellEnd"/>
      <w:r>
        <w:rPr>
          <w:rFonts w:hint="cs"/>
          <w:rtl/>
          <w:lang w:eastAsia="en-US"/>
        </w:rPr>
        <w:t xml:space="preserve"> שעליו לערוך לבדיקה ולאישור המשרד מראש, כל זאת בסכומים של עד </w:t>
      </w:r>
      <w:r>
        <w:rPr>
          <w:rFonts w:hint="cs"/>
          <w:b/>
          <w:bCs/>
          <w:rtl/>
          <w:lang w:eastAsia="en-US"/>
        </w:rPr>
        <w:t xml:space="preserve">50,000 ₪. </w:t>
      </w:r>
      <w:r>
        <w:rPr>
          <w:b/>
          <w:bCs/>
          <w:rtl/>
          <w:lang w:eastAsia="en-US"/>
        </w:rPr>
        <w:br/>
      </w:r>
      <w:r>
        <w:rPr>
          <w:rFonts w:hint="cs"/>
          <w:rtl/>
          <w:lang w:eastAsia="en-US"/>
        </w:rPr>
        <w:t>במקרים בהם הסכום עולה על</w:t>
      </w:r>
      <w:r>
        <w:rPr>
          <w:rFonts w:hint="cs"/>
          <w:b/>
          <w:bCs/>
          <w:rtl/>
          <w:lang w:eastAsia="en-US"/>
        </w:rPr>
        <w:t xml:space="preserve"> 50,000 ₪, </w:t>
      </w:r>
      <w:r>
        <w:rPr>
          <w:rFonts w:hint="cs"/>
          <w:rtl/>
          <w:lang w:eastAsia="en-US"/>
        </w:rPr>
        <w:t>על הקבלן להודיע למשרד, על מנת שהמשרד</w:t>
      </w:r>
      <w:r>
        <w:rPr>
          <w:rFonts w:hint="cs"/>
          <w:rtl/>
          <w:lang w:eastAsia="en-US"/>
        </w:rPr>
        <w:br/>
        <w:t xml:space="preserve">יפרסם מכרז, ככל שיתברר שכך נדרש. </w:t>
      </w:r>
      <w:r>
        <w:rPr>
          <w:rFonts w:hint="cs"/>
          <w:rtl/>
          <w:lang w:eastAsia="en-US"/>
        </w:rPr>
        <w:br/>
      </w:r>
    </w:p>
    <w:p w14:paraId="1986E152" w14:textId="77777777" w:rsidR="00C63D20" w:rsidRDefault="00FA7F10">
      <w:pPr>
        <w:numPr>
          <w:ilvl w:val="3"/>
          <w:numId w:val="34"/>
        </w:numPr>
        <w:spacing w:line="300" w:lineRule="atLeast"/>
        <w:ind w:right="-142"/>
        <w:rPr>
          <w:lang w:eastAsia="en-US"/>
        </w:rPr>
      </w:pPr>
      <w:r>
        <w:rPr>
          <w:rFonts w:hint="cs"/>
          <w:rtl/>
          <w:lang w:eastAsia="en-US"/>
        </w:rPr>
        <w:t xml:space="preserve">במידה שאין צורך בפרסום מכרז, המשרד יורה לקבלן לבצע </w:t>
      </w:r>
      <w:proofErr w:type="spellStart"/>
      <w:r>
        <w:rPr>
          <w:rFonts w:hint="cs"/>
          <w:rtl/>
          <w:lang w:eastAsia="en-US"/>
        </w:rPr>
        <w:t>תיחור</w:t>
      </w:r>
      <w:proofErr w:type="spellEnd"/>
      <w:r>
        <w:rPr>
          <w:rFonts w:hint="cs"/>
          <w:rtl/>
          <w:lang w:eastAsia="en-US"/>
        </w:rPr>
        <w:t xml:space="preserve"> עפ"י האמור לעיל. </w:t>
      </w:r>
      <w:r>
        <w:rPr>
          <w:rFonts w:hint="cs"/>
          <w:rtl/>
          <w:lang w:eastAsia="en-US"/>
        </w:rPr>
        <w:br/>
        <w:t xml:space="preserve">בכל מקרה בו הנשיאה בעלות תהיה עפ"י האמור לעיל. כך או כך הציוד יהיה בבעלות המשרד. </w:t>
      </w:r>
    </w:p>
    <w:p w14:paraId="667EB6E4" w14:textId="77777777" w:rsidR="00C63D20" w:rsidRDefault="00C63D20">
      <w:pPr>
        <w:ind w:left="720"/>
        <w:rPr>
          <w:b/>
          <w:bCs/>
          <w:u w:val="single"/>
          <w:rtl/>
        </w:rPr>
      </w:pPr>
    </w:p>
    <w:p w14:paraId="263B3A32" w14:textId="77777777" w:rsidR="00C63D20" w:rsidRDefault="00FA7F10">
      <w:pPr>
        <w:widowControl w:val="0"/>
        <w:numPr>
          <w:ilvl w:val="1"/>
          <w:numId w:val="40"/>
        </w:numPr>
        <w:spacing w:line="300" w:lineRule="atLeast"/>
        <w:ind w:left="1467"/>
        <w:rPr>
          <w:b/>
          <w:bCs/>
          <w:u w:val="single"/>
          <w:rtl/>
          <w:lang w:eastAsia="en-US"/>
        </w:rPr>
      </w:pPr>
      <w:r>
        <w:rPr>
          <w:b/>
          <w:bCs/>
          <w:u w:val="single"/>
          <w:rtl/>
        </w:rPr>
        <w:br w:type="page"/>
      </w:r>
      <w:r>
        <w:rPr>
          <w:rFonts w:hint="cs"/>
          <w:b/>
          <w:bCs/>
          <w:u w:val="single"/>
          <w:rtl/>
          <w:lang w:eastAsia="en-US"/>
        </w:rPr>
        <w:lastRenderedPageBreak/>
        <w:t xml:space="preserve"> שירותי ניקיון</w:t>
      </w:r>
    </w:p>
    <w:p w14:paraId="4934632F" w14:textId="77777777" w:rsidR="00C63D20" w:rsidRDefault="00C63D20">
      <w:pPr>
        <w:spacing w:line="300" w:lineRule="atLeast"/>
        <w:ind w:left="1418"/>
        <w:rPr>
          <w:sz w:val="18"/>
          <w:szCs w:val="18"/>
          <w:rtl/>
        </w:rPr>
      </w:pPr>
    </w:p>
    <w:p w14:paraId="79CDE5CD" w14:textId="77777777" w:rsidR="00C63D20" w:rsidRDefault="00FA7F10">
      <w:pPr>
        <w:numPr>
          <w:ilvl w:val="2"/>
          <w:numId w:val="40"/>
        </w:numPr>
        <w:spacing w:line="300" w:lineRule="atLeast"/>
        <w:ind w:left="1911"/>
        <w:rPr>
          <w:b/>
          <w:bCs/>
          <w:u w:val="single"/>
        </w:rPr>
      </w:pPr>
      <w:r>
        <w:rPr>
          <w:rFonts w:hint="cs"/>
          <w:b/>
          <w:bCs/>
          <w:u w:val="single"/>
          <w:rtl/>
        </w:rPr>
        <w:t>פירוט העבודות</w:t>
      </w:r>
    </w:p>
    <w:p w14:paraId="6AF5E09B" w14:textId="77777777" w:rsidR="00C63D20" w:rsidRDefault="00C63D20">
      <w:pPr>
        <w:spacing w:line="300" w:lineRule="atLeast"/>
        <w:rPr>
          <w:sz w:val="18"/>
          <w:szCs w:val="18"/>
          <w:rtl/>
        </w:rPr>
      </w:pPr>
    </w:p>
    <w:p w14:paraId="75B69351" w14:textId="77777777" w:rsidR="00C63D20" w:rsidRDefault="00FA7F10">
      <w:pPr>
        <w:spacing w:line="300" w:lineRule="atLeast"/>
        <w:ind w:left="1077" w:right="-284"/>
        <w:rPr>
          <w:rtl/>
        </w:rPr>
      </w:pPr>
      <w:r>
        <w:rPr>
          <w:rFonts w:hint="cs"/>
          <w:rtl/>
        </w:rPr>
        <w:t xml:space="preserve">פעולות הניקיון ותדירות ביצוען המתוארות בפרק זה, תבוצענה לאחר אישורו של המשרד. </w:t>
      </w:r>
    </w:p>
    <w:p w14:paraId="783E71C0" w14:textId="77777777" w:rsidR="00C63D20" w:rsidRDefault="00C63D20">
      <w:pPr>
        <w:spacing w:line="300" w:lineRule="atLeast"/>
        <w:ind w:left="1077"/>
        <w:rPr>
          <w:rtl/>
        </w:rPr>
      </w:pPr>
    </w:p>
    <w:p w14:paraId="0E9EBF2D" w14:textId="77777777" w:rsidR="00C63D20" w:rsidRDefault="00FA7F10">
      <w:pPr>
        <w:spacing w:line="300" w:lineRule="atLeast"/>
        <w:ind w:left="1077"/>
        <w:rPr>
          <w:rtl/>
        </w:rPr>
      </w:pPr>
      <w:r>
        <w:rPr>
          <w:rFonts w:hint="cs"/>
          <w:rtl/>
        </w:rPr>
        <w:t xml:space="preserve">הקבלן עפ"י המצב בפועל, כמו לדוגמא במקרים בהם קיים עומס גדול של קהל ועל מנת לשמור על ניקיון חלקי </w:t>
      </w:r>
      <w:proofErr w:type="spellStart"/>
      <w:r>
        <w:rPr>
          <w:rFonts w:hint="cs"/>
          <w:rtl/>
        </w:rPr>
        <w:t>הבנין</w:t>
      </w:r>
      <w:proofErr w:type="spellEnd"/>
      <w:r>
        <w:rPr>
          <w:rFonts w:hint="cs"/>
          <w:rtl/>
        </w:rPr>
        <w:t xml:space="preserve">, יהיה רשאי לבצע פעולות בתכיפות גדולה יותר מאשר הנדרש </w:t>
      </w:r>
      <w:proofErr w:type="spellStart"/>
      <w:r>
        <w:rPr>
          <w:rFonts w:hint="cs"/>
          <w:rtl/>
        </w:rPr>
        <w:t>בתכנית</w:t>
      </w:r>
      <w:proofErr w:type="spellEnd"/>
      <w:r>
        <w:rPr>
          <w:rFonts w:hint="cs"/>
          <w:rtl/>
        </w:rPr>
        <w:t>. אך בשום מקרה לא בתכיפות קטנה יותר.</w:t>
      </w:r>
    </w:p>
    <w:p w14:paraId="7B18CE87" w14:textId="77777777" w:rsidR="00C63D20" w:rsidRDefault="00C63D20">
      <w:pPr>
        <w:spacing w:line="300" w:lineRule="atLeast"/>
        <w:ind w:left="1077"/>
        <w:rPr>
          <w:sz w:val="18"/>
          <w:szCs w:val="18"/>
          <w:rtl/>
        </w:rPr>
      </w:pPr>
    </w:p>
    <w:p w14:paraId="01B7FF31" w14:textId="77777777" w:rsidR="00C63D20" w:rsidRDefault="00FA7F10">
      <w:pPr>
        <w:spacing w:line="300" w:lineRule="atLeast"/>
        <w:ind w:left="1077"/>
        <w:rPr>
          <w:rtl/>
        </w:rPr>
      </w:pPr>
      <w:r>
        <w:rPr>
          <w:rFonts w:hint="cs"/>
          <w:rtl/>
        </w:rPr>
        <w:t>בסמכותו של הקבלן להחליט איזה ציוד ידני ו/או מכני יפעיל לצורך ביצוע העבודות ובאיזה חומרים ישתמש, ובלבד שיסיים עבודתו בזמן וללא גרימת נזקים ו/או מטרדים מיותרים והוא פועל עפ"י דרישות המכרז.</w:t>
      </w:r>
    </w:p>
    <w:p w14:paraId="0AC5AEE1" w14:textId="77777777" w:rsidR="00C63D20" w:rsidRDefault="00C63D20">
      <w:pPr>
        <w:widowControl w:val="0"/>
        <w:spacing w:line="300" w:lineRule="atLeast"/>
        <w:ind w:left="709"/>
        <w:rPr>
          <w:b/>
          <w:bCs/>
          <w:u w:val="single"/>
          <w:lang w:eastAsia="en-US"/>
        </w:rPr>
      </w:pPr>
    </w:p>
    <w:p w14:paraId="5CD2AA6E" w14:textId="77777777" w:rsidR="00C63D20" w:rsidRDefault="00FA7F10">
      <w:pPr>
        <w:numPr>
          <w:ilvl w:val="2"/>
          <w:numId w:val="40"/>
        </w:numPr>
        <w:spacing w:line="300" w:lineRule="atLeast"/>
        <w:ind w:left="1627"/>
        <w:rPr>
          <w:b/>
          <w:bCs/>
          <w:u w:val="single"/>
        </w:rPr>
      </w:pPr>
      <w:r>
        <w:rPr>
          <w:rFonts w:hint="cs"/>
          <w:b/>
          <w:bCs/>
          <w:u w:val="single"/>
          <w:rtl/>
          <w:lang w:eastAsia="en-US"/>
        </w:rPr>
        <w:t>ניקיון יומי</w:t>
      </w:r>
    </w:p>
    <w:p w14:paraId="18E133BE" w14:textId="77777777" w:rsidR="00C63D20" w:rsidRDefault="00FA7F10">
      <w:pPr>
        <w:spacing w:line="300" w:lineRule="atLeast"/>
        <w:rPr>
          <w:sz w:val="18"/>
          <w:szCs w:val="18"/>
          <w:rtl/>
        </w:rPr>
      </w:pPr>
      <w:r>
        <w:rPr>
          <w:rFonts w:hint="cs"/>
          <w:sz w:val="18"/>
          <w:szCs w:val="18"/>
          <w:rtl/>
        </w:rPr>
        <w:tab/>
      </w:r>
    </w:p>
    <w:p w14:paraId="128AB8E6" w14:textId="77777777" w:rsidR="00C63D20" w:rsidRDefault="00FA7F10">
      <w:pPr>
        <w:widowControl w:val="0"/>
        <w:numPr>
          <w:ilvl w:val="3"/>
          <w:numId w:val="35"/>
        </w:numPr>
        <w:spacing w:after="140" w:line="300" w:lineRule="atLeast"/>
        <w:ind w:left="1361"/>
        <w:rPr>
          <w:lang w:eastAsia="en-US"/>
        </w:rPr>
      </w:pPr>
      <w:r>
        <w:rPr>
          <w:rtl/>
          <w:lang w:eastAsia="en-US"/>
        </w:rPr>
        <w:t>ה</w:t>
      </w:r>
      <w:r>
        <w:rPr>
          <w:rFonts w:hint="cs"/>
          <w:rtl/>
          <w:lang w:eastAsia="en-US"/>
        </w:rPr>
        <w:t>י</w:t>
      </w:r>
      <w:r>
        <w:rPr>
          <w:rtl/>
          <w:lang w:eastAsia="en-US"/>
        </w:rPr>
        <w:t>ענות בעדיפות ראשונה</w:t>
      </w:r>
      <w:r>
        <w:rPr>
          <w:rFonts w:hint="cs"/>
          <w:rtl/>
          <w:lang w:eastAsia="en-US"/>
        </w:rPr>
        <w:t xml:space="preserve"> </w:t>
      </w:r>
      <w:r>
        <w:rPr>
          <w:rtl/>
          <w:lang w:eastAsia="en-US"/>
        </w:rPr>
        <w:t>לקריאות להסרת מפגעים ומטרדים היגייניים הסרת לכלוך, ניקוי חומרים שנשפכו, השלמת חומרים מתכלים</w:t>
      </w:r>
      <w:r>
        <w:rPr>
          <w:rFonts w:hint="cs"/>
          <w:rtl/>
          <w:lang w:eastAsia="en-US"/>
        </w:rPr>
        <w:t xml:space="preserve"> וכדומה, בכל שטח המבנה</w:t>
      </w:r>
      <w:r>
        <w:rPr>
          <w:rtl/>
          <w:lang w:eastAsia="en-US"/>
        </w:rPr>
        <w:t>.</w:t>
      </w:r>
    </w:p>
    <w:p w14:paraId="6EE3FDDC" w14:textId="77777777" w:rsidR="00C63D20" w:rsidRDefault="00FA7F10">
      <w:pPr>
        <w:widowControl w:val="0"/>
        <w:spacing w:after="140" w:line="300" w:lineRule="atLeast"/>
        <w:ind w:left="1361"/>
        <w:rPr>
          <w:lang w:eastAsia="en-US"/>
        </w:rPr>
      </w:pPr>
      <w:r>
        <w:rPr>
          <w:rtl/>
          <w:lang w:eastAsia="en-US"/>
        </w:rPr>
        <w:t xml:space="preserve">החומרים המתכלים יהיו מסוג ואיכות זהה ו/או שווה ערך לקיים, יאושרו על ידי המנהל </w:t>
      </w:r>
      <w:r>
        <w:rPr>
          <w:rFonts w:hint="cs"/>
          <w:rtl/>
          <w:lang w:eastAsia="en-US"/>
        </w:rPr>
        <w:t xml:space="preserve">תחום לוגיסטי </w:t>
      </w:r>
      <w:r>
        <w:rPr>
          <w:rtl/>
          <w:lang w:eastAsia="en-US"/>
        </w:rPr>
        <w:t>ויותאמו למתקנים המצויים ב</w:t>
      </w:r>
      <w:r>
        <w:rPr>
          <w:rFonts w:hint="cs"/>
          <w:rtl/>
          <w:lang w:eastAsia="en-US"/>
        </w:rPr>
        <w:t>מבנה</w:t>
      </w:r>
      <w:r>
        <w:rPr>
          <w:rtl/>
          <w:lang w:eastAsia="en-US"/>
        </w:rPr>
        <w:t>.</w:t>
      </w:r>
    </w:p>
    <w:p w14:paraId="3B8EC481" w14:textId="77777777" w:rsidR="00C63D20" w:rsidRDefault="00FA7F10">
      <w:pPr>
        <w:widowControl w:val="0"/>
        <w:numPr>
          <w:ilvl w:val="3"/>
          <w:numId w:val="35"/>
        </w:numPr>
        <w:spacing w:after="140" w:line="300" w:lineRule="atLeast"/>
        <w:ind w:left="1361"/>
        <w:rPr>
          <w:rtl/>
          <w:lang w:eastAsia="en-US"/>
        </w:rPr>
      </w:pPr>
      <w:r>
        <w:rPr>
          <w:rtl/>
          <w:lang w:eastAsia="en-US"/>
        </w:rPr>
        <w:t>טאטוא ואיסוף פסולת גסה והסרת דביקים.</w:t>
      </w:r>
    </w:p>
    <w:p w14:paraId="6F154BC6" w14:textId="77777777" w:rsidR="00C63D20" w:rsidRDefault="00FA7F10">
      <w:pPr>
        <w:widowControl w:val="0"/>
        <w:numPr>
          <w:ilvl w:val="3"/>
          <w:numId w:val="35"/>
        </w:numPr>
        <w:spacing w:after="140" w:line="300" w:lineRule="atLeast"/>
        <w:ind w:left="1361"/>
        <w:rPr>
          <w:lang w:eastAsia="en-US"/>
        </w:rPr>
      </w:pPr>
      <w:r>
        <w:rPr>
          <w:rFonts w:hint="cs"/>
          <w:rtl/>
          <w:lang w:eastAsia="en-US"/>
        </w:rPr>
        <w:t xml:space="preserve">איסוף וריקון פחי </w:t>
      </w:r>
      <w:r>
        <w:rPr>
          <w:rtl/>
          <w:lang w:eastAsia="en-US"/>
        </w:rPr>
        <w:t xml:space="preserve">אשפה </w:t>
      </w:r>
      <w:r>
        <w:rPr>
          <w:rFonts w:hint="cs"/>
          <w:rtl/>
          <w:lang w:eastAsia="en-US"/>
        </w:rPr>
        <w:t xml:space="preserve">מכל המשרדים, </w:t>
      </w:r>
      <w:r>
        <w:rPr>
          <w:rtl/>
          <w:lang w:eastAsia="en-US"/>
        </w:rPr>
        <w:t>השטחים, בבניין ובחצרו</w:t>
      </w:r>
      <w:r>
        <w:rPr>
          <w:rFonts w:hint="cs"/>
          <w:rtl/>
          <w:lang w:eastAsia="en-US"/>
        </w:rPr>
        <w:t>ת לרבות החלפת שקיות ניילון בהפרדה בין פחים בהם יש פסולת אורגנית לפחי פסולת נייר בלבד</w:t>
      </w:r>
      <w:r>
        <w:rPr>
          <w:rtl/>
          <w:lang w:eastAsia="en-US"/>
        </w:rPr>
        <w:t xml:space="preserve"> פעמיים ביום.</w:t>
      </w:r>
    </w:p>
    <w:p w14:paraId="1F08CCA3" w14:textId="77777777" w:rsidR="00C63D20" w:rsidRDefault="00FA7F10">
      <w:pPr>
        <w:widowControl w:val="0"/>
        <w:numPr>
          <w:ilvl w:val="3"/>
          <w:numId w:val="35"/>
        </w:numPr>
        <w:spacing w:after="140" w:line="300" w:lineRule="atLeast"/>
        <w:ind w:left="1361"/>
        <w:rPr>
          <w:rtl/>
          <w:lang w:eastAsia="en-US"/>
        </w:rPr>
      </w:pPr>
      <w:r>
        <w:rPr>
          <w:rFonts w:hint="cs"/>
          <w:rtl/>
          <w:lang w:eastAsia="en-US"/>
        </w:rPr>
        <w:t>ריקון מאפרות בחצרות.</w:t>
      </w:r>
    </w:p>
    <w:p w14:paraId="2F9F5DA9" w14:textId="77777777" w:rsidR="00C63D20" w:rsidRDefault="00FA7F10">
      <w:pPr>
        <w:widowControl w:val="0"/>
        <w:numPr>
          <w:ilvl w:val="3"/>
          <w:numId w:val="35"/>
        </w:numPr>
        <w:spacing w:after="140" w:line="300" w:lineRule="atLeast"/>
        <w:ind w:left="1361"/>
        <w:rPr>
          <w:rtl/>
          <w:lang w:eastAsia="en-US"/>
        </w:rPr>
      </w:pPr>
      <w:r>
        <w:rPr>
          <w:rtl/>
          <w:lang w:eastAsia="en-US"/>
        </w:rPr>
        <w:t>ניקוי יזום, פעמיים ביום, של תאי השירותים, לרבות</w:t>
      </w:r>
      <w:r>
        <w:rPr>
          <w:rFonts w:hint="cs"/>
          <w:rtl/>
          <w:lang w:eastAsia="en-US"/>
        </w:rPr>
        <w:t xml:space="preserve"> </w:t>
      </w:r>
      <w:r>
        <w:rPr>
          <w:rtl/>
          <w:lang w:eastAsia="en-US"/>
        </w:rPr>
        <w:t>אסלות</w:t>
      </w:r>
      <w:r>
        <w:rPr>
          <w:rFonts w:hint="cs"/>
          <w:rtl/>
          <w:lang w:eastAsia="en-US"/>
        </w:rPr>
        <w:t xml:space="preserve">, </w:t>
      </w:r>
      <w:r>
        <w:rPr>
          <w:rtl/>
          <w:lang w:eastAsia="en-US"/>
        </w:rPr>
        <w:t>רצפה, שיש כיורים, משתנות, מראות וכדומה והשלמת חומרים מתכלים.</w:t>
      </w:r>
    </w:p>
    <w:p w14:paraId="0FD8EB13" w14:textId="77777777" w:rsidR="00C63D20" w:rsidRDefault="00FA7F10">
      <w:pPr>
        <w:widowControl w:val="0"/>
        <w:spacing w:after="140" w:line="300" w:lineRule="atLeast"/>
        <w:ind w:left="1361"/>
        <w:rPr>
          <w:rtl/>
          <w:lang w:eastAsia="en-US"/>
        </w:rPr>
      </w:pPr>
      <w:r>
        <w:rPr>
          <w:rtl/>
          <w:lang w:eastAsia="en-US"/>
        </w:rPr>
        <w:t>ככל שיתברר שהמצב בשטח מחייב ניקיון בתכיפות גבוהה יותר הקבלן יידרש לנקות גם יותר מפעמיים.</w:t>
      </w:r>
    </w:p>
    <w:p w14:paraId="0FBEE0BE" w14:textId="77777777" w:rsidR="00C63D20" w:rsidRDefault="00FA7F10">
      <w:pPr>
        <w:widowControl w:val="0"/>
        <w:numPr>
          <w:ilvl w:val="3"/>
          <w:numId w:val="35"/>
        </w:numPr>
        <w:spacing w:after="140" w:line="300" w:lineRule="atLeast"/>
        <w:ind w:left="1361"/>
        <w:rPr>
          <w:rtl/>
          <w:lang w:eastAsia="en-US"/>
        </w:rPr>
      </w:pPr>
      <w:r>
        <w:rPr>
          <w:rtl/>
          <w:lang w:eastAsia="en-US"/>
        </w:rPr>
        <w:t>ניקוי יזום, פעמיים ביום, של מטבחונים, פינות קפה</w:t>
      </w:r>
      <w:r>
        <w:rPr>
          <w:rFonts w:hint="cs"/>
          <w:rtl/>
          <w:lang w:eastAsia="en-US"/>
        </w:rPr>
        <w:t>,</w:t>
      </w:r>
      <w:r>
        <w:rPr>
          <w:rtl/>
          <w:lang w:eastAsia="en-US"/>
        </w:rPr>
        <w:t xml:space="preserve"> ניקוי ופינוי שולחנות, שטיפת כלים</w:t>
      </w:r>
      <w:r>
        <w:rPr>
          <w:rFonts w:hint="cs"/>
          <w:rtl/>
          <w:lang w:eastAsia="en-US"/>
        </w:rPr>
        <w:t xml:space="preserve">, </w:t>
      </w:r>
      <w:r>
        <w:rPr>
          <w:rtl/>
          <w:lang w:eastAsia="en-US"/>
        </w:rPr>
        <w:t>שהצטברו והשלמת חומרים מתכלים.</w:t>
      </w:r>
    </w:p>
    <w:p w14:paraId="28C08C47" w14:textId="77777777" w:rsidR="00C63D20" w:rsidRDefault="00FA7F10">
      <w:pPr>
        <w:widowControl w:val="0"/>
        <w:spacing w:after="140" w:line="300" w:lineRule="atLeast"/>
        <w:ind w:left="1361"/>
        <w:rPr>
          <w:rtl/>
          <w:lang w:eastAsia="en-US"/>
        </w:rPr>
      </w:pPr>
      <w:r>
        <w:rPr>
          <w:rtl/>
          <w:lang w:eastAsia="en-US"/>
        </w:rPr>
        <w:t>ככל שיתברר שהמצב בשטח מחייב ניקיון בתכיפות גבוהה יותר הקבלן יידרש לנקות גם יותר מפעמיים.</w:t>
      </w:r>
    </w:p>
    <w:p w14:paraId="7DD23C8E" w14:textId="77777777" w:rsidR="00C63D20" w:rsidRDefault="00FA7F10">
      <w:pPr>
        <w:widowControl w:val="0"/>
        <w:numPr>
          <w:ilvl w:val="3"/>
          <w:numId w:val="35"/>
        </w:numPr>
        <w:spacing w:after="140" w:line="300" w:lineRule="atLeast"/>
        <w:ind w:left="1361"/>
        <w:rPr>
          <w:rtl/>
          <w:lang w:eastAsia="en-US"/>
        </w:rPr>
      </w:pPr>
      <w:r>
        <w:rPr>
          <w:rtl/>
          <w:lang w:eastAsia="en-US"/>
        </w:rPr>
        <w:t>ניקוי עלים של צמחיה ובדיקת אדניות ועציצים בתחומי המבנה.</w:t>
      </w:r>
    </w:p>
    <w:p w14:paraId="056A1FB5" w14:textId="77777777" w:rsidR="00C63D20" w:rsidRDefault="00FA7F10">
      <w:pPr>
        <w:widowControl w:val="0"/>
        <w:numPr>
          <w:ilvl w:val="3"/>
          <w:numId w:val="35"/>
        </w:numPr>
        <w:spacing w:after="140" w:line="300" w:lineRule="atLeast"/>
        <w:ind w:left="1361"/>
        <w:rPr>
          <w:lang w:eastAsia="en-US"/>
        </w:rPr>
      </w:pPr>
      <w:r>
        <w:rPr>
          <w:rtl/>
          <w:lang w:eastAsia="en-US"/>
        </w:rPr>
        <w:t>ניקוי חדרי הפעילות מיד בתום פעילות</w:t>
      </w:r>
      <w:r>
        <w:rPr>
          <w:rFonts w:hint="cs"/>
          <w:rtl/>
          <w:lang w:eastAsia="en-US"/>
        </w:rPr>
        <w:t>,</w:t>
      </w:r>
      <w:r>
        <w:rPr>
          <w:rtl/>
          <w:lang w:eastAsia="en-US"/>
        </w:rPr>
        <w:t xml:space="preserve"> הניקוי כולל הזזת כסאות ושולחנות ושטיפות רצפות ורצפת פרקט</w:t>
      </w:r>
      <w:r>
        <w:rPr>
          <w:rFonts w:hint="cs"/>
          <w:rtl/>
          <w:lang w:eastAsia="en-US"/>
        </w:rPr>
        <w:t xml:space="preserve"> , החזרת כל הריהוט למקומו ועריכת החדר לפעילות הבאה</w:t>
      </w:r>
      <w:r>
        <w:rPr>
          <w:rtl/>
          <w:lang w:eastAsia="en-US"/>
        </w:rPr>
        <w:t xml:space="preserve">. </w:t>
      </w:r>
    </w:p>
    <w:p w14:paraId="534F09A4" w14:textId="77777777" w:rsidR="00C63D20" w:rsidRDefault="00FA7F10">
      <w:pPr>
        <w:widowControl w:val="0"/>
        <w:numPr>
          <w:ilvl w:val="3"/>
          <w:numId w:val="35"/>
        </w:numPr>
        <w:spacing w:after="140" w:line="300" w:lineRule="atLeast"/>
        <w:ind w:left="1361"/>
        <w:rPr>
          <w:lang w:eastAsia="en-US"/>
        </w:rPr>
      </w:pPr>
      <w:r>
        <w:rPr>
          <w:rtl/>
          <w:lang w:eastAsia="en-US"/>
        </w:rPr>
        <w:t>השלמת חומרים מתכלים בכל חדרי השירותים, לרבות נייר טואלט, נייר לאסלות, מגבות נייר, חומרי סבון, חומרי ריח, חומרי חיטוי, רשתות למשתנות, מברשות לאסלה וכדומה.</w:t>
      </w:r>
    </w:p>
    <w:p w14:paraId="1A31BCD6" w14:textId="77777777" w:rsidR="00C63D20" w:rsidRDefault="00FA7F10">
      <w:pPr>
        <w:widowControl w:val="0"/>
        <w:spacing w:after="140" w:line="300" w:lineRule="atLeast"/>
        <w:ind w:left="1361"/>
        <w:rPr>
          <w:rtl/>
          <w:lang w:eastAsia="en-US"/>
        </w:rPr>
      </w:pPr>
      <w:r>
        <w:rPr>
          <w:rtl/>
          <w:lang w:eastAsia="en-US"/>
        </w:rPr>
        <w:t>המתקנים ימולאו בכמויות מספיקות שיענו לצרכי העובדים והמבקרים באתר</w:t>
      </w:r>
      <w:r>
        <w:rPr>
          <w:rFonts w:hint="cs"/>
          <w:rtl/>
          <w:lang w:eastAsia="en-US"/>
        </w:rPr>
        <w:t>,</w:t>
      </w:r>
      <w:r>
        <w:rPr>
          <w:rtl/>
          <w:lang w:eastAsia="en-US"/>
        </w:rPr>
        <w:t xml:space="preserve"> </w:t>
      </w:r>
      <w:r>
        <w:rPr>
          <w:rFonts w:hint="cs"/>
          <w:rtl/>
          <w:lang w:eastAsia="en-US"/>
        </w:rPr>
        <w:t>ע</w:t>
      </w:r>
      <w:r>
        <w:rPr>
          <w:rtl/>
          <w:lang w:eastAsia="en-US"/>
        </w:rPr>
        <w:t xml:space="preserve">ל הקבלן להתקין ו/או להחליף בכל מקרה שיידרש מתקני מילוי לנייר ולסבון נוזלי. </w:t>
      </w:r>
    </w:p>
    <w:p w14:paraId="01261292" w14:textId="77777777" w:rsidR="00C63D20" w:rsidRDefault="00FA7F10">
      <w:pPr>
        <w:widowControl w:val="0"/>
        <w:spacing w:after="140" w:line="300" w:lineRule="atLeast"/>
        <w:ind w:left="1361"/>
        <w:rPr>
          <w:rtl/>
          <w:lang w:eastAsia="en-US"/>
        </w:rPr>
      </w:pPr>
      <w:r>
        <w:rPr>
          <w:rtl/>
          <w:lang w:eastAsia="en-US"/>
        </w:rPr>
        <w:t>על הקבלן להתקין ו/או להחליף בכל מקרה שיידרש מתקני מילוי לנייר ולסבון נוזלי.</w:t>
      </w:r>
    </w:p>
    <w:p w14:paraId="2CA320B0" w14:textId="77777777" w:rsidR="00C63D20" w:rsidRDefault="00C63D20">
      <w:pPr>
        <w:widowControl w:val="0"/>
        <w:spacing w:after="140" w:line="300" w:lineRule="atLeast"/>
        <w:ind w:left="1361"/>
        <w:rPr>
          <w:rtl/>
          <w:lang w:eastAsia="en-US"/>
        </w:rPr>
      </w:pPr>
    </w:p>
    <w:p w14:paraId="0929DBE1" w14:textId="77777777" w:rsidR="00C63D20" w:rsidRDefault="00FA7F10">
      <w:pPr>
        <w:widowControl w:val="0"/>
        <w:numPr>
          <w:ilvl w:val="3"/>
          <w:numId w:val="35"/>
        </w:numPr>
        <w:spacing w:after="140" w:line="300" w:lineRule="atLeast"/>
        <w:ind w:left="1361"/>
        <w:rPr>
          <w:lang w:eastAsia="en-US"/>
        </w:rPr>
      </w:pPr>
      <w:r>
        <w:rPr>
          <w:rtl/>
          <w:lang w:eastAsia="en-US"/>
        </w:rPr>
        <w:lastRenderedPageBreak/>
        <w:t>ניקוי</w:t>
      </w:r>
      <w:r>
        <w:rPr>
          <w:rFonts w:hint="cs"/>
          <w:rtl/>
          <w:lang w:eastAsia="en-US"/>
        </w:rPr>
        <w:t xml:space="preserve"> ה</w:t>
      </w:r>
      <w:r>
        <w:rPr>
          <w:rtl/>
          <w:lang w:eastAsia="en-US"/>
        </w:rPr>
        <w:t>מטבחונים ופינות קפה</w:t>
      </w:r>
      <w:r>
        <w:rPr>
          <w:rFonts w:hint="cs"/>
          <w:rtl/>
          <w:lang w:eastAsia="en-US"/>
        </w:rPr>
        <w:t xml:space="preserve">, </w:t>
      </w:r>
      <w:r>
        <w:rPr>
          <w:rtl/>
          <w:lang w:eastAsia="en-US"/>
        </w:rPr>
        <w:t xml:space="preserve">השלמת מצאי מגבות נייר וסבון, ניקוי שולחנות, שטיפת כלים שהצטברו </w:t>
      </w:r>
      <w:r>
        <w:rPr>
          <w:rFonts w:hint="cs"/>
          <w:b/>
          <w:bCs/>
          <w:rtl/>
          <w:lang w:eastAsia="en-US"/>
        </w:rPr>
        <w:t>3</w:t>
      </w:r>
      <w:r>
        <w:rPr>
          <w:rtl/>
          <w:lang w:eastAsia="en-US"/>
        </w:rPr>
        <w:t xml:space="preserve"> פעמים ביום, עד השעה </w:t>
      </w:r>
      <w:r>
        <w:rPr>
          <w:rFonts w:hint="cs"/>
          <w:b/>
          <w:bCs/>
          <w:rtl/>
          <w:lang w:eastAsia="en-US"/>
        </w:rPr>
        <w:t>15:30</w:t>
      </w:r>
      <w:r>
        <w:rPr>
          <w:b/>
          <w:bCs/>
          <w:rtl/>
          <w:lang w:eastAsia="en-US"/>
        </w:rPr>
        <w:t>,</w:t>
      </w:r>
      <w:r>
        <w:rPr>
          <w:rtl/>
          <w:lang w:eastAsia="en-US"/>
        </w:rPr>
        <w:t xml:space="preserve"> ולפי קריאות</w:t>
      </w:r>
      <w:r>
        <w:rPr>
          <w:rFonts w:hint="cs"/>
          <w:rtl/>
          <w:lang w:eastAsia="en-US"/>
        </w:rPr>
        <w:t xml:space="preserve"> בהתאם לאירועים.</w:t>
      </w:r>
    </w:p>
    <w:p w14:paraId="25E500D9" w14:textId="77777777" w:rsidR="00C63D20" w:rsidRDefault="00FA7F10">
      <w:pPr>
        <w:widowControl w:val="0"/>
        <w:numPr>
          <w:ilvl w:val="3"/>
          <w:numId w:val="35"/>
        </w:numPr>
        <w:spacing w:after="140" w:line="300" w:lineRule="atLeast"/>
        <w:ind w:left="1361"/>
        <w:rPr>
          <w:lang w:eastAsia="en-US"/>
        </w:rPr>
      </w:pPr>
      <w:r>
        <w:rPr>
          <w:rtl/>
          <w:lang w:eastAsia="en-US"/>
        </w:rPr>
        <w:t>ניקוי אזור חדרי אשפה ושטיפה אחת ליום.</w:t>
      </w:r>
    </w:p>
    <w:p w14:paraId="5D5E4635" w14:textId="77777777" w:rsidR="00C63D20" w:rsidRDefault="00FA7F10">
      <w:pPr>
        <w:widowControl w:val="0"/>
        <w:numPr>
          <w:ilvl w:val="3"/>
          <w:numId w:val="35"/>
        </w:numPr>
        <w:spacing w:after="140" w:line="300" w:lineRule="atLeast"/>
        <w:ind w:left="1361"/>
        <w:rPr>
          <w:rtl/>
          <w:lang w:eastAsia="en-US"/>
        </w:rPr>
      </w:pPr>
      <w:r>
        <w:rPr>
          <w:rtl/>
          <w:lang w:eastAsia="en-US"/>
        </w:rPr>
        <w:t xml:space="preserve">שטיפת לובי </w:t>
      </w:r>
      <w:r>
        <w:rPr>
          <w:rFonts w:hint="cs"/>
          <w:rtl/>
          <w:lang w:eastAsia="en-US"/>
        </w:rPr>
        <w:t>ה</w:t>
      </w:r>
      <w:r>
        <w:rPr>
          <w:rtl/>
          <w:lang w:eastAsia="en-US"/>
        </w:rPr>
        <w:t>כניסה לפחות פעם ביום.</w:t>
      </w:r>
    </w:p>
    <w:p w14:paraId="04B83863" w14:textId="77777777" w:rsidR="00C63D20" w:rsidRDefault="00FA7F10">
      <w:pPr>
        <w:widowControl w:val="0"/>
        <w:numPr>
          <w:ilvl w:val="3"/>
          <w:numId w:val="35"/>
        </w:numPr>
        <w:spacing w:after="140" w:line="300" w:lineRule="atLeast"/>
        <w:ind w:left="1361"/>
        <w:rPr>
          <w:rtl/>
          <w:lang w:eastAsia="en-US"/>
        </w:rPr>
      </w:pPr>
      <w:r>
        <w:rPr>
          <w:rtl/>
          <w:lang w:eastAsia="en-US"/>
        </w:rPr>
        <w:t xml:space="preserve">טאטוא חדרי מדרגות </w:t>
      </w:r>
      <w:r>
        <w:rPr>
          <w:rFonts w:hint="cs"/>
          <w:rtl/>
          <w:lang w:eastAsia="en-US"/>
        </w:rPr>
        <w:t xml:space="preserve">בכניסה למתחם בהתאם לאירועים ולפחות </w:t>
      </w:r>
      <w:r>
        <w:rPr>
          <w:rtl/>
          <w:lang w:eastAsia="en-US"/>
        </w:rPr>
        <w:t>פעם ביום</w:t>
      </w:r>
      <w:r>
        <w:rPr>
          <w:rFonts w:hint="cs"/>
          <w:rtl/>
          <w:lang w:eastAsia="en-US"/>
        </w:rPr>
        <w:t>.</w:t>
      </w:r>
    </w:p>
    <w:p w14:paraId="2A57D095" w14:textId="77777777" w:rsidR="00C63D20" w:rsidRDefault="00FA7F10">
      <w:pPr>
        <w:widowControl w:val="0"/>
        <w:numPr>
          <w:ilvl w:val="3"/>
          <w:numId w:val="35"/>
        </w:numPr>
        <w:spacing w:after="140" w:line="300" w:lineRule="atLeast"/>
        <w:ind w:left="1361"/>
        <w:rPr>
          <w:spacing w:val="-4"/>
          <w:lang w:eastAsia="en-US"/>
        </w:rPr>
      </w:pPr>
      <w:r>
        <w:rPr>
          <w:rFonts w:hint="cs"/>
          <w:spacing w:val="-4"/>
          <w:rtl/>
          <w:lang w:eastAsia="en-US"/>
        </w:rPr>
        <w:t xml:space="preserve">ביצוע עבודות ניקיון במקרים חריגים בהם לא בוצע </w:t>
      </w:r>
      <w:r>
        <w:rPr>
          <w:spacing w:val="-4"/>
          <w:rtl/>
          <w:lang w:eastAsia="en-US"/>
        </w:rPr>
        <w:t xml:space="preserve">ניקוי חדרים וחדרי ישיבות בערב </w:t>
      </w:r>
      <w:r>
        <w:rPr>
          <w:rFonts w:hint="cs"/>
          <w:spacing w:val="-4"/>
          <w:rtl/>
          <w:lang w:eastAsia="en-US"/>
        </w:rPr>
        <w:t>ה</w:t>
      </w:r>
      <w:r>
        <w:rPr>
          <w:spacing w:val="-4"/>
          <w:rtl/>
          <w:lang w:eastAsia="en-US"/>
        </w:rPr>
        <w:t>קודם</w:t>
      </w:r>
      <w:r>
        <w:rPr>
          <w:rFonts w:hint="cs"/>
          <w:spacing w:val="-4"/>
          <w:rtl/>
          <w:lang w:eastAsia="en-US"/>
        </w:rPr>
        <w:t xml:space="preserve"> ו/או עפ"י דרישת המנהל, על הקבלן לנקות בשעות היום בכל זמן שיידר</w:t>
      </w:r>
      <w:r>
        <w:rPr>
          <w:rFonts w:hint="eastAsia"/>
          <w:spacing w:val="-4"/>
          <w:rtl/>
          <w:lang w:eastAsia="en-US"/>
        </w:rPr>
        <w:t>ש</w:t>
      </w:r>
      <w:r>
        <w:rPr>
          <w:rFonts w:hint="cs"/>
          <w:spacing w:val="-4"/>
          <w:rtl/>
          <w:lang w:eastAsia="en-US"/>
        </w:rPr>
        <w:t>.</w:t>
      </w:r>
    </w:p>
    <w:p w14:paraId="05E9BAD3" w14:textId="77777777" w:rsidR="00C63D20" w:rsidRDefault="00FA7F10">
      <w:pPr>
        <w:widowControl w:val="0"/>
        <w:numPr>
          <w:ilvl w:val="3"/>
          <w:numId w:val="35"/>
        </w:numPr>
        <w:spacing w:after="140" w:line="300" w:lineRule="atLeast"/>
        <w:ind w:left="1361"/>
        <w:rPr>
          <w:rtl/>
          <w:lang w:eastAsia="en-US"/>
        </w:rPr>
      </w:pPr>
      <w:r>
        <w:rPr>
          <w:rFonts w:hint="cs"/>
          <w:rtl/>
          <w:lang w:eastAsia="en-US"/>
        </w:rPr>
        <w:t>ניקויי מתגים וגלאים שונים</w:t>
      </w:r>
    </w:p>
    <w:p w14:paraId="72B0EA32" w14:textId="77777777" w:rsidR="00C63D20" w:rsidRDefault="00FA7F10">
      <w:pPr>
        <w:widowControl w:val="0"/>
        <w:numPr>
          <w:ilvl w:val="3"/>
          <w:numId w:val="35"/>
        </w:numPr>
        <w:spacing w:after="140" w:line="300" w:lineRule="atLeast"/>
        <w:ind w:left="1361"/>
        <w:rPr>
          <w:lang w:eastAsia="en-US"/>
        </w:rPr>
      </w:pPr>
      <w:r>
        <w:rPr>
          <w:rtl/>
          <w:lang w:eastAsia="en-US"/>
        </w:rPr>
        <w:t>נ</w:t>
      </w:r>
      <w:r>
        <w:rPr>
          <w:rFonts w:hint="cs"/>
          <w:rtl/>
          <w:lang w:eastAsia="en-US"/>
        </w:rPr>
        <w:t>י</w:t>
      </w:r>
      <w:r>
        <w:rPr>
          <w:rtl/>
          <w:lang w:eastAsia="en-US"/>
        </w:rPr>
        <w:t>קוי כתמים בולטים מצידם הפנימי והחיצוני של חלונות.</w:t>
      </w:r>
    </w:p>
    <w:p w14:paraId="08156D30" w14:textId="77777777" w:rsidR="00C63D20" w:rsidRDefault="00FA7F10">
      <w:pPr>
        <w:widowControl w:val="0"/>
        <w:numPr>
          <w:ilvl w:val="3"/>
          <w:numId w:val="35"/>
        </w:numPr>
        <w:spacing w:after="140" w:line="300" w:lineRule="atLeast"/>
        <w:ind w:left="1361"/>
        <w:rPr>
          <w:lang w:eastAsia="en-US"/>
        </w:rPr>
      </w:pPr>
      <w:r>
        <w:rPr>
          <w:rtl/>
          <w:lang w:eastAsia="en-US"/>
        </w:rPr>
        <w:t>ניקוי לח של דלתות המשרדים.</w:t>
      </w:r>
    </w:p>
    <w:p w14:paraId="390A8901" w14:textId="77777777" w:rsidR="00C63D20" w:rsidRDefault="00FA7F10">
      <w:pPr>
        <w:widowControl w:val="0"/>
        <w:numPr>
          <w:ilvl w:val="3"/>
          <w:numId w:val="35"/>
        </w:numPr>
        <w:spacing w:after="140" w:line="300" w:lineRule="atLeast"/>
        <w:ind w:left="1361"/>
        <w:rPr>
          <w:lang w:eastAsia="en-US"/>
        </w:rPr>
      </w:pPr>
      <w:r>
        <w:rPr>
          <w:rFonts w:hint="cs"/>
          <w:rtl/>
          <w:lang w:eastAsia="en-US"/>
        </w:rPr>
        <w:t xml:space="preserve">איסוף שקי נייר למחזור/גריסה מהמסדרונות והעברתם </w:t>
      </w:r>
      <w:proofErr w:type="spellStart"/>
      <w:r>
        <w:rPr>
          <w:rFonts w:hint="cs"/>
          <w:rtl/>
          <w:lang w:eastAsia="en-US"/>
        </w:rPr>
        <w:t>למיכלים</w:t>
      </w:r>
      <w:proofErr w:type="spellEnd"/>
      <w:r>
        <w:rPr>
          <w:rFonts w:hint="cs"/>
          <w:rtl/>
          <w:lang w:eastAsia="en-US"/>
        </w:rPr>
        <w:t xml:space="preserve"> המתאימים הממוקמים במבנים השונים.</w:t>
      </w:r>
    </w:p>
    <w:p w14:paraId="6436B88A" w14:textId="77777777" w:rsidR="00C63D20" w:rsidRDefault="00FA7F10">
      <w:pPr>
        <w:widowControl w:val="0"/>
        <w:numPr>
          <w:ilvl w:val="3"/>
          <w:numId w:val="35"/>
        </w:numPr>
        <w:spacing w:after="140" w:line="300" w:lineRule="atLeast"/>
        <w:ind w:left="1361"/>
        <w:rPr>
          <w:lang w:eastAsia="en-US"/>
        </w:rPr>
      </w:pPr>
      <w:r>
        <w:rPr>
          <w:rtl/>
          <w:lang w:eastAsia="en-US"/>
        </w:rPr>
        <w:t>חומר לגריסה - עפ"י דרישת המנהל יילקח חומר לגריסה מיידית במכונות הגריסה שיועמדו ע"י המשרד או מחוצה לו.</w:t>
      </w:r>
    </w:p>
    <w:p w14:paraId="2252636C" w14:textId="77777777" w:rsidR="00C63D20" w:rsidRDefault="00FA7F10">
      <w:pPr>
        <w:widowControl w:val="0"/>
        <w:numPr>
          <w:ilvl w:val="3"/>
          <w:numId w:val="35"/>
        </w:numPr>
        <w:spacing w:after="140" w:line="300" w:lineRule="atLeast"/>
        <w:ind w:left="1361"/>
        <w:rPr>
          <w:lang w:eastAsia="en-US"/>
        </w:rPr>
      </w:pPr>
      <w:r>
        <w:rPr>
          <w:rtl/>
          <w:lang w:eastAsia="en-US"/>
        </w:rPr>
        <w:t>טאטוא חזית הכניסה לבניין</w:t>
      </w:r>
      <w:r>
        <w:rPr>
          <w:rFonts w:hint="cs"/>
          <w:rtl/>
          <w:lang w:eastAsia="en-US"/>
        </w:rPr>
        <w:t xml:space="preserve">, </w:t>
      </w:r>
      <w:r>
        <w:rPr>
          <w:rtl/>
          <w:lang w:eastAsia="en-US"/>
        </w:rPr>
        <w:t xml:space="preserve">איסוף פסולת גסה וריקון הפחים </w:t>
      </w:r>
      <w:r>
        <w:rPr>
          <w:rFonts w:hint="cs"/>
          <w:rtl/>
          <w:lang w:eastAsia="en-US"/>
        </w:rPr>
        <w:t xml:space="preserve">מהשבילים </w:t>
      </w:r>
      <w:r>
        <w:rPr>
          <w:rtl/>
          <w:lang w:eastAsia="en-US"/>
        </w:rPr>
        <w:t>והמעברים מסביב לבניין.</w:t>
      </w:r>
    </w:p>
    <w:p w14:paraId="4DBCDF2E" w14:textId="77777777" w:rsidR="00C63D20" w:rsidRDefault="00FA7F10">
      <w:pPr>
        <w:widowControl w:val="0"/>
        <w:numPr>
          <w:ilvl w:val="3"/>
          <w:numId w:val="35"/>
        </w:numPr>
        <w:spacing w:after="140" w:line="300" w:lineRule="atLeast"/>
        <w:ind w:left="1361"/>
        <w:rPr>
          <w:lang w:eastAsia="en-US"/>
        </w:rPr>
      </w:pPr>
      <w:r>
        <w:rPr>
          <w:rFonts w:hint="cs"/>
          <w:rtl/>
          <w:lang w:eastAsia="en-US"/>
        </w:rPr>
        <w:t>ה</w:t>
      </w:r>
      <w:r>
        <w:rPr>
          <w:rtl/>
          <w:lang w:eastAsia="en-US"/>
        </w:rPr>
        <w:t>ברקת דלתות הכניסה ומחיצות זכוכית בקומת הכניסה</w:t>
      </w:r>
      <w:r>
        <w:rPr>
          <w:rFonts w:hint="cs"/>
          <w:rtl/>
          <w:lang w:eastAsia="en-US"/>
        </w:rPr>
        <w:t>.</w:t>
      </w:r>
    </w:p>
    <w:p w14:paraId="61CAC359" w14:textId="77777777" w:rsidR="00C63D20" w:rsidRDefault="00FA7F10">
      <w:pPr>
        <w:widowControl w:val="0"/>
        <w:numPr>
          <w:ilvl w:val="3"/>
          <w:numId w:val="35"/>
        </w:numPr>
        <w:spacing w:after="140" w:line="300" w:lineRule="atLeast"/>
        <w:ind w:left="1361"/>
        <w:rPr>
          <w:rtl/>
          <w:lang w:eastAsia="en-US"/>
        </w:rPr>
      </w:pPr>
      <w:r>
        <w:rPr>
          <w:rFonts w:hint="cs"/>
          <w:rtl/>
          <w:lang w:eastAsia="en-US"/>
        </w:rPr>
        <w:t>ניקוי פרקט בהתאם להוראות היצרן.</w:t>
      </w:r>
    </w:p>
    <w:p w14:paraId="3AB50CCB" w14:textId="77777777" w:rsidR="00C63D20" w:rsidRDefault="00FA7F10">
      <w:pPr>
        <w:tabs>
          <w:tab w:val="num" w:pos="2268"/>
        </w:tabs>
        <w:spacing w:line="300" w:lineRule="atLeast"/>
        <w:ind w:left="1361"/>
        <w:textAlignment w:val="auto"/>
        <w:rPr>
          <w:sz w:val="26"/>
          <w:rtl/>
        </w:rPr>
      </w:pPr>
      <w:r>
        <w:rPr>
          <w:rFonts w:hint="eastAsia"/>
          <w:b/>
          <w:bCs/>
          <w:sz w:val="26"/>
          <w:u w:val="single"/>
          <w:rtl/>
        </w:rPr>
        <w:t>הערה</w:t>
      </w:r>
      <w:r>
        <w:rPr>
          <w:sz w:val="26"/>
          <w:rtl/>
        </w:rPr>
        <w:t>:</w:t>
      </w:r>
      <w:r>
        <w:rPr>
          <w:rFonts w:hint="cs"/>
          <w:sz w:val="26"/>
          <w:rtl/>
        </w:rPr>
        <w:t xml:space="preserve"> </w:t>
      </w:r>
      <w:r>
        <w:rPr>
          <w:rFonts w:hint="eastAsia"/>
          <w:sz w:val="26"/>
          <w:rtl/>
        </w:rPr>
        <w:t>אם</w:t>
      </w:r>
      <w:r>
        <w:rPr>
          <w:sz w:val="26"/>
          <w:rtl/>
        </w:rPr>
        <w:t xml:space="preserve"> </w:t>
      </w:r>
      <w:r>
        <w:rPr>
          <w:rFonts w:hint="eastAsia"/>
          <w:sz w:val="26"/>
          <w:rtl/>
        </w:rPr>
        <w:t>בבוקר</w:t>
      </w:r>
      <w:r>
        <w:rPr>
          <w:sz w:val="26"/>
          <w:rtl/>
        </w:rPr>
        <w:t xml:space="preserve"> שלמחרת יום הניקוי, יודיע ה</w:t>
      </w:r>
      <w:r>
        <w:rPr>
          <w:rFonts w:hint="cs"/>
          <w:sz w:val="26"/>
          <w:rtl/>
        </w:rPr>
        <w:t>משרד</w:t>
      </w:r>
      <w:r>
        <w:rPr>
          <w:sz w:val="26"/>
          <w:rtl/>
        </w:rPr>
        <w:t xml:space="preserve"> לקבלן כי באתר או בחלקו לא בוצעו </w:t>
      </w:r>
      <w:r>
        <w:rPr>
          <w:rFonts w:hint="cs"/>
          <w:sz w:val="26"/>
          <w:rtl/>
        </w:rPr>
        <w:t xml:space="preserve">שרותי הניקיון </w:t>
      </w:r>
      <w:r>
        <w:rPr>
          <w:rFonts w:hint="eastAsia"/>
          <w:sz w:val="26"/>
          <w:rtl/>
        </w:rPr>
        <w:t>כלל</w:t>
      </w:r>
      <w:r>
        <w:rPr>
          <w:sz w:val="26"/>
          <w:rtl/>
        </w:rPr>
        <w:t xml:space="preserve"> </w:t>
      </w:r>
      <w:r>
        <w:rPr>
          <w:rFonts w:hint="cs"/>
          <w:sz w:val="26"/>
          <w:rtl/>
        </w:rPr>
        <w:t>ו/</w:t>
      </w:r>
      <w:r>
        <w:rPr>
          <w:sz w:val="26"/>
          <w:rtl/>
        </w:rPr>
        <w:t>או</w:t>
      </w:r>
      <w:r>
        <w:rPr>
          <w:rFonts w:hint="cs"/>
          <w:sz w:val="26"/>
          <w:rtl/>
        </w:rPr>
        <w:t xml:space="preserve"> חלקי ו/או</w:t>
      </w:r>
      <w:r>
        <w:rPr>
          <w:sz w:val="26"/>
          <w:rtl/>
        </w:rPr>
        <w:t xml:space="preserve"> לא בוצעו כראוי, או חסרים חומרים במתקנים, יידרש הקבלן לשלוח </w:t>
      </w:r>
      <w:r>
        <w:rPr>
          <w:rFonts w:hint="cs"/>
          <w:sz w:val="26"/>
          <w:rtl/>
        </w:rPr>
        <w:t xml:space="preserve">באופן </w:t>
      </w:r>
      <w:proofErr w:type="spellStart"/>
      <w:r>
        <w:rPr>
          <w:sz w:val="26"/>
          <w:rtl/>
        </w:rPr>
        <w:t>מייד</w:t>
      </w:r>
      <w:r>
        <w:rPr>
          <w:rFonts w:hint="cs"/>
          <w:sz w:val="26"/>
          <w:rtl/>
        </w:rPr>
        <w:t>י</w:t>
      </w:r>
      <w:proofErr w:type="spellEnd"/>
      <w:r>
        <w:rPr>
          <w:sz w:val="26"/>
          <w:rtl/>
        </w:rPr>
        <w:t xml:space="preserve"> עובד/ים מטעמו לביצוע השירותים ולהשלמת החסר בחומרים</w:t>
      </w:r>
      <w:r>
        <w:rPr>
          <w:rFonts w:hint="cs"/>
          <w:sz w:val="26"/>
          <w:rtl/>
        </w:rPr>
        <w:t xml:space="preserve">, </w:t>
      </w:r>
      <w:r>
        <w:rPr>
          <w:rFonts w:hint="eastAsia"/>
          <w:sz w:val="26"/>
          <w:rtl/>
        </w:rPr>
        <w:t>במקרה</w:t>
      </w:r>
      <w:r>
        <w:rPr>
          <w:sz w:val="26"/>
          <w:rtl/>
        </w:rPr>
        <w:t xml:space="preserve"> זה לא ישלם </w:t>
      </w:r>
      <w:r>
        <w:rPr>
          <w:rFonts w:hint="cs"/>
          <w:sz w:val="26"/>
          <w:rtl/>
        </w:rPr>
        <w:t>המשרד</w:t>
      </w:r>
      <w:r>
        <w:rPr>
          <w:sz w:val="26"/>
          <w:rtl/>
        </w:rPr>
        <w:t xml:space="preserve"> תשלום נוסף.</w:t>
      </w:r>
    </w:p>
    <w:p w14:paraId="4EB88AF5" w14:textId="77777777" w:rsidR="00C63D20" w:rsidRDefault="00C63D20">
      <w:pPr>
        <w:tabs>
          <w:tab w:val="num" w:pos="2268"/>
        </w:tabs>
        <w:spacing w:line="300" w:lineRule="atLeast"/>
        <w:ind w:left="1361"/>
        <w:rPr>
          <w:sz w:val="26"/>
          <w:highlight w:val="yellow"/>
          <w:rtl/>
        </w:rPr>
      </w:pPr>
    </w:p>
    <w:p w14:paraId="18B7B039" w14:textId="77777777" w:rsidR="00C63D20" w:rsidRDefault="00FA7F10">
      <w:pPr>
        <w:spacing w:line="300" w:lineRule="atLeast"/>
        <w:ind w:left="1361"/>
        <w:rPr>
          <w:rtl/>
          <w:lang w:eastAsia="en-US"/>
        </w:rPr>
      </w:pPr>
      <w:r>
        <w:rPr>
          <w:rFonts w:hint="eastAsia"/>
          <w:rtl/>
          <w:lang w:eastAsia="en-US"/>
        </w:rPr>
        <w:t>אם</w:t>
      </w:r>
      <w:r>
        <w:rPr>
          <w:rtl/>
          <w:lang w:eastAsia="en-US"/>
        </w:rPr>
        <w:t xml:space="preserve"> לא ישלח הקבלן עובד מטעמו לביצוע השירותים ולהשלמת החסר </w:t>
      </w:r>
      <w:r>
        <w:rPr>
          <w:rFonts w:hint="eastAsia"/>
          <w:rtl/>
          <w:lang w:eastAsia="en-US"/>
        </w:rPr>
        <w:t>בחומרים</w:t>
      </w:r>
      <w:r>
        <w:rPr>
          <w:rtl/>
          <w:lang w:eastAsia="en-US"/>
        </w:rPr>
        <w:t xml:space="preserve"> </w:t>
      </w:r>
      <w:r>
        <w:rPr>
          <w:rFonts w:hint="cs"/>
          <w:rtl/>
          <w:lang w:eastAsia="en-US"/>
        </w:rPr>
        <w:t>במיידי</w:t>
      </w:r>
      <w:r>
        <w:rPr>
          <w:rtl/>
          <w:lang w:eastAsia="en-US"/>
        </w:rPr>
        <w:t xml:space="preserve">, יהא </w:t>
      </w:r>
      <w:r>
        <w:rPr>
          <w:rFonts w:hint="cs"/>
          <w:rtl/>
          <w:lang w:eastAsia="en-US"/>
        </w:rPr>
        <w:t>המשרד</w:t>
      </w:r>
      <w:r>
        <w:rPr>
          <w:rtl/>
          <w:lang w:eastAsia="en-US"/>
        </w:rPr>
        <w:t xml:space="preserve"> רשאי לקנות חומרים ול</w:t>
      </w:r>
      <w:r>
        <w:rPr>
          <w:rFonts w:hint="cs"/>
          <w:rtl/>
          <w:lang w:eastAsia="en-US"/>
        </w:rPr>
        <w:t>הציב</w:t>
      </w:r>
      <w:r>
        <w:rPr>
          <w:rtl/>
          <w:lang w:eastAsia="en-US"/>
        </w:rPr>
        <w:t xml:space="preserve"> </w:t>
      </w:r>
      <w:r>
        <w:rPr>
          <w:rFonts w:hint="cs"/>
          <w:rtl/>
          <w:lang w:eastAsia="en-US"/>
        </w:rPr>
        <w:t xml:space="preserve">עובד </w:t>
      </w:r>
      <w:r>
        <w:rPr>
          <w:rtl/>
          <w:lang w:eastAsia="en-US"/>
        </w:rPr>
        <w:t xml:space="preserve">לניקוי האתר על </w:t>
      </w:r>
      <w:r>
        <w:rPr>
          <w:rFonts w:hint="eastAsia"/>
          <w:rtl/>
          <w:lang w:eastAsia="en-US"/>
        </w:rPr>
        <w:t>חשבון</w:t>
      </w:r>
      <w:r>
        <w:rPr>
          <w:rtl/>
          <w:lang w:eastAsia="en-US"/>
        </w:rPr>
        <w:t xml:space="preserve"> הקבלן</w:t>
      </w:r>
      <w:r>
        <w:rPr>
          <w:rFonts w:hint="cs"/>
          <w:rtl/>
          <w:lang w:eastAsia="en-US"/>
        </w:rPr>
        <w:t>, בנוסף ישלם הקבלן פיצוי מוסכם</w:t>
      </w:r>
      <w:r>
        <w:rPr>
          <w:rtl/>
          <w:lang w:eastAsia="en-US"/>
        </w:rPr>
        <w:t>.</w:t>
      </w:r>
    </w:p>
    <w:p w14:paraId="59F03EAA" w14:textId="77777777" w:rsidR="00C63D20" w:rsidRDefault="00C63D20">
      <w:pPr>
        <w:spacing w:line="300" w:lineRule="atLeast"/>
        <w:ind w:left="1361"/>
        <w:rPr>
          <w:highlight w:val="yellow"/>
          <w:rtl/>
          <w:lang w:eastAsia="en-US"/>
        </w:rPr>
      </w:pPr>
    </w:p>
    <w:p w14:paraId="70A0F64B" w14:textId="77777777" w:rsidR="00C63D20" w:rsidRDefault="00C63D20">
      <w:pPr>
        <w:spacing w:line="300" w:lineRule="atLeast"/>
        <w:ind w:left="1361"/>
        <w:rPr>
          <w:highlight w:val="yellow"/>
          <w:rtl/>
          <w:lang w:eastAsia="en-US"/>
        </w:rPr>
      </w:pPr>
    </w:p>
    <w:p w14:paraId="6A1582B8" w14:textId="77777777" w:rsidR="00C63D20" w:rsidRDefault="00C63D20">
      <w:pPr>
        <w:tabs>
          <w:tab w:val="num" w:pos="2835"/>
        </w:tabs>
        <w:spacing w:line="300" w:lineRule="atLeast"/>
        <w:rPr>
          <w:sz w:val="26"/>
          <w:rtl/>
        </w:rPr>
      </w:pPr>
    </w:p>
    <w:p w14:paraId="5644C733" w14:textId="77777777" w:rsidR="00C63D20" w:rsidRDefault="00FA7F10">
      <w:pPr>
        <w:numPr>
          <w:ilvl w:val="2"/>
          <w:numId w:val="40"/>
        </w:numPr>
        <w:spacing w:line="300" w:lineRule="atLeast"/>
        <w:ind w:left="607" w:right="-170"/>
        <w:rPr>
          <w:lang w:eastAsia="en-US"/>
        </w:rPr>
      </w:pPr>
      <w:r>
        <w:rPr>
          <w:rFonts w:hint="cs"/>
          <w:b/>
          <w:bCs/>
          <w:sz w:val="26"/>
          <w:u w:val="single"/>
          <w:rtl/>
        </w:rPr>
        <w:t>סגירת משרדים וחדרים בסיום הפעילות</w:t>
      </w:r>
    </w:p>
    <w:p w14:paraId="279AE11F" w14:textId="77777777" w:rsidR="00C63D20" w:rsidRDefault="00C63D20">
      <w:pPr>
        <w:spacing w:line="300" w:lineRule="atLeast"/>
        <w:ind w:left="720"/>
        <w:rPr>
          <w:rtl/>
          <w:lang w:eastAsia="en-US"/>
        </w:rPr>
      </w:pPr>
    </w:p>
    <w:p w14:paraId="7BBB23D2" w14:textId="77777777" w:rsidR="00C63D20" w:rsidRDefault="00FA7F10">
      <w:pPr>
        <w:spacing w:line="300" w:lineRule="atLeast"/>
        <w:ind w:left="720"/>
        <w:rPr>
          <w:rtl/>
          <w:lang w:eastAsia="en-US"/>
        </w:rPr>
      </w:pPr>
      <w:r>
        <w:rPr>
          <w:rtl/>
          <w:lang w:eastAsia="en-US"/>
        </w:rPr>
        <w:t>עובדי הקבלן המנקים את המשרדים בשעות אחה"צ יהיו אחראים לכבות את התאורה והמזגנים עם סיום פעולות הניק</w:t>
      </w:r>
      <w:r>
        <w:rPr>
          <w:rFonts w:hint="cs"/>
          <w:rtl/>
          <w:lang w:eastAsia="en-US"/>
        </w:rPr>
        <w:t xml:space="preserve">יון, וכל ציוד </w:t>
      </w:r>
      <w:proofErr w:type="spellStart"/>
      <w:r>
        <w:rPr>
          <w:rFonts w:hint="cs"/>
          <w:rtl/>
          <w:lang w:eastAsia="en-US"/>
        </w:rPr>
        <w:t>שידרש</w:t>
      </w:r>
      <w:proofErr w:type="spellEnd"/>
      <w:r>
        <w:rPr>
          <w:rFonts w:hint="cs"/>
          <w:rtl/>
          <w:lang w:eastAsia="en-US"/>
        </w:rPr>
        <w:t xml:space="preserve"> ע"י מנהל תחום לוגיסטי.</w:t>
      </w:r>
    </w:p>
    <w:p w14:paraId="555A2D05" w14:textId="77777777" w:rsidR="00C63D20" w:rsidRDefault="00C63D20">
      <w:pPr>
        <w:spacing w:line="300" w:lineRule="atLeast"/>
        <w:rPr>
          <w:sz w:val="26"/>
        </w:rPr>
      </w:pPr>
    </w:p>
    <w:p w14:paraId="7F7DEADC" w14:textId="77777777" w:rsidR="00C63D20" w:rsidRDefault="00FA7F10">
      <w:pPr>
        <w:spacing w:line="300" w:lineRule="atLeast"/>
        <w:ind w:left="720"/>
        <w:rPr>
          <w:rtl/>
          <w:lang w:eastAsia="en-US"/>
        </w:rPr>
      </w:pPr>
      <w:r>
        <w:rPr>
          <w:rFonts w:hint="cs"/>
          <w:rtl/>
          <w:lang w:eastAsia="en-US"/>
        </w:rPr>
        <w:t xml:space="preserve">על הקבלן לסמן באופן ברור ויקפיד להשתמש בכלי עבודה, סמרטוטים ומטליות </w:t>
      </w:r>
      <w:r>
        <w:rPr>
          <w:rFonts w:hint="cs"/>
          <w:u w:val="single"/>
          <w:rtl/>
          <w:lang w:eastAsia="en-US"/>
        </w:rPr>
        <w:t>נפרדים</w:t>
      </w:r>
      <w:r>
        <w:rPr>
          <w:rFonts w:hint="cs"/>
          <w:rtl/>
          <w:lang w:eastAsia="en-US"/>
        </w:rPr>
        <w:t xml:space="preserve"> לצורך ניקוי אזורי שירותים ולצורך ניקוי אזורים בהם מעובד או מוגש מזון ו/או אזורים ומתקנים שאינם חלק </w:t>
      </w:r>
      <w:proofErr w:type="spellStart"/>
      <w:r>
        <w:rPr>
          <w:rFonts w:hint="cs"/>
          <w:rtl/>
          <w:lang w:eastAsia="en-US"/>
        </w:rPr>
        <w:t>מאיזור</w:t>
      </w:r>
      <w:proofErr w:type="spellEnd"/>
      <w:r>
        <w:rPr>
          <w:rFonts w:hint="cs"/>
          <w:rtl/>
          <w:lang w:eastAsia="en-US"/>
        </w:rPr>
        <w:t xml:space="preserve"> השירותים.</w:t>
      </w:r>
    </w:p>
    <w:p w14:paraId="1CA7F628" w14:textId="77777777" w:rsidR="00C63D20" w:rsidRDefault="00C63D20">
      <w:pPr>
        <w:spacing w:line="300" w:lineRule="atLeast"/>
        <w:ind w:right="-426"/>
        <w:rPr>
          <w:spacing w:val="-4"/>
          <w:highlight w:val="cyan"/>
          <w:lang w:eastAsia="en-US"/>
        </w:rPr>
      </w:pPr>
    </w:p>
    <w:p w14:paraId="729B164C" w14:textId="77777777" w:rsidR="00C63D20" w:rsidRDefault="00C63D20">
      <w:pPr>
        <w:pStyle w:val="aff4"/>
        <w:rPr>
          <w:spacing w:val="-4"/>
          <w:highlight w:val="cyan"/>
          <w:rtl/>
          <w:lang w:eastAsia="en-US"/>
        </w:rPr>
      </w:pPr>
    </w:p>
    <w:p w14:paraId="42B36389" w14:textId="77777777" w:rsidR="00C63D20" w:rsidRDefault="00C63D20">
      <w:pPr>
        <w:pStyle w:val="aff4"/>
        <w:rPr>
          <w:spacing w:val="-4"/>
          <w:highlight w:val="cyan"/>
          <w:rtl/>
          <w:lang w:eastAsia="en-US"/>
        </w:rPr>
      </w:pPr>
    </w:p>
    <w:p w14:paraId="76FE5768" w14:textId="77777777" w:rsidR="00C63D20" w:rsidRDefault="00C63D20">
      <w:pPr>
        <w:pStyle w:val="aff4"/>
        <w:rPr>
          <w:spacing w:val="-4"/>
          <w:highlight w:val="cyan"/>
          <w:rtl/>
          <w:lang w:eastAsia="en-US"/>
        </w:rPr>
      </w:pPr>
    </w:p>
    <w:p w14:paraId="166C2C6A" w14:textId="77777777" w:rsidR="00C63D20" w:rsidRDefault="00C63D20">
      <w:pPr>
        <w:spacing w:line="300" w:lineRule="atLeast"/>
        <w:ind w:left="1684"/>
        <w:rPr>
          <w:b/>
          <w:bCs/>
          <w:u w:val="single"/>
        </w:rPr>
      </w:pPr>
    </w:p>
    <w:p w14:paraId="4EF0AD42" w14:textId="77777777" w:rsidR="00C63D20" w:rsidRDefault="00FA7F10">
      <w:pPr>
        <w:numPr>
          <w:ilvl w:val="2"/>
          <w:numId w:val="40"/>
        </w:numPr>
        <w:spacing w:line="300" w:lineRule="atLeast"/>
        <w:ind w:left="1684"/>
        <w:rPr>
          <w:b/>
          <w:bCs/>
          <w:u w:val="single"/>
        </w:rPr>
      </w:pPr>
      <w:r>
        <w:rPr>
          <w:rFonts w:hint="cs"/>
          <w:b/>
          <w:bCs/>
          <w:u w:val="single"/>
          <w:rtl/>
        </w:rPr>
        <w:t xml:space="preserve">ניקיון חודשי </w:t>
      </w:r>
    </w:p>
    <w:p w14:paraId="02339326" w14:textId="77777777" w:rsidR="00C63D20" w:rsidRDefault="00C63D20">
      <w:pPr>
        <w:spacing w:line="300" w:lineRule="atLeast"/>
        <w:rPr>
          <w:rtl/>
        </w:rPr>
      </w:pPr>
    </w:p>
    <w:p w14:paraId="0FA0C7F0" w14:textId="77777777" w:rsidR="00C63D20" w:rsidRDefault="00FA7F10">
      <w:pPr>
        <w:spacing w:line="300" w:lineRule="atLeast"/>
        <w:ind w:left="2268"/>
        <w:textAlignment w:val="auto"/>
        <w:rPr>
          <w:sz w:val="26"/>
          <w:rtl/>
        </w:rPr>
      </w:pPr>
      <w:r>
        <w:rPr>
          <w:sz w:val="26"/>
          <w:rtl/>
        </w:rPr>
        <w:t xml:space="preserve">בנוסף לניקיון יומיומי, יבוצע </w:t>
      </w:r>
      <w:proofErr w:type="spellStart"/>
      <w:r>
        <w:rPr>
          <w:rFonts w:hint="cs"/>
          <w:sz w:val="26"/>
          <w:rtl/>
        </w:rPr>
        <w:t>נקיון</w:t>
      </w:r>
      <w:proofErr w:type="spellEnd"/>
      <w:r>
        <w:rPr>
          <w:rFonts w:hint="cs"/>
          <w:sz w:val="26"/>
          <w:rtl/>
        </w:rPr>
        <w:t xml:space="preserve"> חודשי </w:t>
      </w:r>
      <w:r>
        <w:rPr>
          <w:sz w:val="26"/>
          <w:rtl/>
        </w:rPr>
        <w:t>הכולל:</w:t>
      </w:r>
    </w:p>
    <w:p w14:paraId="2622FF55" w14:textId="77777777" w:rsidR="00C63D20" w:rsidRDefault="00C63D20">
      <w:pPr>
        <w:spacing w:line="300" w:lineRule="atLeast"/>
        <w:ind w:left="3685"/>
        <w:textAlignment w:val="auto"/>
        <w:rPr>
          <w:sz w:val="26"/>
          <w:rtl/>
        </w:rPr>
      </w:pPr>
    </w:p>
    <w:p w14:paraId="27AA32C0" w14:textId="77777777" w:rsidR="00C63D20" w:rsidRDefault="00FA7F10">
      <w:pPr>
        <w:numPr>
          <w:ilvl w:val="3"/>
          <w:numId w:val="36"/>
        </w:numPr>
        <w:spacing w:line="300" w:lineRule="atLeast"/>
        <w:rPr>
          <w:spacing w:val="-4"/>
          <w:rtl/>
          <w:lang w:eastAsia="en-US"/>
        </w:rPr>
      </w:pPr>
      <w:r>
        <w:rPr>
          <w:spacing w:val="-4"/>
          <w:rtl/>
          <w:lang w:eastAsia="en-US"/>
        </w:rPr>
        <w:t>ניקוי יסודי של פנים המשרדים לרבות שאיבת אבק ואיבוק יסודי של הרהיטים ומתחת לרהיטים, לרבות הזזת הריהוט הכולל שולחנות כסאות וכל פריט אחר.</w:t>
      </w:r>
    </w:p>
    <w:p w14:paraId="4769C58B" w14:textId="77777777" w:rsidR="00C63D20" w:rsidRDefault="00FA7F10">
      <w:pPr>
        <w:numPr>
          <w:ilvl w:val="3"/>
          <w:numId w:val="36"/>
        </w:numPr>
        <w:spacing w:line="300" w:lineRule="atLeast"/>
        <w:rPr>
          <w:spacing w:val="-4"/>
          <w:rtl/>
          <w:lang w:eastAsia="en-US"/>
        </w:rPr>
      </w:pPr>
      <w:r>
        <w:rPr>
          <w:spacing w:val="-4"/>
          <w:rtl/>
          <w:lang w:eastAsia="en-US"/>
        </w:rPr>
        <w:t>ניקוי יסודי של חזיתות ודלתות זכוכית לכל גובהן.</w:t>
      </w:r>
    </w:p>
    <w:p w14:paraId="3FCC3E83" w14:textId="77777777" w:rsidR="00C63D20" w:rsidRDefault="00FA7F10">
      <w:pPr>
        <w:numPr>
          <w:ilvl w:val="3"/>
          <w:numId w:val="36"/>
        </w:numPr>
        <w:spacing w:line="300" w:lineRule="atLeast"/>
        <w:rPr>
          <w:spacing w:val="-4"/>
          <w:lang w:eastAsia="en-US"/>
        </w:rPr>
      </w:pPr>
      <w:r>
        <w:rPr>
          <w:spacing w:val="-4"/>
          <w:rtl/>
          <w:lang w:eastAsia="en-US"/>
        </w:rPr>
        <w:t>ניקוי יסודי של חצרות, סביב עמודים ופינות, מעקות חיצוניים וריהוט חצר</w:t>
      </w:r>
      <w:r>
        <w:rPr>
          <w:rFonts w:hint="cs"/>
          <w:spacing w:val="-4"/>
          <w:rtl/>
          <w:lang w:eastAsia="en-US"/>
        </w:rPr>
        <w:t xml:space="preserve"> לרבות </w:t>
      </w:r>
      <w:r>
        <w:rPr>
          <w:spacing w:val="-4"/>
          <w:rtl/>
          <w:lang w:eastAsia="en-US"/>
        </w:rPr>
        <w:t>טאטוא יסודי, שטיפה וניקיון של השבילים והמעברים החיצוניים, והחצר מחוץ למבנה.</w:t>
      </w:r>
    </w:p>
    <w:p w14:paraId="1986F957" w14:textId="77777777" w:rsidR="00C63D20" w:rsidRDefault="00FA7F10">
      <w:pPr>
        <w:numPr>
          <w:ilvl w:val="3"/>
          <w:numId w:val="36"/>
        </w:numPr>
        <w:spacing w:after="140" w:line="300" w:lineRule="atLeast"/>
      </w:pPr>
      <w:r>
        <w:rPr>
          <w:rtl/>
        </w:rPr>
        <w:t>ניקיון יסודי של תקרות</w:t>
      </w:r>
      <w:r>
        <w:rPr>
          <w:rFonts w:hint="cs"/>
          <w:rtl/>
        </w:rPr>
        <w:t xml:space="preserve"> לרבות תקרות אקוסטיי</w:t>
      </w:r>
      <w:r>
        <w:rPr>
          <w:rFonts w:hint="eastAsia"/>
          <w:rtl/>
        </w:rPr>
        <w:t>ם</w:t>
      </w:r>
      <w:r>
        <w:rPr>
          <w:rFonts w:hint="cs"/>
          <w:rtl/>
        </w:rPr>
        <w:t xml:space="preserve"> וזאת על פי הוראות היצרן.</w:t>
      </w:r>
    </w:p>
    <w:p w14:paraId="6A183899" w14:textId="77777777" w:rsidR="00C63D20" w:rsidRDefault="00FA7F10">
      <w:pPr>
        <w:numPr>
          <w:ilvl w:val="3"/>
          <w:numId w:val="36"/>
        </w:numPr>
        <w:spacing w:after="140" w:line="300" w:lineRule="atLeast"/>
        <w:rPr>
          <w:rtl/>
        </w:rPr>
      </w:pPr>
      <w:r>
        <w:rPr>
          <w:rFonts w:hint="eastAsia"/>
          <w:rtl/>
        </w:rPr>
        <w:t>ניקוי</w:t>
      </w:r>
      <w:r>
        <w:rPr>
          <w:rtl/>
        </w:rPr>
        <w:t xml:space="preserve"> יסודי באמצעות מים, חומרי ניקוי מתאימים, מברשת וכל ציוד </w:t>
      </w:r>
      <w:r>
        <w:rPr>
          <w:rFonts w:hint="eastAsia"/>
          <w:rtl/>
        </w:rPr>
        <w:t>נוסף</w:t>
      </w:r>
      <w:r>
        <w:rPr>
          <w:rtl/>
        </w:rPr>
        <w:t xml:space="preserve"> ש</w:t>
      </w:r>
      <w:r>
        <w:rPr>
          <w:rFonts w:hint="cs"/>
          <w:rtl/>
        </w:rPr>
        <w:t>י</w:t>
      </w:r>
      <w:r>
        <w:rPr>
          <w:rtl/>
        </w:rPr>
        <w:t>ידרש על פנלים, דלתות, מעקה, מדרגות, משקופים, חלונות, שמשות, תריסים</w:t>
      </w:r>
      <w:r>
        <w:rPr>
          <w:rFonts w:hint="cs"/>
          <w:rtl/>
        </w:rPr>
        <w:t xml:space="preserve"> </w:t>
      </w:r>
      <w:proofErr w:type="spellStart"/>
      <w:r>
        <w:rPr>
          <w:rFonts w:hint="cs"/>
          <w:rtl/>
        </w:rPr>
        <w:t>וכו</w:t>
      </w:r>
      <w:proofErr w:type="spellEnd"/>
      <w:smartTag w:uri="urn:schemas-microsoft-com:office:smarttags" w:element="PersonName">
        <w:r>
          <w:rPr>
            <w:rFonts w:hint="cs"/>
            <w:rtl/>
          </w:rPr>
          <w:t>'</w:t>
        </w:r>
      </w:smartTag>
      <w:r>
        <w:rPr>
          <w:rtl/>
        </w:rPr>
        <w:t xml:space="preserve">. </w:t>
      </w:r>
    </w:p>
    <w:p w14:paraId="3E40360D" w14:textId="77777777" w:rsidR="00C63D20" w:rsidRDefault="00FA7F10">
      <w:pPr>
        <w:numPr>
          <w:ilvl w:val="3"/>
          <w:numId w:val="36"/>
        </w:numPr>
        <w:spacing w:after="140" w:line="300" w:lineRule="atLeast"/>
      </w:pPr>
      <w:r>
        <w:rPr>
          <w:rFonts w:hint="eastAsia"/>
          <w:rtl/>
        </w:rPr>
        <w:t>ניגוב</w:t>
      </w:r>
      <w:r>
        <w:rPr>
          <w:rtl/>
        </w:rPr>
        <w:t xml:space="preserve"> אבק וקורי עכביש </w:t>
      </w:r>
      <w:r>
        <w:rPr>
          <w:rFonts w:hint="cs"/>
          <w:rtl/>
        </w:rPr>
        <w:t>מ</w:t>
      </w:r>
      <w:r>
        <w:rPr>
          <w:rtl/>
        </w:rPr>
        <w:t xml:space="preserve">הקירות והתקרה, </w:t>
      </w:r>
      <w:r>
        <w:rPr>
          <w:rFonts w:hint="cs"/>
          <w:rtl/>
        </w:rPr>
        <w:t xml:space="preserve">גופי תאורה, </w:t>
      </w:r>
      <w:r>
        <w:rPr>
          <w:rtl/>
        </w:rPr>
        <w:t xml:space="preserve">נורות, </w:t>
      </w:r>
      <w:r>
        <w:rPr>
          <w:rFonts w:hint="eastAsia"/>
          <w:rtl/>
        </w:rPr>
        <w:t>מאווררים</w:t>
      </w:r>
      <w:r>
        <w:rPr>
          <w:rtl/>
        </w:rPr>
        <w:t xml:space="preserve">, תנורים, תמונות, ארונות, ארונות קיר, ארונות חשמל </w:t>
      </w:r>
      <w:proofErr w:type="spellStart"/>
      <w:r>
        <w:rPr>
          <w:rtl/>
        </w:rPr>
        <w:t>וכו</w:t>
      </w:r>
      <w:proofErr w:type="spellEnd"/>
      <w:smartTag w:uri="urn:schemas-microsoft-com:office:smarttags" w:element="PersonName">
        <w:r>
          <w:rPr>
            <w:rtl/>
          </w:rPr>
          <w:t>'</w:t>
        </w:r>
      </w:smartTag>
      <w:r>
        <w:rPr>
          <w:rtl/>
        </w:rPr>
        <w:t>.</w:t>
      </w:r>
    </w:p>
    <w:p w14:paraId="40665CDA" w14:textId="77777777" w:rsidR="00C63D20" w:rsidRDefault="00FA7F10">
      <w:pPr>
        <w:numPr>
          <w:ilvl w:val="3"/>
          <w:numId w:val="36"/>
        </w:numPr>
      </w:pPr>
      <w:r>
        <w:rPr>
          <w:rtl/>
        </w:rPr>
        <w:t>ניקוי כיסויים ומפזרים של גופי תאורה ושל מפזרי אויר.</w:t>
      </w:r>
    </w:p>
    <w:p w14:paraId="3204DFA7" w14:textId="77777777" w:rsidR="00C63D20" w:rsidRDefault="00FA7F10">
      <w:pPr>
        <w:numPr>
          <w:ilvl w:val="3"/>
          <w:numId w:val="36"/>
        </w:numPr>
      </w:pPr>
      <w:r>
        <w:rPr>
          <w:rFonts w:hint="cs"/>
          <w:rtl/>
        </w:rPr>
        <w:t>ניקוי יסודי של מרחבים מוגנים.</w:t>
      </w:r>
    </w:p>
    <w:p w14:paraId="0004D5F3" w14:textId="77777777" w:rsidR="00C63D20" w:rsidRDefault="00FA7F10">
      <w:pPr>
        <w:numPr>
          <w:ilvl w:val="3"/>
          <w:numId w:val="36"/>
        </w:numPr>
        <w:spacing w:after="140" w:line="300" w:lineRule="atLeast"/>
      </w:pPr>
      <w:r>
        <w:rPr>
          <w:rFonts w:hint="cs"/>
          <w:rtl/>
        </w:rPr>
        <w:t>ניקוי יסודי של ציוד משרדי לרבות מסכים ומקלדות של מחשבים באמצעות חומרים מיוחדים.</w:t>
      </w:r>
    </w:p>
    <w:p w14:paraId="54907B4E" w14:textId="77777777" w:rsidR="00C63D20" w:rsidRDefault="00FA7F10">
      <w:pPr>
        <w:numPr>
          <w:ilvl w:val="3"/>
          <w:numId w:val="36"/>
        </w:numPr>
        <w:spacing w:after="140" w:line="300" w:lineRule="atLeast"/>
        <w:rPr>
          <w:rtl/>
        </w:rPr>
      </w:pPr>
      <w:r>
        <w:rPr>
          <w:rFonts w:hint="cs"/>
          <w:rtl/>
        </w:rPr>
        <w:t>שאיבה יסודית ו</w:t>
      </w:r>
      <w:r>
        <w:rPr>
          <w:rFonts w:hint="eastAsia"/>
          <w:rtl/>
        </w:rPr>
        <w:t>קרצוף</w:t>
      </w:r>
      <w:r>
        <w:rPr>
          <w:rtl/>
        </w:rPr>
        <w:t xml:space="preserve"> של כל השטיחים</w:t>
      </w:r>
      <w:r>
        <w:rPr>
          <w:rFonts w:hint="cs"/>
          <w:rtl/>
        </w:rPr>
        <w:t xml:space="preserve"> במידה ויהיו</w:t>
      </w:r>
      <w:r>
        <w:rPr>
          <w:rtl/>
        </w:rPr>
        <w:t>, עפ"</w:t>
      </w:r>
      <w:r>
        <w:rPr>
          <w:rFonts w:hint="eastAsia"/>
          <w:rtl/>
        </w:rPr>
        <w:t>י</w:t>
      </w:r>
      <w:r>
        <w:rPr>
          <w:rtl/>
        </w:rPr>
        <w:t xml:space="preserve"> הוראת היצרן.</w:t>
      </w:r>
    </w:p>
    <w:p w14:paraId="45D749BC" w14:textId="77777777" w:rsidR="00C63D20" w:rsidRDefault="00FA7F10">
      <w:pPr>
        <w:numPr>
          <w:ilvl w:val="3"/>
          <w:numId w:val="36"/>
        </w:numPr>
        <w:spacing w:after="140" w:line="300" w:lineRule="atLeast"/>
      </w:pPr>
      <w:r>
        <w:rPr>
          <w:rFonts w:hint="cs"/>
          <w:rtl/>
        </w:rPr>
        <w:t>ניקוי פוליש ווקס של כל הרצפות (מרצפות, רצפת הדק והפרקט וכו</w:t>
      </w:r>
      <w:smartTag w:uri="urn:schemas-microsoft-com:office:smarttags" w:element="PersonName">
        <w:r>
          <w:rPr>
            <w:rFonts w:hint="cs"/>
            <w:rtl/>
          </w:rPr>
          <w:t>'</w:t>
        </w:r>
      </w:smartTag>
      <w:r>
        <w:rPr>
          <w:rFonts w:hint="cs"/>
          <w:rtl/>
        </w:rPr>
        <w:t xml:space="preserve">) </w:t>
      </w:r>
      <w:r>
        <w:rPr>
          <w:rtl/>
        </w:rPr>
        <w:t>–</w:t>
      </w:r>
      <w:r>
        <w:rPr>
          <w:rFonts w:hint="cs"/>
          <w:rtl/>
        </w:rPr>
        <w:t xml:space="preserve"> בניקיון תלת חודשי או לפי דרישה.</w:t>
      </w:r>
    </w:p>
    <w:p w14:paraId="6F34964C" w14:textId="77777777" w:rsidR="00C63D20" w:rsidRDefault="00FA7F10">
      <w:pPr>
        <w:numPr>
          <w:ilvl w:val="3"/>
          <w:numId w:val="36"/>
        </w:numPr>
        <w:spacing w:after="140" w:line="300" w:lineRule="atLeast"/>
      </w:pPr>
      <w:r>
        <w:rPr>
          <w:rtl/>
        </w:rPr>
        <w:t>ניקיון יסודי של הח</w:t>
      </w:r>
      <w:r>
        <w:rPr>
          <w:rFonts w:hint="cs"/>
          <w:rtl/>
        </w:rPr>
        <w:t>נייה ו</w:t>
      </w:r>
      <w:r>
        <w:rPr>
          <w:rtl/>
        </w:rPr>
        <w:t>ניקוי שלטים ואביזרים.</w:t>
      </w:r>
    </w:p>
    <w:p w14:paraId="4F76DC1E" w14:textId="77777777" w:rsidR="00C63D20" w:rsidRDefault="00FA7F10">
      <w:pPr>
        <w:numPr>
          <w:ilvl w:val="3"/>
          <w:numId w:val="36"/>
        </w:numPr>
        <w:spacing w:after="140" w:line="300" w:lineRule="atLeast"/>
        <w:rPr>
          <w:rtl/>
        </w:rPr>
      </w:pPr>
      <w:r>
        <w:rPr>
          <w:rtl/>
        </w:rPr>
        <w:t xml:space="preserve">שאיבת אבק </w:t>
      </w:r>
      <w:proofErr w:type="spellStart"/>
      <w:r>
        <w:rPr>
          <w:rtl/>
        </w:rPr>
        <w:t>מוילונות</w:t>
      </w:r>
      <w:proofErr w:type="spellEnd"/>
      <w:r>
        <w:rPr>
          <w:rtl/>
        </w:rPr>
        <w:t xml:space="preserve"> ומחיצות אקוסטיות.</w:t>
      </w:r>
    </w:p>
    <w:p w14:paraId="1DE74424" w14:textId="77777777" w:rsidR="00C63D20" w:rsidRDefault="00FA7F10">
      <w:pPr>
        <w:numPr>
          <w:ilvl w:val="3"/>
          <w:numId w:val="36"/>
        </w:numPr>
        <w:spacing w:after="140" w:line="300" w:lineRule="atLeast"/>
      </w:pPr>
      <w:r>
        <w:rPr>
          <w:rtl/>
        </w:rPr>
        <w:t xml:space="preserve">ניקוי </w:t>
      </w:r>
      <w:proofErr w:type="spellStart"/>
      <w:r>
        <w:rPr>
          <w:rtl/>
        </w:rPr>
        <w:t>צלוניות</w:t>
      </w:r>
      <w:proofErr w:type="spellEnd"/>
      <w:r>
        <w:rPr>
          <w:rtl/>
        </w:rPr>
        <w:t xml:space="preserve"> מאבק</w:t>
      </w:r>
      <w:r>
        <w:rPr>
          <w:rFonts w:hint="cs"/>
          <w:rtl/>
        </w:rPr>
        <w:t>.</w:t>
      </w:r>
    </w:p>
    <w:p w14:paraId="4C2DD95E" w14:textId="77777777" w:rsidR="00C63D20" w:rsidRDefault="00FA7F10">
      <w:pPr>
        <w:numPr>
          <w:ilvl w:val="3"/>
          <w:numId w:val="36"/>
        </w:numPr>
        <w:spacing w:line="300" w:lineRule="atLeast"/>
        <w:rPr>
          <w:spacing w:val="-4"/>
          <w:lang w:eastAsia="en-US"/>
        </w:rPr>
      </w:pPr>
      <w:r>
        <w:rPr>
          <w:spacing w:val="-4"/>
          <w:rtl/>
          <w:lang w:eastAsia="en-US"/>
        </w:rPr>
        <w:t>ניקוי גלאי עשן מאבק.</w:t>
      </w:r>
    </w:p>
    <w:p w14:paraId="15F8BF25" w14:textId="77777777" w:rsidR="00C63D20" w:rsidRDefault="00FA7F10">
      <w:pPr>
        <w:numPr>
          <w:ilvl w:val="3"/>
          <w:numId w:val="36"/>
        </w:numPr>
        <w:spacing w:line="300" w:lineRule="atLeast"/>
        <w:rPr>
          <w:sz w:val="26"/>
        </w:rPr>
      </w:pPr>
      <w:r>
        <w:rPr>
          <w:sz w:val="26"/>
          <w:rtl/>
        </w:rPr>
        <w:t>ניקוי יסודי של הגג והמרזבים מכל חפץ ופסולת</w:t>
      </w:r>
      <w:r>
        <w:rPr>
          <w:rFonts w:hint="cs"/>
          <w:rtl/>
        </w:rPr>
        <w:t xml:space="preserve"> במיוחד לקראת עונת </w:t>
      </w:r>
      <w:r>
        <w:rPr>
          <w:rFonts w:hint="cs"/>
          <w:sz w:val="26"/>
          <w:rtl/>
        </w:rPr>
        <w:t>הגשמים</w:t>
      </w:r>
      <w:r>
        <w:rPr>
          <w:sz w:val="26"/>
          <w:rtl/>
        </w:rPr>
        <w:t>.</w:t>
      </w:r>
    </w:p>
    <w:p w14:paraId="02C9B9AC" w14:textId="77777777" w:rsidR="00C63D20" w:rsidRDefault="00C63D20">
      <w:pPr>
        <w:spacing w:line="300" w:lineRule="atLeast"/>
        <w:ind w:left="2835"/>
        <w:rPr>
          <w:sz w:val="26"/>
        </w:rPr>
      </w:pPr>
    </w:p>
    <w:p w14:paraId="0FE4BD0D" w14:textId="77777777" w:rsidR="00C63D20" w:rsidRDefault="00FA7F10">
      <w:pPr>
        <w:numPr>
          <w:ilvl w:val="3"/>
          <w:numId w:val="36"/>
        </w:numPr>
        <w:rPr>
          <w:sz w:val="26"/>
          <w:rtl/>
        </w:rPr>
      </w:pPr>
      <w:r>
        <w:rPr>
          <w:sz w:val="26"/>
          <w:rtl/>
        </w:rPr>
        <w:t>ניקוי פסולת מחדרי חשמל, ארונות תקשורת ועמדות כיבוי אש.</w:t>
      </w:r>
    </w:p>
    <w:p w14:paraId="55354CBA" w14:textId="77777777" w:rsidR="00C63D20" w:rsidRDefault="00FA7F10">
      <w:pPr>
        <w:numPr>
          <w:ilvl w:val="3"/>
          <w:numId w:val="36"/>
        </w:numPr>
        <w:rPr>
          <w:sz w:val="26"/>
        </w:rPr>
      </w:pPr>
      <w:r>
        <w:rPr>
          <w:rFonts w:hint="cs"/>
          <w:sz w:val="26"/>
          <w:rtl/>
        </w:rPr>
        <w:t xml:space="preserve">ניקוי </w:t>
      </w:r>
      <w:r>
        <w:rPr>
          <w:sz w:val="26"/>
          <w:rtl/>
        </w:rPr>
        <w:t xml:space="preserve">כל הגרילים </w:t>
      </w:r>
      <w:r>
        <w:rPr>
          <w:rFonts w:hint="cs"/>
          <w:sz w:val="26"/>
          <w:rtl/>
        </w:rPr>
        <w:t xml:space="preserve">והמסננים </w:t>
      </w:r>
      <w:r>
        <w:rPr>
          <w:sz w:val="26"/>
          <w:rtl/>
        </w:rPr>
        <w:t xml:space="preserve">של </w:t>
      </w:r>
      <w:r>
        <w:rPr>
          <w:rFonts w:hint="cs"/>
          <w:sz w:val="26"/>
          <w:rtl/>
        </w:rPr>
        <w:t xml:space="preserve">מפזרי האוויר ומערכות </w:t>
      </w:r>
      <w:r>
        <w:rPr>
          <w:sz w:val="26"/>
          <w:rtl/>
        </w:rPr>
        <w:t>מיזוג האוויר ובכלל המבנים כולל בשירותים, במחסנים, במשרדים, באולמות ובפרוזדורים.</w:t>
      </w:r>
    </w:p>
    <w:p w14:paraId="78CD6477" w14:textId="77777777" w:rsidR="00C63D20" w:rsidRDefault="00FA7F10">
      <w:pPr>
        <w:numPr>
          <w:ilvl w:val="3"/>
          <w:numId w:val="36"/>
        </w:numPr>
        <w:spacing w:line="300" w:lineRule="atLeast"/>
        <w:rPr>
          <w:spacing w:val="-4"/>
          <w:lang w:eastAsia="en-US"/>
        </w:rPr>
      </w:pPr>
      <w:r>
        <w:rPr>
          <w:rFonts w:hint="cs"/>
          <w:rtl/>
          <w:lang w:eastAsia="en-US"/>
        </w:rPr>
        <w:t>ניקיון</w:t>
      </w:r>
      <w:r>
        <w:rPr>
          <w:rFonts w:hint="cs"/>
          <w:spacing w:val="-4"/>
          <w:rtl/>
          <w:lang w:eastAsia="en-US"/>
        </w:rPr>
        <w:t xml:space="preserve"> יסודי אחרי שיפוצים, ככל שיידרש, להשלמת הניקיון הבסיסי שיבצע קבלן השיפוצים. </w:t>
      </w:r>
    </w:p>
    <w:p w14:paraId="7A9434D2" w14:textId="77777777" w:rsidR="00C63D20" w:rsidRDefault="00C63D20">
      <w:pPr>
        <w:spacing w:line="300" w:lineRule="atLeast"/>
        <w:ind w:left="2988"/>
        <w:rPr>
          <w:spacing w:val="-4"/>
          <w:lang w:eastAsia="en-US"/>
        </w:rPr>
      </w:pPr>
    </w:p>
    <w:p w14:paraId="22BB456A" w14:textId="77777777" w:rsidR="00C63D20" w:rsidRDefault="00FA7F10">
      <w:pPr>
        <w:numPr>
          <w:ilvl w:val="3"/>
          <w:numId w:val="36"/>
        </w:numPr>
        <w:spacing w:line="300" w:lineRule="atLeast"/>
        <w:rPr>
          <w:spacing w:val="-4"/>
          <w:lang w:eastAsia="en-US"/>
        </w:rPr>
      </w:pPr>
      <w:r>
        <w:rPr>
          <w:rFonts w:hint="cs"/>
          <w:spacing w:val="-4"/>
          <w:rtl/>
          <w:lang w:eastAsia="en-US"/>
        </w:rPr>
        <w:t xml:space="preserve"> התשלום עבור ניקיון חודשי יהיה בהתאם לאמור בסעיף 14.1.2 בהצעת המחיר. נציג מטעם היחידה יבקר את ביצוע הניקיון החודשי בכל  15 לחודש,  בגין אי ביצוע אחד מסעיפי הניקיון החודשי המשרד יהא זכאי לנכות את סכום הפיצויים המוסכמים הנקובים מכל תשלום שיגיע לקבלן ו/או לגבותם בכל דרך חוקית אחרת כמפורט בסעיף 7.2 (14) להלן. </w:t>
      </w:r>
    </w:p>
    <w:p w14:paraId="0562C75B" w14:textId="77777777" w:rsidR="00C63D20" w:rsidRDefault="00C63D20">
      <w:pPr>
        <w:spacing w:line="300" w:lineRule="atLeast"/>
        <w:ind w:left="2268" w:right="-426"/>
        <w:rPr>
          <w:spacing w:val="-4"/>
          <w:highlight w:val="cyan"/>
          <w:rtl/>
          <w:lang w:eastAsia="en-US"/>
        </w:rPr>
      </w:pPr>
    </w:p>
    <w:p w14:paraId="3986AB5A" w14:textId="77777777" w:rsidR="00C63D20" w:rsidRDefault="00C63D20">
      <w:pPr>
        <w:spacing w:line="300" w:lineRule="atLeast"/>
        <w:ind w:left="2268" w:right="-426"/>
        <w:rPr>
          <w:spacing w:val="-4"/>
          <w:highlight w:val="cyan"/>
          <w:rtl/>
          <w:lang w:eastAsia="en-US"/>
        </w:rPr>
      </w:pPr>
    </w:p>
    <w:p w14:paraId="7E68657F" w14:textId="77777777" w:rsidR="00C63D20" w:rsidRDefault="00FA7F10">
      <w:pPr>
        <w:numPr>
          <w:ilvl w:val="2"/>
          <w:numId w:val="40"/>
        </w:numPr>
        <w:spacing w:line="300" w:lineRule="atLeast"/>
        <w:ind w:left="1684"/>
        <w:rPr>
          <w:b/>
          <w:bCs/>
          <w:spacing w:val="-4"/>
          <w:u w:val="single"/>
          <w:lang w:eastAsia="en-US"/>
        </w:rPr>
      </w:pPr>
      <w:r>
        <w:rPr>
          <w:rFonts w:hint="cs"/>
          <w:b/>
          <w:bCs/>
          <w:u w:val="single"/>
          <w:rtl/>
        </w:rPr>
        <w:t>דרישות</w:t>
      </w:r>
      <w:r>
        <w:rPr>
          <w:rFonts w:hint="cs"/>
          <w:b/>
          <w:bCs/>
          <w:spacing w:val="-4"/>
          <w:u w:val="single"/>
          <w:rtl/>
          <w:lang w:eastAsia="en-US"/>
        </w:rPr>
        <w:t xml:space="preserve"> נוספות לניקיון</w:t>
      </w:r>
    </w:p>
    <w:p w14:paraId="060AB61F" w14:textId="77777777" w:rsidR="00C63D20" w:rsidRDefault="00FA7F10">
      <w:pPr>
        <w:numPr>
          <w:ilvl w:val="3"/>
          <w:numId w:val="40"/>
        </w:numPr>
        <w:spacing w:line="300" w:lineRule="atLeast"/>
        <w:ind w:left="1757"/>
        <w:rPr>
          <w:spacing w:val="-4"/>
          <w:rtl/>
          <w:lang w:eastAsia="en-US"/>
        </w:rPr>
      </w:pPr>
      <w:r>
        <w:rPr>
          <w:spacing w:val="-4"/>
          <w:rtl/>
          <w:lang w:eastAsia="en-US"/>
        </w:rPr>
        <w:t>על פי דרישת המשרד הקבלן נדרש לבצע ניקיון של וילונות שבחדרי המשרד, מפות שולחן ודגל לאום. הפעילות כוללת הורדתם ממקום התליה, כיבוס, גיהוץ והחזרתם למקומם. פעילות זו תבוצע על חשבון הקבלן ויש לקחת זאת בחשבון בהצעת המחיר.</w:t>
      </w:r>
    </w:p>
    <w:p w14:paraId="63F975D6" w14:textId="77777777" w:rsidR="00C63D20" w:rsidRDefault="00C63D20">
      <w:pPr>
        <w:spacing w:line="300" w:lineRule="atLeast"/>
        <w:ind w:left="1757"/>
        <w:rPr>
          <w:spacing w:val="-4"/>
          <w:rtl/>
          <w:lang w:eastAsia="en-US"/>
        </w:rPr>
      </w:pPr>
    </w:p>
    <w:p w14:paraId="742A83E2" w14:textId="77777777" w:rsidR="00C63D20" w:rsidRDefault="00FA7F10">
      <w:pPr>
        <w:numPr>
          <w:ilvl w:val="3"/>
          <w:numId w:val="40"/>
        </w:numPr>
        <w:spacing w:line="300" w:lineRule="atLeast"/>
        <w:ind w:left="1757"/>
        <w:rPr>
          <w:spacing w:val="-4"/>
          <w:rtl/>
          <w:lang w:eastAsia="en-US"/>
        </w:rPr>
      </w:pPr>
      <w:r>
        <w:rPr>
          <w:rFonts w:hint="cs"/>
          <w:spacing w:val="-4"/>
          <w:rtl/>
          <w:lang w:eastAsia="en-US"/>
        </w:rPr>
        <w:t xml:space="preserve">בהתאם לצורך וע"פ דרישות המנהל, יתבצע </w:t>
      </w:r>
      <w:r>
        <w:rPr>
          <w:spacing w:val="-4"/>
          <w:rtl/>
          <w:lang w:eastAsia="en-US"/>
        </w:rPr>
        <w:t>ניקוי אבק מתוך ארונות ומדפים לרבות פינויים מתכולה והחזרתה בתום הניקוי.</w:t>
      </w:r>
    </w:p>
    <w:p w14:paraId="1E125995" w14:textId="77777777" w:rsidR="00C63D20" w:rsidRDefault="00C63D20">
      <w:pPr>
        <w:spacing w:line="300" w:lineRule="atLeast"/>
        <w:ind w:left="5250"/>
        <w:rPr>
          <w:spacing w:val="-4"/>
          <w:rtl/>
          <w:lang w:eastAsia="en-US"/>
        </w:rPr>
      </w:pPr>
    </w:p>
    <w:p w14:paraId="410372EF" w14:textId="77777777" w:rsidR="00C63D20" w:rsidRDefault="00C63D20">
      <w:pPr>
        <w:spacing w:line="300" w:lineRule="atLeast"/>
        <w:ind w:left="2268" w:right="-426"/>
        <w:rPr>
          <w:spacing w:val="-4"/>
          <w:highlight w:val="cyan"/>
          <w:rtl/>
          <w:lang w:eastAsia="en-US"/>
        </w:rPr>
      </w:pPr>
    </w:p>
    <w:p w14:paraId="3C5D1171" w14:textId="77777777" w:rsidR="00C63D20" w:rsidRDefault="00C63D20">
      <w:pPr>
        <w:spacing w:line="300" w:lineRule="atLeast"/>
        <w:ind w:right="-426"/>
        <w:rPr>
          <w:spacing w:val="-4"/>
          <w:highlight w:val="cyan"/>
          <w:rtl/>
          <w:lang w:eastAsia="en-US"/>
        </w:rPr>
      </w:pPr>
    </w:p>
    <w:p w14:paraId="5972F4FD" w14:textId="77777777" w:rsidR="00C63D20" w:rsidRDefault="00C63D20">
      <w:pPr>
        <w:spacing w:line="300" w:lineRule="atLeast"/>
        <w:ind w:left="2268" w:right="-426"/>
        <w:rPr>
          <w:spacing w:val="-4"/>
          <w:highlight w:val="cyan"/>
          <w:rtl/>
          <w:lang w:eastAsia="en-US"/>
        </w:rPr>
      </w:pPr>
    </w:p>
    <w:p w14:paraId="2A2D7F0E" w14:textId="77777777" w:rsidR="00C63D20" w:rsidRDefault="00FA7F10">
      <w:pPr>
        <w:numPr>
          <w:ilvl w:val="2"/>
          <w:numId w:val="40"/>
        </w:numPr>
        <w:spacing w:line="300" w:lineRule="atLeast"/>
        <w:rPr>
          <w:b/>
          <w:bCs/>
          <w:u w:val="single"/>
        </w:rPr>
      </w:pPr>
      <w:r>
        <w:rPr>
          <w:b/>
          <w:bCs/>
          <w:u w:val="single"/>
          <w:rtl/>
        </w:rPr>
        <w:br w:type="page"/>
      </w:r>
      <w:r>
        <w:rPr>
          <w:rFonts w:hint="cs"/>
          <w:b/>
          <w:bCs/>
          <w:u w:val="single"/>
          <w:rtl/>
        </w:rPr>
        <w:lastRenderedPageBreak/>
        <w:t xml:space="preserve"> </w:t>
      </w:r>
      <w:r>
        <w:rPr>
          <w:b/>
          <w:bCs/>
          <w:u w:val="single"/>
          <w:rtl/>
        </w:rPr>
        <w:t>חומרי ניקיון</w:t>
      </w:r>
    </w:p>
    <w:p w14:paraId="2E6FFA34" w14:textId="77777777" w:rsidR="00C63D20" w:rsidRDefault="00C63D20">
      <w:pPr>
        <w:tabs>
          <w:tab w:val="right" w:pos="6945"/>
        </w:tabs>
        <w:spacing w:line="300" w:lineRule="atLeast"/>
        <w:ind w:left="709"/>
        <w:rPr>
          <w:b/>
          <w:bCs/>
          <w:u w:val="single"/>
          <w:rtl/>
        </w:rPr>
      </w:pPr>
    </w:p>
    <w:p w14:paraId="18DE669F" w14:textId="77777777" w:rsidR="00C63D20" w:rsidRDefault="00FA7F10">
      <w:pPr>
        <w:numPr>
          <w:ilvl w:val="3"/>
          <w:numId w:val="37"/>
        </w:numPr>
        <w:spacing w:line="300" w:lineRule="atLeast"/>
        <w:ind w:left="1077"/>
        <w:rPr>
          <w:lang w:eastAsia="en-US"/>
        </w:rPr>
      </w:pPr>
      <w:r>
        <w:rPr>
          <w:b/>
          <w:bCs/>
          <w:u w:val="single"/>
          <w:rtl/>
          <w:lang w:eastAsia="en-US"/>
        </w:rPr>
        <w:t>הערה</w:t>
      </w:r>
      <w:r>
        <w:rPr>
          <w:b/>
          <w:bCs/>
          <w:rtl/>
          <w:lang w:eastAsia="en-US"/>
        </w:rPr>
        <w:t>: כל החומרים יעמדו בתקנים הישראליים ובדרישות החוק</w:t>
      </w:r>
      <w:r>
        <w:rPr>
          <w:rFonts w:hint="cs"/>
          <w:b/>
          <w:bCs/>
          <w:rtl/>
          <w:lang w:eastAsia="en-US"/>
        </w:rPr>
        <w:t>.</w:t>
      </w:r>
    </w:p>
    <w:p w14:paraId="2713B16A" w14:textId="77777777" w:rsidR="00C63D20" w:rsidRDefault="00FA7F10">
      <w:pPr>
        <w:numPr>
          <w:ilvl w:val="3"/>
          <w:numId w:val="37"/>
        </w:numPr>
        <w:spacing w:line="300" w:lineRule="atLeast"/>
        <w:ind w:left="1077"/>
        <w:rPr>
          <w:lang w:eastAsia="en-US"/>
        </w:rPr>
      </w:pPr>
      <w:r>
        <w:rPr>
          <w:rtl/>
          <w:lang w:eastAsia="en-US"/>
        </w:rPr>
        <w:t>כל חומרי הניקיון וחומרים מתכלים וכל כלי העבודה מכניים וחשמליים, לרבות שואבי אבק</w:t>
      </w:r>
      <w:r>
        <w:rPr>
          <w:rFonts w:hint="cs"/>
          <w:rtl/>
          <w:lang w:eastAsia="en-US"/>
        </w:rPr>
        <w:t xml:space="preserve"> </w:t>
      </w:r>
      <w:r>
        <w:rPr>
          <w:rtl/>
          <w:lang w:eastAsia="en-US"/>
        </w:rPr>
        <w:t xml:space="preserve">הנדרשים לביצוע המשימות המפורטות, יסופקו על ידי הקבלן ועל חשבונו. </w:t>
      </w:r>
    </w:p>
    <w:p w14:paraId="3989E635" w14:textId="77777777" w:rsidR="00C63D20" w:rsidRDefault="00C63D20">
      <w:pPr>
        <w:tabs>
          <w:tab w:val="right" w:pos="4252"/>
          <w:tab w:val="left" w:pos="4536"/>
        </w:tabs>
        <w:spacing w:line="300" w:lineRule="atLeast"/>
        <w:ind w:left="1077"/>
        <w:rPr>
          <w:spacing w:val="-5"/>
          <w:rtl/>
          <w:lang w:eastAsia="en-US"/>
        </w:rPr>
      </w:pPr>
    </w:p>
    <w:p w14:paraId="7A5149A8" w14:textId="77777777" w:rsidR="00C63D20" w:rsidRDefault="00FA7F10">
      <w:pPr>
        <w:tabs>
          <w:tab w:val="right" w:pos="4252"/>
          <w:tab w:val="left" w:pos="4536"/>
        </w:tabs>
        <w:spacing w:line="300" w:lineRule="atLeast"/>
        <w:ind w:left="1077"/>
        <w:rPr>
          <w:spacing w:val="-5"/>
          <w:lang w:eastAsia="en-US"/>
        </w:rPr>
      </w:pPr>
      <w:r>
        <w:rPr>
          <w:rtl/>
          <w:lang w:eastAsia="en-US"/>
        </w:rPr>
        <w:tab/>
      </w:r>
      <w:r>
        <w:rPr>
          <w:rFonts w:hint="cs"/>
          <w:rtl/>
          <w:lang w:eastAsia="en-US"/>
        </w:rPr>
        <w:t xml:space="preserve">מנהלת תחום לוגיסטי </w:t>
      </w:r>
      <w:r>
        <w:rPr>
          <w:spacing w:val="-5"/>
          <w:rtl/>
          <w:lang w:eastAsia="en-US"/>
        </w:rPr>
        <w:t>יהיה רשאי לדרוש מהקבלן להחליף את הכלים ו\או החומרים במידה ויהיו לדעתו רועשים או בעלי ריח רע או פוגעים במבנה ורכיביו.</w:t>
      </w:r>
    </w:p>
    <w:p w14:paraId="1B839A09" w14:textId="77777777" w:rsidR="00C63D20" w:rsidRDefault="00C63D20">
      <w:pPr>
        <w:tabs>
          <w:tab w:val="right" w:pos="4252"/>
          <w:tab w:val="left" w:pos="4536"/>
        </w:tabs>
        <w:spacing w:line="300" w:lineRule="atLeast"/>
        <w:ind w:left="1077" w:right="709"/>
        <w:rPr>
          <w:spacing w:val="-5"/>
          <w:rtl/>
          <w:lang w:eastAsia="en-US"/>
        </w:rPr>
      </w:pPr>
    </w:p>
    <w:p w14:paraId="22B9033E" w14:textId="77777777" w:rsidR="00C63D20" w:rsidRDefault="00FA7F10">
      <w:pPr>
        <w:numPr>
          <w:ilvl w:val="3"/>
          <w:numId w:val="37"/>
        </w:numPr>
        <w:spacing w:line="300" w:lineRule="atLeast"/>
        <w:ind w:left="1077"/>
        <w:rPr>
          <w:lang w:eastAsia="en-US"/>
        </w:rPr>
      </w:pPr>
      <w:r>
        <w:rPr>
          <w:rtl/>
          <w:lang w:eastAsia="en-US"/>
        </w:rPr>
        <w:t xml:space="preserve">הקבלן יהיה אחראי להשגת המידע הנוגע לחומרים המומלצים לטיפול בכל מרכיב של הבניין בנפרד. </w:t>
      </w:r>
    </w:p>
    <w:p w14:paraId="2EBE2F4D" w14:textId="77777777" w:rsidR="00C63D20" w:rsidRDefault="00C63D20">
      <w:pPr>
        <w:tabs>
          <w:tab w:val="right" w:pos="4252"/>
          <w:tab w:val="left" w:pos="4536"/>
        </w:tabs>
        <w:spacing w:line="300" w:lineRule="atLeast"/>
        <w:ind w:left="1077"/>
        <w:rPr>
          <w:rtl/>
          <w:lang w:eastAsia="en-US"/>
        </w:rPr>
      </w:pPr>
    </w:p>
    <w:p w14:paraId="51296547" w14:textId="77777777" w:rsidR="00C63D20" w:rsidRDefault="00FA7F10">
      <w:pPr>
        <w:tabs>
          <w:tab w:val="right" w:pos="4252"/>
          <w:tab w:val="left" w:pos="4536"/>
        </w:tabs>
        <w:spacing w:line="300" w:lineRule="atLeast"/>
        <w:ind w:left="1077"/>
        <w:rPr>
          <w:rtl/>
          <w:lang w:eastAsia="en-US"/>
        </w:rPr>
      </w:pPr>
      <w:r>
        <w:rPr>
          <w:rtl/>
          <w:lang w:eastAsia="en-US"/>
        </w:rPr>
        <w:tab/>
        <w:t xml:space="preserve">בכל מקרה שלציוד מסוים אין הגדרות של חומרים וכלי עבודה הנדרשים ומתאימים לצורך הטיפול בו, על הקבלן </w:t>
      </w:r>
      <w:r>
        <w:rPr>
          <w:rFonts w:hint="cs"/>
          <w:rtl/>
          <w:lang w:eastAsia="en-US"/>
        </w:rPr>
        <w:t>להתייעץ ב</w:t>
      </w:r>
      <w:r>
        <w:rPr>
          <w:rtl/>
          <w:lang w:eastAsia="en-US"/>
        </w:rPr>
        <w:t xml:space="preserve">מומחים </w:t>
      </w:r>
      <w:r>
        <w:rPr>
          <w:spacing w:val="-5"/>
          <w:rtl/>
          <w:lang w:eastAsia="en-US"/>
        </w:rPr>
        <w:t>לחומרי</w:t>
      </w:r>
      <w:r>
        <w:rPr>
          <w:rtl/>
          <w:lang w:eastAsia="en-US"/>
        </w:rPr>
        <w:t xml:space="preserve"> ניקוי ולשיטות ניקוי, שיבדקו את הציוד וימליצו על חומרי ניקוי, כלי עבודה ושיטות עבודה מתאימות. </w:t>
      </w:r>
    </w:p>
    <w:p w14:paraId="3C1F397F" w14:textId="77777777" w:rsidR="00C63D20" w:rsidRDefault="00C63D20">
      <w:pPr>
        <w:tabs>
          <w:tab w:val="right" w:pos="4252"/>
          <w:tab w:val="left" w:pos="4536"/>
        </w:tabs>
        <w:spacing w:line="300" w:lineRule="atLeast"/>
        <w:ind w:left="1077"/>
        <w:rPr>
          <w:rtl/>
          <w:lang w:eastAsia="en-US"/>
        </w:rPr>
      </w:pPr>
    </w:p>
    <w:p w14:paraId="14ED9BC6" w14:textId="77777777" w:rsidR="00C63D20" w:rsidRDefault="00FA7F10">
      <w:pPr>
        <w:tabs>
          <w:tab w:val="right" w:pos="4252"/>
          <w:tab w:val="left" w:pos="4536"/>
        </w:tabs>
        <w:spacing w:line="300" w:lineRule="atLeast"/>
        <w:ind w:left="1077"/>
        <w:rPr>
          <w:rtl/>
          <w:lang w:eastAsia="en-US"/>
        </w:rPr>
      </w:pPr>
      <w:r>
        <w:rPr>
          <w:rtl/>
          <w:lang w:eastAsia="en-US"/>
        </w:rPr>
        <w:t>בכל מקרה, גם לאחר המלצת המומחים שהביא הקבלן, תהיה האחריות להמלצות ולתוצאות הטיפול מוטלת על הקבלן והוא ידאג להיות מבוטח כנדרש בהסכם.</w:t>
      </w:r>
      <w:r>
        <w:rPr>
          <w:rFonts w:hint="cs"/>
          <w:rtl/>
          <w:lang w:eastAsia="en-US"/>
        </w:rPr>
        <w:br/>
      </w:r>
    </w:p>
    <w:p w14:paraId="7A7DBE36" w14:textId="77777777" w:rsidR="00C63D20" w:rsidRDefault="00FA7F10">
      <w:pPr>
        <w:numPr>
          <w:ilvl w:val="3"/>
          <w:numId w:val="37"/>
        </w:numPr>
        <w:spacing w:line="300" w:lineRule="atLeast"/>
        <w:ind w:left="1077"/>
        <w:rPr>
          <w:rtl/>
          <w:lang w:eastAsia="en-US"/>
        </w:rPr>
      </w:pPr>
      <w:r>
        <w:rPr>
          <w:rtl/>
          <w:lang w:eastAsia="en-US"/>
        </w:rPr>
        <w:t xml:space="preserve">הקבלן יחזיק בבניין במחסן שיימסר לשימושו על ידי המזמין, מלאי מינימום של חומרי </w:t>
      </w:r>
      <w:r>
        <w:rPr>
          <w:spacing w:val="-5"/>
          <w:rtl/>
          <w:lang w:eastAsia="en-US"/>
        </w:rPr>
        <w:t>ניקיון</w:t>
      </w:r>
      <w:r>
        <w:rPr>
          <w:rtl/>
          <w:lang w:eastAsia="en-US"/>
        </w:rPr>
        <w:t xml:space="preserve"> וחומרים מתכלים בכמות שתספיק לביצוע משימותיו וכלי עבודה ככל הנדרש לביצוע עבודות אלה.</w:t>
      </w:r>
      <w:r>
        <w:rPr>
          <w:rFonts w:hint="cs"/>
          <w:rtl/>
          <w:lang w:eastAsia="en-US"/>
        </w:rPr>
        <w:br/>
      </w:r>
    </w:p>
    <w:p w14:paraId="44F7222A" w14:textId="77777777" w:rsidR="00C63D20" w:rsidRDefault="00FA7F10">
      <w:pPr>
        <w:numPr>
          <w:ilvl w:val="3"/>
          <w:numId w:val="37"/>
        </w:numPr>
        <w:spacing w:line="300" w:lineRule="atLeast"/>
        <w:ind w:left="1077"/>
        <w:rPr>
          <w:lang w:eastAsia="en-US"/>
        </w:rPr>
      </w:pPr>
      <w:r>
        <w:rPr>
          <w:rtl/>
          <w:lang w:eastAsia="en-US"/>
        </w:rPr>
        <w:t xml:space="preserve">כל נזק ישיר או עקיף שיגרם למבנה, לחיפויים, לריהוט ולכל מרכיב אחר במבנה, לעובדים ו/או למבקרים ו/או לרכושם, עקב שימוש בחומרים ו/או כלי עבודה בלתי מתאימים לייעודם, ו/או שימוש בהם שלא על פי הוראות היצרנים ו/או הוראות הבטיחות ו/או חוסר אוורור לאחר טיפול, יתוקן על ידי הקבלן ועל חשבונו. </w:t>
      </w:r>
    </w:p>
    <w:p w14:paraId="57E68B89" w14:textId="77777777" w:rsidR="00C63D20" w:rsidRDefault="00C63D20">
      <w:pPr>
        <w:tabs>
          <w:tab w:val="right" w:pos="4252"/>
          <w:tab w:val="left" w:pos="4536"/>
        </w:tabs>
        <w:spacing w:line="300" w:lineRule="atLeast"/>
        <w:ind w:left="1077"/>
        <w:rPr>
          <w:rtl/>
          <w:lang w:eastAsia="en-US"/>
        </w:rPr>
      </w:pPr>
    </w:p>
    <w:p w14:paraId="4283DE49" w14:textId="77777777" w:rsidR="00C63D20" w:rsidRDefault="00FA7F10">
      <w:pPr>
        <w:tabs>
          <w:tab w:val="right" w:pos="4252"/>
          <w:tab w:val="left" w:pos="4536"/>
        </w:tabs>
        <w:spacing w:line="300" w:lineRule="atLeast"/>
        <w:ind w:left="1077"/>
        <w:rPr>
          <w:lang w:eastAsia="en-US"/>
        </w:rPr>
      </w:pPr>
      <w:r>
        <w:rPr>
          <w:rtl/>
          <w:lang w:eastAsia="en-US"/>
        </w:rPr>
        <w:t>הקבלן יהיה האחראי הבלעדי לכל נזק שייגרם כאמור ויישא במלוא האחריות למעשיו ו/או מחדליו ו/או מי מטעמו.</w:t>
      </w:r>
      <w:r>
        <w:rPr>
          <w:rFonts w:hint="cs"/>
          <w:rtl/>
          <w:lang w:eastAsia="en-US"/>
        </w:rPr>
        <w:br/>
      </w:r>
    </w:p>
    <w:p w14:paraId="57F3765A" w14:textId="77777777" w:rsidR="00C63D20" w:rsidRDefault="00FA7F10">
      <w:pPr>
        <w:numPr>
          <w:ilvl w:val="3"/>
          <w:numId w:val="37"/>
        </w:numPr>
        <w:spacing w:line="300" w:lineRule="atLeast"/>
        <w:ind w:left="1077"/>
        <w:rPr>
          <w:rtl/>
          <w:lang w:eastAsia="en-US"/>
        </w:rPr>
      </w:pPr>
      <w:r>
        <w:rPr>
          <w:rtl/>
          <w:lang w:eastAsia="en-US"/>
        </w:rPr>
        <w:t>הקבלן יהיה אחראי לאוורור מקומות העבודה לאחר שימוש בחומרים חריפים ו/או לחים ככל הנדרש להחזיר לרבות לייבש, לאחר ביצוע עבודותיו, את המבנה למצב עבודה רגיל.</w:t>
      </w:r>
      <w:r>
        <w:rPr>
          <w:rFonts w:hint="cs"/>
          <w:rtl/>
          <w:lang w:eastAsia="en-US"/>
        </w:rPr>
        <w:br/>
      </w:r>
    </w:p>
    <w:p w14:paraId="321040C0" w14:textId="77777777" w:rsidR="00C63D20" w:rsidRDefault="00FA7F10">
      <w:pPr>
        <w:numPr>
          <w:ilvl w:val="3"/>
          <w:numId w:val="37"/>
        </w:numPr>
        <w:spacing w:line="300" w:lineRule="atLeast"/>
        <w:ind w:left="1077"/>
        <w:rPr>
          <w:rtl/>
          <w:lang w:eastAsia="en-US"/>
        </w:rPr>
      </w:pPr>
      <w:r>
        <w:rPr>
          <w:rtl/>
          <w:lang w:eastAsia="en-US"/>
        </w:rPr>
        <w:t>במידה והקבלן יאחסן בבניין חומרי הדברה ו/או חומרים מסוכנים או רעילים אחרים הנדרשים לצורך עבודתו, יהיה עליו להפרידם מיתר החומרים ולשלט בצורה בולטת את היותם מסוכנים ו</w:t>
      </w:r>
      <w:r>
        <w:rPr>
          <w:rFonts w:hint="cs"/>
          <w:rtl/>
          <w:lang w:eastAsia="en-US"/>
        </w:rPr>
        <w:t>/</w:t>
      </w:r>
      <w:r>
        <w:rPr>
          <w:rtl/>
          <w:lang w:eastAsia="en-US"/>
        </w:rPr>
        <w:t xml:space="preserve">או עלולים לגרום להתלקחות אש. הקבלן </w:t>
      </w:r>
      <w:r>
        <w:rPr>
          <w:rFonts w:hint="cs"/>
          <w:rtl/>
          <w:lang w:eastAsia="en-US"/>
        </w:rPr>
        <w:t>י</w:t>
      </w:r>
      <w:r>
        <w:rPr>
          <w:rtl/>
          <w:lang w:eastAsia="en-US"/>
        </w:rPr>
        <w:t>ידרש לנקוט בכל אמצעי הזהירות הנדרשים למניעת סיכונים.</w:t>
      </w:r>
      <w:r>
        <w:rPr>
          <w:rFonts w:hint="cs"/>
          <w:rtl/>
          <w:lang w:eastAsia="en-US"/>
        </w:rPr>
        <w:br/>
      </w:r>
    </w:p>
    <w:p w14:paraId="3490C85D" w14:textId="77777777" w:rsidR="00C63D20" w:rsidRDefault="00FA7F10">
      <w:pPr>
        <w:numPr>
          <w:ilvl w:val="3"/>
          <w:numId w:val="37"/>
        </w:numPr>
        <w:spacing w:line="300" w:lineRule="atLeast"/>
        <w:ind w:left="1077"/>
        <w:rPr>
          <w:lang w:eastAsia="en-US"/>
        </w:rPr>
      </w:pPr>
      <w:r>
        <w:rPr>
          <w:rtl/>
          <w:lang w:eastAsia="en-US"/>
        </w:rPr>
        <w:t xml:space="preserve">החומרים המתכלים </w:t>
      </w:r>
      <w:r>
        <w:rPr>
          <w:rFonts w:hint="cs"/>
          <w:rtl/>
          <w:lang w:eastAsia="en-US"/>
        </w:rPr>
        <w:t>ששימשו</w:t>
      </w:r>
      <w:r>
        <w:rPr>
          <w:rtl/>
          <w:lang w:eastAsia="en-US"/>
        </w:rPr>
        <w:t xml:space="preserve"> את הקבלן יתאימו למתקנים שנועדו עבורם כפי שקיימים בבניין. בכל מקרה שלפריט מסוים אין הגדרות של חומרי ניקוי מתאימים יהיה הקבלן אחראי להביא מומחה לחומרי ניקוי ולקבל המלצות בכתב לרבות אחריות להמלצות לגבי חומרים מתאימים. </w:t>
      </w:r>
    </w:p>
    <w:p w14:paraId="31635D9F" w14:textId="77777777" w:rsidR="00C63D20" w:rsidRDefault="00C63D20">
      <w:pPr>
        <w:tabs>
          <w:tab w:val="right" w:pos="4252"/>
          <w:tab w:val="left" w:pos="4536"/>
        </w:tabs>
        <w:spacing w:line="300" w:lineRule="atLeast"/>
        <w:ind w:left="1077"/>
        <w:rPr>
          <w:rtl/>
          <w:lang w:eastAsia="en-US"/>
        </w:rPr>
      </w:pPr>
    </w:p>
    <w:p w14:paraId="4C0B5B54" w14:textId="77777777" w:rsidR="00C63D20" w:rsidRDefault="00FA7F10">
      <w:pPr>
        <w:tabs>
          <w:tab w:val="right" w:pos="4252"/>
          <w:tab w:val="left" w:pos="4536"/>
        </w:tabs>
        <w:spacing w:line="300" w:lineRule="atLeast"/>
        <w:ind w:left="1077"/>
        <w:rPr>
          <w:rtl/>
          <w:lang w:eastAsia="en-US"/>
        </w:rPr>
      </w:pPr>
      <w:r>
        <w:rPr>
          <w:rtl/>
          <w:lang w:eastAsia="en-US"/>
        </w:rPr>
        <w:t xml:space="preserve">בכל מקרה יהיה הקבלן אחראי לתוצאות הניקוי בחומרים כאלה ואחרים בהם הוא עושה שימוש. </w:t>
      </w:r>
    </w:p>
    <w:p w14:paraId="6ABB72B1" w14:textId="77777777" w:rsidR="00C63D20" w:rsidRDefault="00C63D20">
      <w:pPr>
        <w:tabs>
          <w:tab w:val="right" w:pos="4252"/>
          <w:tab w:val="left" w:pos="4536"/>
        </w:tabs>
        <w:spacing w:line="300" w:lineRule="atLeast"/>
        <w:ind w:left="1077"/>
        <w:rPr>
          <w:rtl/>
          <w:lang w:eastAsia="en-US"/>
        </w:rPr>
      </w:pPr>
    </w:p>
    <w:p w14:paraId="342BCD96" w14:textId="77777777" w:rsidR="00C63D20" w:rsidRDefault="00FA7F10">
      <w:pPr>
        <w:tabs>
          <w:tab w:val="right" w:pos="4252"/>
          <w:tab w:val="left" w:pos="4536"/>
        </w:tabs>
        <w:spacing w:line="300" w:lineRule="atLeast"/>
        <w:ind w:left="1077"/>
        <w:rPr>
          <w:rtl/>
          <w:lang w:eastAsia="en-US"/>
        </w:rPr>
      </w:pPr>
      <w:r>
        <w:rPr>
          <w:rtl/>
          <w:lang w:eastAsia="en-US"/>
        </w:rPr>
        <w:t>לקבלן לא תהיה כל טענה כנגד עלות החומרים עקב הצורך להתאים עצמו לשימוש באותו ציוד ו/או בקשר לכמויות הנצרכות ו/או בקשר לכמויות הנצרכות ו/או לצריכה מוגזמת.</w:t>
      </w:r>
    </w:p>
    <w:p w14:paraId="0F7AD2CE" w14:textId="77777777" w:rsidR="00C63D20" w:rsidRDefault="00C63D20">
      <w:pPr>
        <w:tabs>
          <w:tab w:val="right" w:pos="4252"/>
          <w:tab w:val="left" w:pos="4536"/>
        </w:tabs>
        <w:spacing w:line="300" w:lineRule="atLeast"/>
        <w:ind w:left="1077"/>
        <w:rPr>
          <w:lang w:eastAsia="en-US"/>
        </w:rPr>
      </w:pPr>
    </w:p>
    <w:p w14:paraId="75F5DE1B" w14:textId="77777777" w:rsidR="00C63D20" w:rsidRDefault="00FA7F10">
      <w:pPr>
        <w:numPr>
          <w:ilvl w:val="3"/>
          <w:numId w:val="37"/>
        </w:numPr>
        <w:spacing w:line="300" w:lineRule="atLeast"/>
        <w:ind w:left="1077"/>
        <w:rPr>
          <w:spacing w:val="-5"/>
          <w:rtl/>
          <w:lang w:eastAsia="en-US"/>
        </w:rPr>
      </w:pPr>
      <w:r>
        <w:rPr>
          <w:rtl/>
          <w:lang w:eastAsia="en-US"/>
        </w:rPr>
        <w:t>הקבלן יהיה אחראי לתחזוקת כלי העבודה ולשמירה על מצב תקין ובטיחותי.</w:t>
      </w:r>
      <w:r>
        <w:rPr>
          <w:rFonts w:hint="cs"/>
          <w:spacing w:val="-5"/>
          <w:rtl/>
          <w:lang w:eastAsia="en-US"/>
        </w:rPr>
        <w:br/>
      </w:r>
    </w:p>
    <w:p w14:paraId="7456B7A1" w14:textId="77777777" w:rsidR="00C63D20" w:rsidRDefault="00FA7F10">
      <w:pPr>
        <w:numPr>
          <w:ilvl w:val="3"/>
          <w:numId w:val="37"/>
        </w:numPr>
        <w:spacing w:line="300" w:lineRule="atLeast"/>
        <w:ind w:left="1077"/>
        <w:rPr>
          <w:spacing w:val="-5"/>
          <w:lang w:eastAsia="en-US"/>
        </w:rPr>
      </w:pPr>
      <w:r>
        <w:rPr>
          <w:rtl/>
          <w:lang w:eastAsia="en-US"/>
        </w:rPr>
        <w:lastRenderedPageBreak/>
        <w:t xml:space="preserve">המשרד שומר לעצמו את הזכות לשלוח לבדיקות מעבדה חומרי ניקיון וחומרים מתכלים בהם עושה הקבלן שימוש. </w:t>
      </w:r>
    </w:p>
    <w:p w14:paraId="3DCF8536" w14:textId="77777777" w:rsidR="00C63D20" w:rsidRDefault="00C63D20">
      <w:pPr>
        <w:tabs>
          <w:tab w:val="right" w:pos="4252"/>
          <w:tab w:val="left" w:pos="4536"/>
        </w:tabs>
        <w:spacing w:line="300" w:lineRule="atLeast"/>
        <w:ind w:left="1077"/>
        <w:rPr>
          <w:rtl/>
          <w:lang w:eastAsia="en-US"/>
        </w:rPr>
      </w:pPr>
    </w:p>
    <w:p w14:paraId="5D364DD8" w14:textId="77777777" w:rsidR="00C63D20" w:rsidRDefault="00FA7F10">
      <w:pPr>
        <w:spacing w:line="300" w:lineRule="atLeast"/>
        <w:ind w:left="1077"/>
        <w:rPr>
          <w:rtl/>
          <w:lang w:eastAsia="en-US"/>
        </w:rPr>
      </w:pPr>
      <w:r>
        <w:rPr>
          <w:rtl/>
          <w:lang w:eastAsia="en-US"/>
        </w:rPr>
        <w:t xml:space="preserve">הבדיקות יבחנו את טיב החומרים, ריכוזם והתאמתם לציוד המנוקה. </w:t>
      </w:r>
    </w:p>
    <w:p w14:paraId="07554086" w14:textId="77777777" w:rsidR="00C63D20" w:rsidRDefault="00C63D20">
      <w:pPr>
        <w:tabs>
          <w:tab w:val="right" w:pos="4252"/>
          <w:tab w:val="left" w:pos="4536"/>
        </w:tabs>
        <w:spacing w:line="300" w:lineRule="atLeast"/>
        <w:ind w:left="1077"/>
        <w:rPr>
          <w:rtl/>
          <w:lang w:eastAsia="en-US"/>
        </w:rPr>
      </w:pPr>
    </w:p>
    <w:p w14:paraId="6C98FB1E" w14:textId="77777777" w:rsidR="00C63D20" w:rsidRDefault="00FA7F10">
      <w:pPr>
        <w:spacing w:line="300" w:lineRule="atLeast"/>
        <w:ind w:left="1077"/>
        <w:rPr>
          <w:spacing w:val="-5"/>
          <w:rtl/>
          <w:lang w:eastAsia="en-US"/>
        </w:rPr>
      </w:pPr>
      <w:r>
        <w:rPr>
          <w:rtl/>
          <w:lang w:eastAsia="en-US"/>
        </w:rPr>
        <w:t>הבדיקות מעת לעת ולפחות אחת לשלושה חודשים יהיו על חשבון הקבלן.</w:t>
      </w:r>
      <w:r>
        <w:rPr>
          <w:rFonts w:hint="cs"/>
          <w:rtl/>
          <w:lang w:eastAsia="en-US"/>
        </w:rPr>
        <w:br/>
      </w:r>
    </w:p>
    <w:p w14:paraId="43E68EB5" w14:textId="77777777" w:rsidR="00C63D20" w:rsidRDefault="00FA7F10">
      <w:pPr>
        <w:numPr>
          <w:ilvl w:val="3"/>
          <w:numId w:val="37"/>
        </w:numPr>
        <w:spacing w:line="300" w:lineRule="atLeast"/>
        <w:ind w:left="1077"/>
        <w:rPr>
          <w:u w:val="single"/>
        </w:rPr>
      </w:pPr>
      <w:r>
        <w:rPr>
          <w:rtl/>
          <w:lang w:eastAsia="en-US"/>
        </w:rPr>
        <w:t xml:space="preserve">הקבלן יקצה ויסמן כלי עבודה נפרדים לעבודה בשירותים ולא ישתמש בכלים אלה לעבודה באזורים אחרים בבניין. </w:t>
      </w:r>
    </w:p>
    <w:p w14:paraId="7EFD834D" w14:textId="77777777" w:rsidR="00C63D20" w:rsidRDefault="00C63D20">
      <w:pPr>
        <w:tabs>
          <w:tab w:val="right" w:pos="4252"/>
          <w:tab w:val="left" w:pos="4536"/>
        </w:tabs>
        <w:spacing w:line="300" w:lineRule="atLeast"/>
        <w:ind w:left="1077"/>
        <w:rPr>
          <w:rtl/>
          <w:lang w:eastAsia="en-US"/>
        </w:rPr>
      </w:pPr>
    </w:p>
    <w:p w14:paraId="5EA32119" w14:textId="77777777" w:rsidR="00C63D20" w:rsidRDefault="00FA7F10">
      <w:pPr>
        <w:spacing w:line="300" w:lineRule="atLeast"/>
        <w:ind w:left="1077"/>
        <w:rPr>
          <w:rtl/>
          <w:lang w:eastAsia="en-US"/>
        </w:rPr>
      </w:pPr>
      <w:r>
        <w:rPr>
          <w:rtl/>
          <w:lang w:eastAsia="en-US"/>
        </w:rPr>
        <w:t xml:space="preserve">לאזורים בהם מעובד, מאוחסן או מוגש מזון, ישתמש הקבלן בכלים, סמרטוטים ומטליות נפרדים. </w:t>
      </w:r>
    </w:p>
    <w:p w14:paraId="3339AD4D" w14:textId="77777777" w:rsidR="00C63D20" w:rsidRDefault="00C63D20">
      <w:pPr>
        <w:tabs>
          <w:tab w:val="right" w:pos="4252"/>
          <w:tab w:val="left" w:pos="4536"/>
        </w:tabs>
        <w:spacing w:line="300" w:lineRule="atLeast"/>
        <w:ind w:left="1077"/>
        <w:rPr>
          <w:rtl/>
          <w:lang w:eastAsia="en-US"/>
        </w:rPr>
      </w:pPr>
    </w:p>
    <w:p w14:paraId="46BA280E" w14:textId="77777777" w:rsidR="00C63D20" w:rsidRDefault="00FA7F10">
      <w:pPr>
        <w:spacing w:line="300" w:lineRule="atLeast"/>
        <w:ind w:left="1077"/>
        <w:rPr>
          <w:u w:val="single"/>
        </w:rPr>
      </w:pPr>
      <w:r>
        <w:rPr>
          <w:rtl/>
          <w:lang w:eastAsia="en-US"/>
        </w:rPr>
        <w:t>המטליות המשמשות לניגוב משטחים אלה יהיו בצבע שונה מצבע המטליות המשמשות בכלל הבניין.</w:t>
      </w:r>
    </w:p>
    <w:p w14:paraId="6E9F8D0E" w14:textId="77777777" w:rsidR="00C63D20" w:rsidRDefault="00C63D20">
      <w:pPr>
        <w:spacing w:line="300" w:lineRule="atLeast"/>
        <w:ind w:left="1077"/>
        <w:rPr>
          <w:b/>
          <w:bCs/>
          <w:u w:val="single"/>
        </w:rPr>
      </w:pPr>
    </w:p>
    <w:p w14:paraId="79F34878" w14:textId="77777777" w:rsidR="00C63D20" w:rsidRDefault="00FA7F10">
      <w:pPr>
        <w:spacing w:line="300" w:lineRule="atLeast"/>
        <w:rPr>
          <w:b/>
          <w:bCs/>
          <w:rtl/>
        </w:rPr>
      </w:pPr>
      <w:r>
        <w:rPr>
          <w:b/>
          <w:bCs/>
          <w:rtl/>
        </w:rPr>
        <w:br w:type="page"/>
      </w:r>
    </w:p>
    <w:p w14:paraId="05302380" w14:textId="77777777" w:rsidR="00C63D20" w:rsidRDefault="00FA7F10">
      <w:pPr>
        <w:numPr>
          <w:ilvl w:val="2"/>
          <w:numId w:val="40"/>
        </w:numPr>
        <w:spacing w:line="300" w:lineRule="atLeast"/>
        <w:rPr>
          <w:b/>
          <w:bCs/>
          <w:u w:val="single"/>
          <w:rtl/>
        </w:rPr>
      </w:pPr>
      <w:r>
        <w:rPr>
          <w:rFonts w:hint="cs"/>
          <w:b/>
          <w:bCs/>
          <w:u w:val="single"/>
          <w:rtl/>
        </w:rPr>
        <w:lastRenderedPageBreak/>
        <w:t xml:space="preserve"> </w:t>
      </w:r>
      <w:r>
        <w:rPr>
          <w:b/>
          <w:bCs/>
          <w:u w:val="single"/>
          <w:rtl/>
        </w:rPr>
        <w:t>פירוט חומרי</w:t>
      </w:r>
      <w:r>
        <w:rPr>
          <w:rFonts w:hint="cs"/>
          <w:b/>
          <w:bCs/>
          <w:u w:val="single"/>
          <w:rtl/>
        </w:rPr>
        <w:t xml:space="preserve"> ניקיון</w:t>
      </w:r>
      <w:r>
        <w:rPr>
          <w:b/>
          <w:bCs/>
          <w:u w:val="single"/>
          <w:rtl/>
        </w:rPr>
        <w:t xml:space="preserve"> מתכלים</w:t>
      </w:r>
    </w:p>
    <w:p w14:paraId="22CE9B60" w14:textId="77777777" w:rsidR="00C63D20" w:rsidRDefault="00C63D20">
      <w:pPr>
        <w:spacing w:line="300" w:lineRule="atLeast"/>
        <w:ind w:left="2268"/>
        <w:rPr>
          <w:rtl/>
          <w:lang w:eastAsia="en-US"/>
        </w:rPr>
      </w:pPr>
    </w:p>
    <w:p w14:paraId="6B2B7C5A" w14:textId="77777777" w:rsidR="00C63D20" w:rsidRDefault="00FA7F10">
      <w:pPr>
        <w:spacing w:line="300" w:lineRule="atLeast"/>
        <w:ind w:left="1134"/>
        <w:rPr>
          <w:rtl/>
          <w:lang w:eastAsia="en-US"/>
        </w:rPr>
      </w:pPr>
      <w:r>
        <w:rPr>
          <w:rtl/>
          <w:lang w:eastAsia="en-US"/>
        </w:rPr>
        <w:t>הקבלן יספק על חשבונו את כל החומרים והחומרים המתכלים כדלקמן:</w:t>
      </w:r>
    </w:p>
    <w:p w14:paraId="7E4E77A9" w14:textId="77777777" w:rsidR="00C63D20" w:rsidRDefault="00FA7F10">
      <w:pPr>
        <w:spacing w:line="300" w:lineRule="atLeast"/>
        <w:ind w:left="1134"/>
        <w:rPr>
          <w:b/>
          <w:bCs/>
          <w:rtl/>
          <w:lang w:eastAsia="en-US"/>
        </w:rPr>
      </w:pPr>
      <w:r>
        <w:rPr>
          <w:b/>
          <w:bCs/>
          <w:u w:val="single"/>
          <w:rtl/>
          <w:lang w:eastAsia="en-US"/>
        </w:rPr>
        <w:t>הערה</w:t>
      </w:r>
      <w:r>
        <w:rPr>
          <w:b/>
          <w:bCs/>
          <w:rtl/>
          <w:lang w:eastAsia="en-US"/>
        </w:rPr>
        <w:t>: כל החומרים יעמדו בתקנים הישראליים ובדרישות החוק</w:t>
      </w:r>
      <w:r>
        <w:rPr>
          <w:rFonts w:hint="cs"/>
          <w:b/>
          <w:bCs/>
          <w:rtl/>
          <w:lang w:eastAsia="en-US"/>
        </w:rPr>
        <w:t>.</w:t>
      </w:r>
      <w:r>
        <w:rPr>
          <w:rFonts w:hint="cs"/>
          <w:b/>
          <w:bCs/>
          <w:rtl/>
          <w:lang w:eastAsia="en-US"/>
        </w:rPr>
        <w:br/>
      </w:r>
    </w:p>
    <w:p w14:paraId="23518F0C" w14:textId="77777777" w:rsidR="00C63D20" w:rsidRDefault="00FA7F10">
      <w:pPr>
        <w:numPr>
          <w:ilvl w:val="3"/>
          <w:numId w:val="38"/>
        </w:numPr>
        <w:spacing w:line="300" w:lineRule="atLeast"/>
        <w:ind w:left="1134"/>
        <w:rPr>
          <w:lang w:eastAsia="en-US"/>
        </w:rPr>
      </w:pPr>
      <w:r>
        <w:rPr>
          <w:rtl/>
          <w:lang w:eastAsia="en-US"/>
        </w:rPr>
        <w:t xml:space="preserve">נייר טואלט </w:t>
      </w:r>
      <w:r>
        <w:rPr>
          <w:rFonts w:hint="cs"/>
          <w:rtl/>
          <w:lang w:eastAsia="en-US"/>
        </w:rPr>
        <w:t xml:space="preserve">תלת שכבתי </w:t>
      </w:r>
      <w:r>
        <w:rPr>
          <w:rtl/>
          <w:lang w:eastAsia="en-US"/>
        </w:rPr>
        <w:t>עדין</w:t>
      </w:r>
      <w:r>
        <w:rPr>
          <w:rFonts w:hint="cs"/>
          <w:rtl/>
          <w:lang w:eastAsia="en-US"/>
        </w:rPr>
        <w:t xml:space="preserve"> -</w:t>
      </w:r>
      <w:r>
        <w:rPr>
          <w:rtl/>
          <w:lang w:eastAsia="en-US"/>
        </w:rPr>
        <w:t xml:space="preserve"> הנייר יהיה לא ממוחזר ומסיס במים.</w:t>
      </w:r>
    </w:p>
    <w:p w14:paraId="0AE9948E" w14:textId="77777777" w:rsidR="00C63D20" w:rsidRDefault="00C63D20">
      <w:pPr>
        <w:spacing w:line="300" w:lineRule="atLeast"/>
        <w:ind w:left="1134"/>
        <w:rPr>
          <w:lang w:eastAsia="en-US"/>
        </w:rPr>
      </w:pPr>
    </w:p>
    <w:p w14:paraId="3DF4D338" w14:textId="77777777" w:rsidR="00C63D20" w:rsidRDefault="00FA7F10">
      <w:pPr>
        <w:numPr>
          <w:ilvl w:val="3"/>
          <w:numId w:val="38"/>
        </w:numPr>
        <w:spacing w:line="300" w:lineRule="atLeast"/>
        <w:ind w:left="1134"/>
        <w:rPr>
          <w:rtl/>
          <w:lang w:eastAsia="en-US"/>
        </w:rPr>
      </w:pPr>
      <w:r>
        <w:rPr>
          <w:rtl/>
          <w:lang w:eastAsia="en-US"/>
        </w:rPr>
        <w:t xml:space="preserve">מגבות נייר </w:t>
      </w:r>
      <w:r>
        <w:rPr>
          <w:rFonts w:hint="cs"/>
          <w:rtl/>
          <w:lang w:eastAsia="en-US"/>
        </w:rPr>
        <w:t xml:space="preserve">דו שכבתי רכות ואיכותיות </w:t>
      </w:r>
      <w:r>
        <w:rPr>
          <w:rtl/>
          <w:lang w:eastAsia="en-US"/>
        </w:rPr>
        <w:t xml:space="preserve">לניגוב ידיים, נייר בצבע </w:t>
      </w:r>
      <w:r>
        <w:rPr>
          <w:rFonts w:hint="cs"/>
          <w:rtl/>
          <w:lang w:eastAsia="en-US"/>
        </w:rPr>
        <w:t>בהיר.</w:t>
      </w:r>
    </w:p>
    <w:p w14:paraId="7457D7B1" w14:textId="77777777" w:rsidR="00C63D20" w:rsidRDefault="00C63D20">
      <w:pPr>
        <w:tabs>
          <w:tab w:val="right" w:pos="4252"/>
          <w:tab w:val="left" w:pos="4536"/>
        </w:tabs>
        <w:spacing w:line="300" w:lineRule="atLeast"/>
        <w:ind w:left="1134" w:right="709"/>
        <w:rPr>
          <w:lang w:eastAsia="en-US"/>
        </w:rPr>
      </w:pPr>
    </w:p>
    <w:p w14:paraId="68FAA506" w14:textId="77777777" w:rsidR="00C63D20" w:rsidRDefault="00FA7F10">
      <w:pPr>
        <w:numPr>
          <w:ilvl w:val="3"/>
          <w:numId w:val="38"/>
        </w:numPr>
        <w:spacing w:line="300" w:lineRule="atLeast"/>
        <w:ind w:left="1134"/>
        <w:rPr>
          <w:lang w:eastAsia="en-US"/>
        </w:rPr>
      </w:pPr>
      <w:r>
        <w:rPr>
          <w:rtl/>
          <w:lang w:eastAsia="en-US"/>
        </w:rPr>
        <w:t>סבון נוזלי לרחיצת ידיים</w:t>
      </w:r>
      <w:r>
        <w:rPr>
          <w:rFonts w:hint="cs"/>
          <w:rtl/>
          <w:lang w:eastAsia="en-US"/>
        </w:rPr>
        <w:t xml:space="preserve"> -</w:t>
      </w:r>
      <w:r>
        <w:rPr>
          <w:rtl/>
          <w:lang w:eastAsia="en-US"/>
        </w:rPr>
        <w:t xml:space="preserve"> הסבון יהיה על בסיס צמחי, ריחני, בעל צבע, ובצמיגות יעילה.</w:t>
      </w:r>
    </w:p>
    <w:p w14:paraId="7299BD9B" w14:textId="77777777" w:rsidR="00C63D20" w:rsidRDefault="00C63D20">
      <w:pPr>
        <w:ind w:left="1134"/>
        <w:rPr>
          <w:rtl/>
          <w:lang w:eastAsia="en-US"/>
        </w:rPr>
      </w:pPr>
    </w:p>
    <w:p w14:paraId="0F0BC8C4" w14:textId="77777777" w:rsidR="00C63D20" w:rsidRDefault="00FA7F10">
      <w:pPr>
        <w:numPr>
          <w:ilvl w:val="3"/>
          <w:numId w:val="38"/>
        </w:numPr>
        <w:spacing w:line="300" w:lineRule="atLeast"/>
        <w:ind w:left="1134"/>
        <w:rPr>
          <w:lang w:eastAsia="en-US"/>
        </w:rPr>
      </w:pPr>
      <w:r>
        <w:rPr>
          <w:rtl/>
          <w:lang w:eastAsia="en-US"/>
        </w:rPr>
        <w:t>חומרים מחטאים ומפיצי ריח לאסלות</w:t>
      </w:r>
      <w:r>
        <w:rPr>
          <w:rFonts w:hint="cs"/>
          <w:rtl/>
          <w:lang w:eastAsia="en-US"/>
        </w:rPr>
        <w:t xml:space="preserve"> -</w:t>
      </w:r>
      <w:r>
        <w:rPr>
          <w:rtl/>
          <w:lang w:eastAsia="en-US"/>
        </w:rPr>
        <w:t xml:space="preserve"> החומרים יהיו מתואמים ליישום בתוך הניאגרה ולא לאסלה.</w:t>
      </w:r>
    </w:p>
    <w:p w14:paraId="5221B895" w14:textId="77777777" w:rsidR="00C63D20" w:rsidRDefault="00C63D20">
      <w:pPr>
        <w:ind w:left="1134"/>
        <w:rPr>
          <w:rtl/>
          <w:lang w:eastAsia="en-US"/>
        </w:rPr>
      </w:pPr>
    </w:p>
    <w:p w14:paraId="72B2FA80" w14:textId="77777777" w:rsidR="00C63D20" w:rsidRDefault="00FA7F10">
      <w:pPr>
        <w:numPr>
          <w:ilvl w:val="3"/>
          <w:numId w:val="38"/>
        </w:numPr>
        <w:spacing w:line="300" w:lineRule="atLeast"/>
        <w:ind w:left="1134"/>
        <w:rPr>
          <w:rtl/>
          <w:lang w:eastAsia="en-US"/>
        </w:rPr>
      </w:pPr>
      <w:r>
        <w:rPr>
          <w:rtl/>
          <w:lang w:eastAsia="en-US"/>
        </w:rPr>
        <w:t>חומרי ריח נוזליים כלליים לשירותים.</w:t>
      </w:r>
    </w:p>
    <w:p w14:paraId="5741008D" w14:textId="77777777" w:rsidR="00C63D20" w:rsidRDefault="00C63D20">
      <w:pPr>
        <w:spacing w:line="300" w:lineRule="atLeast"/>
        <w:ind w:left="1134"/>
        <w:rPr>
          <w:lang w:eastAsia="en-US"/>
        </w:rPr>
      </w:pPr>
    </w:p>
    <w:p w14:paraId="73BF0B65" w14:textId="77777777" w:rsidR="00C63D20" w:rsidRDefault="00FA7F10">
      <w:pPr>
        <w:numPr>
          <w:ilvl w:val="3"/>
          <w:numId w:val="38"/>
        </w:numPr>
        <w:spacing w:line="300" w:lineRule="atLeast"/>
        <w:ind w:left="1134"/>
        <w:rPr>
          <w:lang w:eastAsia="en-US"/>
        </w:rPr>
      </w:pPr>
      <w:r>
        <w:rPr>
          <w:rtl/>
          <w:lang w:eastAsia="en-US"/>
        </w:rPr>
        <w:t>שקיות ניילון לכל פחי האשפה לסוגיהם</w:t>
      </w:r>
      <w:r>
        <w:rPr>
          <w:rFonts w:hint="cs"/>
          <w:rtl/>
          <w:lang w:eastAsia="en-US"/>
        </w:rPr>
        <w:t xml:space="preserve"> -</w:t>
      </w:r>
      <w:r>
        <w:rPr>
          <w:rtl/>
          <w:lang w:eastAsia="en-US"/>
        </w:rPr>
        <w:t xml:space="preserve"> עובי הניילון יותאם לתכולה, לגודל ולנפח הפח.</w:t>
      </w:r>
    </w:p>
    <w:p w14:paraId="03250A4C" w14:textId="77777777" w:rsidR="00C63D20" w:rsidRDefault="00C63D20">
      <w:pPr>
        <w:tabs>
          <w:tab w:val="right" w:pos="4252"/>
          <w:tab w:val="left" w:pos="4536"/>
        </w:tabs>
        <w:spacing w:line="300" w:lineRule="atLeast"/>
        <w:ind w:left="1134" w:right="709"/>
        <w:rPr>
          <w:lang w:eastAsia="en-US"/>
        </w:rPr>
      </w:pPr>
    </w:p>
    <w:p w14:paraId="3F08A89A" w14:textId="77777777" w:rsidR="00C63D20" w:rsidRDefault="00FA7F10">
      <w:pPr>
        <w:numPr>
          <w:ilvl w:val="3"/>
          <w:numId w:val="38"/>
        </w:numPr>
        <w:spacing w:line="300" w:lineRule="atLeast"/>
        <w:ind w:left="1134"/>
        <w:rPr>
          <w:rtl/>
          <w:lang w:eastAsia="en-US"/>
        </w:rPr>
      </w:pPr>
      <w:r>
        <w:rPr>
          <w:rFonts w:hint="cs"/>
          <w:rtl/>
          <w:lang w:eastAsia="en-US"/>
        </w:rPr>
        <w:t xml:space="preserve">אספקת </w:t>
      </w:r>
      <w:r>
        <w:rPr>
          <w:rtl/>
          <w:lang w:eastAsia="en-US"/>
        </w:rPr>
        <w:t xml:space="preserve">חומרים מתכלים בכל חדרי השירותים לרבות </w:t>
      </w:r>
      <w:r>
        <w:rPr>
          <w:rFonts w:hint="cs"/>
          <w:rtl/>
          <w:lang w:eastAsia="en-US"/>
        </w:rPr>
        <w:t xml:space="preserve">נייר טואלט משובח תלת שכבתי עדין, מגבות נייר, סבון נוזלי לידיים, חומרי ריח, חומרי חיטוי, מתקני נייר לכיסוי מושבי האסלה </w:t>
      </w:r>
      <w:proofErr w:type="spellStart"/>
      <w:r>
        <w:rPr>
          <w:rFonts w:hint="cs"/>
          <w:rtl/>
          <w:lang w:eastAsia="en-US"/>
        </w:rPr>
        <w:t>וכו</w:t>
      </w:r>
      <w:proofErr w:type="spellEnd"/>
      <w:r>
        <w:rPr>
          <w:rFonts w:hint="cs"/>
          <w:rtl/>
          <w:lang w:eastAsia="en-US"/>
        </w:rPr>
        <w:t>'.</w:t>
      </w:r>
    </w:p>
    <w:p w14:paraId="4A38EF1E" w14:textId="77777777" w:rsidR="00C63D20" w:rsidRDefault="00FA7F10">
      <w:pPr>
        <w:numPr>
          <w:ilvl w:val="3"/>
          <w:numId w:val="38"/>
        </w:numPr>
        <w:spacing w:line="300" w:lineRule="atLeast"/>
        <w:ind w:left="1134"/>
        <w:jc w:val="left"/>
        <w:rPr>
          <w:rtl/>
          <w:lang w:eastAsia="en-US"/>
        </w:rPr>
      </w:pPr>
      <w:r>
        <w:rPr>
          <w:rFonts w:hint="cs"/>
          <w:rtl/>
          <w:lang w:eastAsia="en-US"/>
        </w:rPr>
        <w:t>חומרי הניקוי יהיו בעלי "תו ירוק" (ידידותיים לסביבה).</w:t>
      </w:r>
    </w:p>
    <w:p w14:paraId="053A3435" w14:textId="77777777" w:rsidR="00C63D20" w:rsidRDefault="00C63D20">
      <w:pPr>
        <w:spacing w:line="300" w:lineRule="atLeast"/>
        <w:ind w:left="1134"/>
        <w:jc w:val="left"/>
        <w:rPr>
          <w:rtl/>
          <w:lang w:eastAsia="en-US"/>
        </w:rPr>
      </w:pPr>
    </w:p>
    <w:p w14:paraId="24F194B8" w14:textId="77777777" w:rsidR="00C63D20" w:rsidRDefault="00FA7F10">
      <w:pPr>
        <w:numPr>
          <w:ilvl w:val="3"/>
          <w:numId w:val="38"/>
        </w:numPr>
        <w:spacing w:line="300" w:lineRule="atLeast"/>
        <w:ind w:left="1134"/>
        <w:jc w:val="left"/>
        <w:rPr>
          <w:lang w:eastAsia="en-US"/>
        </w:rPr>
      </w:pPr>
      <w:r>
        <w:rPr>
          <w:rFonts w:hint="cs"/>
          <w:rtl/>
          <w:lang w:eastAsia="en-US"/>
        </w:rPr>
        <w:t xml:space="preserve"> חומרי ניקוי למדיח.</w:t>
      </w:r>
    </w:p>
    <w:p w14:paraId="62E32AE9" w14:textId="77777777" w:rsidR="00C63D20" w:rsidRDefault="00C63D20">
      <w:pPr>
        <w:tabs>
          <w:tab w:val="right" w:pos="4252"/>
          <w:tab w:val="left" w:pos="4536"/>
        </w:tabs>
        <w:spacing w:line="300" w:lineRule="atLeast"/>
        <w:ind w:left="1134" w:right="709"/>
        <w:rPr>
          <w:rtl/>
          <w:lang w:eastAsia="en-US"/>
        </w:rPr>
      </w:pPr>
    </w:p>
    <w:p w14:paraId="3FF22534" w14:textId="77777777" w:rsidR="00C63D20" w:rsidRDefault="00FA7F10">
      <w:pPr>
        <w:numPr>
          <w:ilvl w:val="3"/>
          <w:numId w:val="38"/>
        </w:numPr>
        <w:spacing w:line="300" w:lineRule="atLeast"/>
        <w:ind w:left="1134"/>
        <w:rPr>
          <w:b/>
          <w:bCs/>
          <w:lang w:eastAsia="en-US"/>
        </w:rPr>
      </w:pPr>
      <w:r>
        <w:rPr>
          <w:rFonts w:hint="cs"/>
          <w:b/>
          <w:bCs/>
          <w:rtl/>
          <w:lang w:eastAsia="en-US"/>
        </w:rPr>
        <w:t xml:space="preserve">כל הנייר ניגוב ידיים, נייר טואלט וחומרי הניקיון יהיו תואמים לכלים ולמתקנים הקיימים במבנה </w:t>
      </w:r>
      <w:r>
        <w:rPr>
          <w:b/>
          <w:bCs/>
          <w:rtl/>
          <w:lang w:eastAsia="en-US"/>
        </w:rPr>
        <w:t>או למתקנים שיסופקו ע"י הקבלן ועל חשבונו.</w:t>
      </w:r>
    </w:p>
    <w:p w14:paraId="478A1FB2" w14:textId="77777777" w:rsidR="00C63D20" w:rsidRDefault="00C63D20">
      <w:pPr>
        <w:pStyle w:val="aff4"/>
        <w:rPr>
          <w:b/>
          <w:bCs/>
          <w:rtl/>
          <w:lang w:eastAsia="en-US"/>
        </w:rPr>
      </w:pPr>
    </w:p>
    <w:p w14:paraId="18EEC768" w14:textId="77777777" w:rsidR="00C63D20" w:rsidRDefault="00FA7F10">
      <w:pPr>
        <w:numPr>
          <w:ilvl w:val="3"/>
          <w:numId w:val="38"/>
        </w:numPr>
        <w:spacing w:line="300" w:lineRule="atLeast"/>
        <w:ind w:left="1134"/>
        <w:rPr>
          <w:b/>
          <w:bCs/>
          <w:rtl/>
          <w:lang w:eastAsia="en-US"/>
        </w:rPr>
      </w:pPr>
      <w:r>
        <w:rPr>
          <w:b/>
          <w:bCs/>
          <w:rtl/>
          <w:lang w:eastAsia="en-US"/>
        </w:rPr>
        <w:t xml:space="preserve">על הקבלן במכרז זה </w:t>
      </w:r>
      <w:r>
        <w:rPr>
          <w:rFonts w:hint="cs"/>
          <w:b/>
          <w:bCs/>
          <w:rtl/>
          <w:lang w:eastAsia="en-US"/>
        </w:rPr>
        <w:t xml:space="preserve">לספק </w:t>
      </w:r>
      <w:r>
        <w:rPr>
          <w:b/>
          <w:bCs/>
          <w:rtl/>
          <w:lang w:eastAsia="en-US"/>
        </w:rPr>
        <w:t>נייר ניגוב ידיים ונייר טואלט</w:t>
      </w:r>
      <w:r>
        <w:rPr>
          <w:rFonts w:hint="cs"/>
          <w:b/>
          <w:bCs/>
          <w:rtl/>
          <w:lang w:eastAsia="en-US"/>
        </w:rPr>
        <w:t>,</w:t>
      </w:r>
      <w:r>
        <w:rPr>
          <w:b/>
          <w:bCs/>
          <w:rtl/>
          <w:lang w:eastAsia="en-US"/>
        </w:rPr>
        <w:t xml:space="preserve"> </w:t>
      </w:r>
      <w:r>
        <w:rPr>
          <w:rFonts w:hint="cs"/>
          <w:b/>
          <w:bCs/>
          <w:rtl/>
          <w:lang w:eastAsia="en-US"/>
        </w:rPr>
        <w:t>ו</w:t>
      </w:r>
      <w:r>
        <w:rPr>
          <w:b/>
          <w:bCs/>
          <w:rtl/>
          <w:lang w:eastAsia="en-US"/>
        </w:rPr>
        <w:t xml:space="preserve">להתקין מתקנים לנייר ניגוב ידיים ונייר מסוג </w:t>
      </w:r>
      <w:proofErr w:type="spellStart"/>
      <w:r>
        <w:rPr>
          <w:b/>
          <w:bCs/>
          <w:rtl/>
          <w:lang w:eastAsia="en-US"/>
        </w:rPr>
        <w:t>קמברלי</w:t>
      </w:r>
      <w:proofErr w:type="spellEnd"/>
      <w:r>
        <w:rPr>
          <w:b/>
          <w:bCs/>
          <w:rtl/>
          <w:lang w:eastAsia="en-US"/>
        </w:rPr>
        <w:t>-קלארק או שוו</w:t>
      </w:r>
      <w:r>
        <w:rPr>
          <w:rFonts w:hint="cs"/>
          <w:b/>
          <w:bCs/>
          <w:rtl/>
          <w:lang w:eastAsia="en-US"/>
        </w:rPr>
        <w:t>ה</w:t>
      </w:r>
      <w:r>
        <w:rPr>
          <w:b/>
          <w:bCs/>
          <w:rtl/>
          <w:lang w:eastAsia="en-US"/>
        </w:rPr>
        <w:t xml:space="preserve"> ערך בכל המקומות בהם נדרש</w:t>
      </w:r>
      <w:r>
        <w:rPr>
          <w:rFonts w:hint="cs"/>
          <w:b/>
          <w:bCs/>
          <w:rtl/>
          <w:lang w:eastAsia="en-US"/>
        </w:rPr>
        <w:t xml:space="preserve"> ע"י המשרד</w:t>
      </w:r>
      <w:r>
        <w:rPr>
          <w:b/>
          <w:bCs/>
          <w:rtl/>
          <w:lang w:eastAsia="en-US"/>
        </w:rPr>
        <w:t xml:space="preserve"> ועל חשבונו. </w:t>
      </w:r>
    </w:p>
    <w:p w14:paraId="1B64AF29" w14:textId="77777777" w:rsidR="00C63D20" w:rsidRDefault="00C63D20">
      <w:pPr>
        <w:spacing w:line="300" w:lineRule="atLeast"/>
        <w:ind w:left="1134"/>
        <w:rPr>
          <w:b/>
          <w:bCs/>
          <w:rtl/>
          <w:lang w:eastAsia="en-US"/>
        </w:rPr>
      </w:pPr>
    </w:p>
    <w:p w14:paraId="00A06B39" w14:textId="77777777" w:rsidR="00C63D20" w:rsidRDefault="00C63D20">
      <w:pPr>
        <w:spacing w:line="300" w:lineRule="atLeast"/>
        <w:ind w:left="1134"/>
        <w:rPr>
          <w:b/>
          <w:bCs/>
          <w:rtl/>
          <w:lang w:eastAsia="en-US"/>
        </w:rPr>
      </w:pPr>
    </w:p>
    <w:p w14:paraId="253E2D72" w14:textId="77777777" w:rsidR="00C63D20" w:rsidRDefault="00FA7F10">
      <w:pPr>
        <w:numPr>
          <w:ilvl w:val="1"/>
          <w:numId w:val="40"/>
        </w:numPr>
        <w:spacing w:line="300" w:lineRule="atLeast"/>
        <w:ind w:right="-426"/>
        <w:rPr>
          <w:b/>
          <w:bCs/>
          <w:spacing w:val="-4"/>
          <w:u w:val="single"/>
          <w:rtl/>
          <w:lang w:eastAsia="en-US"/>
        </w:rPr>
      </w:pPr>
      <w:r>
        <w:rPr>
          <w:rFonts w:hint="cs"/>
          <w:b/>
          <w:bCs/>
          <w:rtl/>
          <w:lang w:eastAsia="en-US"/>
        </w:rPr>
        <w:t xml:space="preserve"> </w:t>
      </w:r>
      <w:r>
        <w:rPr>
          <w:b/>
          <w:bCs/>
          <w:spacing w:val="-4"/>
          <w:u w:val="single"/>
          <w:rtl/>
          <w:lang w:eastAsia="en-US"/>
        </w:rPr>
        <w:t>הכנת חדרים וכיתות להדרכות</w:t>
      </w:r>
    </w:p>
    <w:p w14:paraId="5D6229AF" w14:textId="77777777" w:rsidR="00C63D20" w:rsidRDefault="00FA7F10">
      <w:pPr>
        <w:spacing w:line="300" w:lineRule="atLeast"/>
        <w:ind w:left="2268" w:right="-426"/>
        <w:rPr>
          <w:spacing w:val="-4"/>
          <w:rtl/>
          <w:lang w:eastAsia="en-US"/>
        </w:rPr>
      </w:pPr>
      <w:r>
        <w:rPr>
          <w:rFonts w:hint="cs"/>
          <w:spacing w:val="-4"/>
          <w:rtl/>
          <w:lang w:eastAsia="en-US"/>
        </w:rPr>
        <w:t>יתבצע ע"פ דרישת המנהל:</w:t>
      </w:r>
    </w:p>
    <w:p w14:paraId="19E5F78E" w14:textId="77777777" w:rsidR="00C63D20" w:rsidRDefault="00FA7F10">
      <w:pPr>
        <w:numPr>
          <w:ilvl w:val="1"/>
          <w:numId w:val="4"/>
        </w:numPr>
        <w:spacing w:line="300" w:lineRule="atLeast"/>
        <w:ind w:right="-426"/>
        <w:rPr>
          <w:spacing w:val="-4"/>
          <w:rtl/>
          <w:lang w:eastAsia="en-US"/>
        </w:rPr>
      </w:pPr>
      <w:r>
        <w:rPr>
          <w:spacing w:val="-4"/>
          <w:rtl/>
          <w:lang w:eastAsia="en-US"/>
        </w:rPr>
        <w:t>פתיחת החדרים והכיתות</w:t>
      </w:r>
      <w:r>
        <w:rPr>
          <w:rFonts w:hint="cs"/>
          <w:spacing w:val="-4"/>
          <w:rtl/>
          <w:lang w:eastAsia="en-US"/>
        </w:rPr>
        <w:t>.</w:t>
      </w:r>
    </w:p>
    <w:p w14:paraId="2656BDA2" w14:textId="77777777" w:rsidR="00C63D20" w:rsidRDefault="00FA7F10">
      <w:pPr>
        <w:numPr>
          <w:ilvl w:val="1"/>
          <w:numId w:val="4"/>
        </w:numPr>
        <w:spacing w:line="300" w:lineRule="atLeast"/>
        <w:ind w:right="-426"/>
        <w:rPr>
          <w:spacing w:val="-4"/>
          <w:rtl/>
          <w:lang w:eastAsia="en-US"/>
        </w:rPr>
      </w:pPr>
      <w:r>
        <w:rPr>
          <w:spacing w:val="-4"/>
          <w:rtl/>
          <w:lang w:eastAsia="en-US"/>
        </w:rPr>
        <w:t>סידור הכיסאות והשולחנות</w:t>
      </w:r>
      <w:r>
        <w:rPr>
          <w:rFonts w:hint="cs"/>
          <w:spacing w:val="-4"/>
          <w:rtl/>
          <w:lang w:eastAsia="en-US"/>
        </w:rPr>
        <w:t>.</w:t>
      </w:r>
    </w:p>
    <w:p w14:paraId="68B5A86C" w14:textId="77777777" w:rsidR="00C63D20" w:rsidRDefault="00FA7F10">
      <w:pPr>
        <w:numPr>
          <w:ilvl w:val="1"/>
          <w:numId w:val="4"/>
        </w:numPr>
        <w:spacing w:line="300" w:lineRule="atLeast"/>
        <w:ind w:right="-426"/>
        <w:rPr>
          <w:spacing w:val="-4"/>
          <w:rtl/>
          <w:lang w:eastAsia="en-US"/>
        </w:rPr>
      </w:pPr>
      <w:r>
        <w:rPr>
          <w:spacing w:val="-4"/>
          <w:rtl/>
          <w:lang w:eastAsia="en-US"/>
        </w:rPr>
        <w:t xml:space="preserve">סידור בעמדת הכיבוד ובכלל זה : מילוי המיחם במים, סידור המוצרים </w:t>
      </w:r>
      <w:proofErr w:type="spellStart"/>
      <w:r>
        <w:rPr>
          <w:spacing w:val="-4"/>
          <w:rtl/>
          <w:lang w:eastAsia="en-US"/>
        </w:rPr>
        <w:t>וכו</w:t>
      </w:r>
      <w:proofErr w:type="spellEnd"/>
      <w:r>
        <w:rPr>
          <w:spacing w:val="-4"/>
          <w:rtl/>
          <w:lang w:eastAsia="en-US"/>
        </w:rPr>
        <w:t>'</w:t>
      </w:r>
      <w:r>
        <w:rPr>
          <w:rFonts w:hint="cs"/>
          <w:spacing w:val="-4"/>
          <w:rtl/>
          <w:lang w:eastAsia="en-US"/>
        </w:rPr>
        <w:t>.</w:t>
      </w:r>
    </w:p>
    <w:p w14:paraId="1C0B1665" w14:textId="77777777" w:rsidR="00C63D20" w:rsidRDefault="00FA7F10">
      <w:pPr>
        <w:numPr>
          <w:ilvl w:val="1"/>
          <w:numId w:val="4"/>
        </w:numPr>
        <w:spacing w:line="300" w:lineRule="atLeast"/>
        <w:ind w:right="-426"/>
        <w:rPr>
          <w:spacing w:val="-4"/>
          <w:rtl/>
          <w:lang w:eastAsia="en-US"/>
        </w:rPr>
      </w:pPr>
      <w:r>
        <w:rPr>
          <w:spacing w:val="-4"/>
          <w:rtl/>
          <w:lang w:eastAsia="en-US"/>
        </w:rPr>
        <w:t>הנחת מפות על שולחנות.</w:t>
      </w:r>
    </w:p>
    <w:p w14:paraId="7066EE64" w14:textId="77777777" w:rsidR="00C63D20" w:rsidRDefault="00FA7F10">
      <w:pPr>
        <w:numPr>
          <w:ilvl w:val="1"/>
          <w:numId w:val="4"/>
        </w:numPr>
        <w:spacing w:line="300" w:lineRule="atLeast"/>
        <w:ind w:right="-426"/>
        <w:rPr>
          <w:spacing w:val="-4"/>
          <w:rtl/>
          <w:lang w:eastAsia="en-US"/>
        </w:rPr>
      </w:pPr>
      <w:r>
        <w:rPr>
          <w:spacing w:val="-4"/>
          <w:rtl/>
          <w:lang w:eastAsia="en-US"/>
        </w:rPr>
        <w:t>בתום הפעילות פינוי האשפה, כיבוי מערכות חשמל ומיזוג אויר ותאורה והחזרת המקום לשימוש חוזר.</w:t>
      </w:r>
    </w:p>
    <w:p w14:paraId="37D45A08" w14:textId="77777777" w:rsidR="00C63D20" w:rsidRDefault="00FA7F10">
      <w:pPr>
        <w:numPr>
          <w:ilvl w:val="1"/>
          <w:numId w:val="4"/>
        </w:numPr>
        <w:spacing w:line="300" w:lineRule="atLeast"/>
        <w:rPr>
          <w:spacing w:val="-4"/>
          <w:lang w:eastAsia="en-US"/>
        </w:rPr>
      </w:pPr>
      <w:r>
        <w:rPr>
          <w:spacing w:val="-4"/>
          <w:rtl/>
          <w:lang w:eastAsia="en-US"/>
        </w:rPr>
        <w:t>נעילת  החדרים והכיתות.</w:t>
      </w:r>
    </w:p>
    <w:p w14:paraId="688EA75E" w14:textId="77777777" w:rsidR="00C63D20" w:rsidRDefault="00C63D20">
      <w:pPr>
        <w:spacing w:line="300" w:lineRule="atLeast"/>
        <w:ind w:left="1014"/>
        <w:rPr>
          <w:b/>
          <w:bCs/>
          <w:lang w:eastAsia="en-US"/>
        </w:rPr>
      </w:pPr>
    </w:p>
    <w:p w14:paraId="43B79F69" w14:textId="77777777" w:rsidR="00C63D20" w:rsidRDefault="00FA7F10">
      <w:pPr>
        <w:numPr>
          <w:ilvl w:val="1"/>
          <w:numId w:val="40"/>
        </w:numPr>
        <w:spacing w:line="300" w:lineRule="atLeast"/>
        <w:ind w:left="1014"/>
        <w:rPr>
          <w:b/>
          <w:bCs/>
          <w:lang w:eastAsia="en-US"/>
        </w:rPr>
      </w:pPr>
      <w:r>
        <w:rPr>
          <w:b/>
          <w:bCs/>
          <w:u w:val="single"/>
          <w:rtl/>
          <w:lang w:eastAsia="en-US"/>
        </w:rPr>
        <w:t>כלי עבודה</w:t>
      </w:r>
    </w:p>
    <w:p w14:paraId="766B45F3" w14:textId="77777777" w:rsidR="00C63D20" w:rsidRDefault="00C63D20">
      <w:pPr>
        <w:spacing w:line="300" w:lineRule="atLeast"/>
        <w:ind w:left="1418"/>
        <w:rPr>
          <w:b/>
          <w:bCs/>
          <w:rtl/>
          <w:lang w:eastAsia="en-US"/>
        </w:rPr>
      </w:pPr>
    </w:p>
    <w:p w14:paraId="0C676E12" w14:textId="77777777" w:rsidR="00C63D20" w:rsidRDefault="00FA7F10">
      <w:pPr>
        <w:spacing w:line="300" w:lineRule="atLeast"/>
        <w:ind w:left="2268" w:right="-78"/>
        <w:rPr>
          <w:rtl/>
          <w:lang w:eastAsia="en-US"/>
        </w:rPr>
      </w:pPr>
      <w:r>
        <w:rPr>
          <w:rtl/>
          <w:lang w:eastAsia="en-US"/>
        </w:rPr>
        <w:t>הקבלן ירכוש על חשבונו וישתמש בכל כלי העבודה הנדרשים לביצוע העבודות המפורטות בהצעת המחיר ובין היתר ב:</w:t>
      </w:r>
    </w:p>
    <w:p w14:paraId="76F66680" w14:textId="77777777" w:rsidR="00C63D20" w:rsidRDefault="00C63D20">
      <w:pPr>
        <w:spacing w:line="300" w:lineRule="atLeast"/>
        <w:ind w:right="-78"/>
        <w:rPr>
          <w:rtl/>
          <w:lang w:eastAsia="en-US"/>
        </w:rPr>
      </w:pPr>
    </w:p>
    <w:p w14:paraId="65C74504" w14:textId="77777777" w:rsidR="00C63D20" w:rsidRDefault="00FA7F10">
      <w:pPr>
        <w:numPr>
          <w:ilvl w:val="3"/>
          <w:numId w:val="25"/>
        </w:numPr>
        <w:tabs>
          <w:tab w:val="right" w:pos="4252"/>
          <w:tab w:val="left" w:pos="4536"/>
        </w:tabs>
        <w:spacing w:after="120" w:line="300" w:lineRule="atLeast"/>
        <w:ind w:right="-284"/>
        <w:rPr>
          <w:rtl/>
          <w:lang w:eastAsia="en-US"/>
        </w:rPr>
      </w:pPr>
      <w:r>
        <w:rPr>
          <w:rtl/>
          <w:lang w:eastAsia="en-US"/>
        </w:rPr>
        <w:t xml:space="preserve">ציוד מכני לשטיפת משטחי ריצוף גדולים, </w:t>
      </w:r>
      <w:r>
        <w:rPr>
          <w:rFonts w:hint="cs"/>
          <w:rtl/>
          <w:lang w:eastAsia="en-US"/>
        </w:rPr>
        <w:t xml:space="preserve">(לרבות חצרות) </w:t>
      </w:r>
      <w:r>
        <w:rPr>
          <w:rtl/>
          <w:lang w:eastAsia="en-US"/>
        </w:rPr>
        <w:t>כולל שטיפה בקיטור.</w:t>
      </w:r>
    </w:p>
    <w:p w14:paraId="28AFA8DC" w14:textId="77777777" w:rsidR="00C63D20" w:rsidRDefault="00FA7F10">
      <w:pPr>
        <w:numPr>
          <w:ilvl w:val="3"/>
          <w:numId w:val="25"/>
        </w:numPr>
        <w:tabs>
          <w:tab w:val="right" w:pos="4252"/>
          <w:tab w:val="left" w:pos="4536"/>
        </w:tabs>
        <w:spacing w:after="120" w:line="300" w:lineRule="atLeast"/>
        <w:rPr>
          <w:rtl/>
          <w:lang w:eastAsia="en-US"/>
        </w:rPr>
      </w:pPr>
      <w:r>
        <w:rPr>
          <w:rtl/>
          <w:lang w:eastAsia="en-US"/>
        </w:rPr>
        <w:t>ציוד לרחיצת חלונות לרבות מגבהים.</w:t>
      </w:r>
    </w:p>
    <w:p w14:paraId="75EDC3CE" w14:textId="77777777" w:rsidR="00C63D20" w:rsidRDefault="00FA7F10">
      <w:pPr>
        <w:numPr>
          <w:ilvl w:val="3"/>
          <w:numId w:val="25"/>
        </w:numPr>
        <w:tabs>
          <w:tab w:val="right" w:pos="4252"/>
          <w:tab w:val="left" w:pos="4536"/>
        </w:tabs>
        <w:spacing w:after="120" w:line="300" w:lineRule="atLeast"/>
        <w:rPr>
          <w:rtl/>
          <w:lang w:eastAsia="en-US"/>
        </w:rPr>
      </w:pPr>
      <w:r>
        <w:rPr>
          <w:rtl/>
          <w:lang w:eastAsia="en-US"/>
        </w:rPr>
        <w:lastRenderedPageBreak/>
        <w:t>ציוד מכני לטאטוא שטחים גדולים ומכונות לליטוש רצפות מסוגים שונים לרבות יישום והברקת ווקס.</w:t>
      </w:r>
    </w:p>
    <w:p w14:paraId="3D7DA568" w14:textId="77777777" w:rsidR="00C63D20" w:rsidRDefault="00FA7F10">
      <w:pPr>
        <w:numPr>
          <w:ilvl w:val="3"/>
          <w:numId w:val="25"/>
        </w:numPr>
        <w:tabs>
          <w:tab w:val="right" w:pos="4252"/>
          <w:tab w:val="left" w:pos="4536"/>
        </w:tabs>
        <w:spacing w:after="120" w:line="300" w:lineRule="atLeast"/>
        <w:rPr>
          <w:rtl/>
          <w:lang w:eastAsia="en-US"/>
        </w:rPr>
      </w:pPr>
      <w:r>
        <w:rPr>
          <w:rtl/>
          <w:lang w:eastAsia="en-US"/>
        </w:rPr>
        <w:t>סולמות בגבהים שונים.</w:t>
      </w:r>
    </w:p>
    <w:p w14:paraId="183F4C18" w14:textId="77777777" w:rsidR="00C63D20" w:rsidRDefault="00FA7F10">
      <w:pPr>
        <w:numPr>
          <w:ilvl w:val="3"/>
          <w:numId w:val="25"/>
        </w:numPr>
        <w:rPr>
          <w:lang w:eastAsia="en-US"/>
        </w:rPr>
      </w:pPr>
      <w:r>
        <w:rPr>
          <w:rtl/>
          <w:lang w:eastAsia="en-US"/>
        </w:rPr>
        <w:t>שואבי אבק מותאמים לשטיחים, לרבות שואבים שקטים המותאמים לעבודה בחדרים בהם מתקיימת פעילות בעת ביצוע העבודות, שואבי אבק חובטים, אביזרים לשאיבה ממדפים ותיקים, לשאיבה מחללים שמתחת לרצפות צפות ומכונות לשמפו יבש.</w:t>
      </w:r>
    </w:p>
    <w:p w14:paraId="4F56E8DE" w14:textId="77777777" w:rsidR="00C63D20" w:rsidRDefault="00FA7F10">
      <w:pPr>
        <w:numPr>
          <w:ilvl w:val="3"/>
          <w:numId w:val="25"/>
        </w:numPr>
        <w:tabs>
          <w:tab w:val="right" w:pos="4252"/>
          <w:tab w:val="left" w:pos="4536"/>
        </w:tabs>
        <w:spacing w:after="120" w:line="300" w:lineRule="atLeast"/>
        <w:rPr>
          <w:rtl/>
          <w:lang w:eastAsia="en-US"/>
        </w:rPr>
      </w:pPr>
      <w:r>
        <w:rPr>
          <w:rtl/>
          <w:lang w:eastAsia="en-US"/>
        </w:rPr>
        <w:t>מטאטאים, מגבים, סחבות, דליים, מטליות וכדומה.</w:t>
      </w:r>
    </w:p>
    <w:p w14:paraId="543076AC" w14:textId="77777777" w:rsidR="00C63D20" w:rsidRDefault="00FA7F10">
      <w:pPr>
        <w:numPr>
          <w:ilvl w:val="3"/>
          <w:numId w:val="25"/>
        </w:numPr>
        <w:tabs>
          <w:tab w:val="right" w:pos="4252"/>
          <w:tab w:val="left" w:pos="4536"/>
        </w:tabs>
        <w:spacing w:line="300" w:lineRule="atLeast"/>
        <w:rPr>
          <w:lang w:eastAsia="en-US"/>
        </w:rPr>
      </w:pPr>
      <w:r>
        <w:rPr>
          <w:rtl/>
          <w:lang w:eastAsia="en-US"/>
        </w:rPr>
        <w:t>עגלות סגורות מנירוסטה להובלת כלי עבודה, חומרים ואשפה.</w:t>
      </w:r>
    </w:p>
    <w:p w14:paraId="62457F25" w14:textId="77777777" w:rsidR="00C63D20" w:rsidRDefault="00FA7F10">
      <w:pPr>
        <w:numPr>
          <w:ilvl w:val="3"/>
          <w:numId w:val="25"/>
        </w:numPr>
        <w:rPr>
          <w:rtl/>
          <w:lang w:eastAsia="en-US"/>
        </w:rPr>
      </w:pPr>
      <w:r>
        <w:rPr>
          <w:rtl/>
          <w:lang w:eastAsia="en-US"/>
        </w:rPr>
        <w:t>פחי אשפה בגדלים שונים (למשרדים ולמסדרונות) שטיחי כניסה לניגוב רגליים בכניסה לכל המבנים והכיתות.</w:t>
      </w:r>
    </w:p>
    <w:p w14:paraId="1F2BA667" w14:textId="77777777" w:rsidR="00C63D20" w:rsidRDefault="00FA7F10">
      <w:pPr>
        <w:tabs>
          <w:tab w:val="left" w:pos="6840"/>
          <w:tab w:val="left" w:pos="8160"/>
        </w:tabs>
        <w:spacing w:line="300" w:lineRule="atLeast"/>
        <w:ind w:left="1995" w:right="1035" w:hanging="546"/>
        <w:rPr>
          <w:rtl/>
          <w:lang w:eastAsia="en-US"/>
        </w:rPr>
      </w:pPr>
      <w:r>
        <w:rPr>
          <w:rtl/>
          <w:lang w:eastAsia="en-US"/>
        </w:rPr>
        <w:t xml:space="preserve"> </w:t>
      </w:r>
    </w:p>
    <w:p w14:paraId="689B8FD6" w14:textId="77777777" w:rsidR="00C63D20" w:rsidRDefault="00FA7F10">
      <w:pPr>
        <w:spacing w:line="300" w:lineRule="atLeast"/>
        <w:ind w:left="2268"/>
        <w:rPr>
          <w:spacing w:val="-6"/>
          <w:rtl/>
          <w:lang w:eastAsia="en-US"/>
        </w:rPr>
      </w:pPr>
      <w:r>
        <w:rPr>
          <w:b/>
          <w:bCs/>
          <w:spacing w:val="-6"/>
          <w:u w:val="single"/>
          <w:rtl/>
          <w:lang w:eastAsia="en-US"/>
        </w:rPr>
        <w:t>הערה</w:t>
      </w:r>
      <w:r>
        <w:rPr>
          <w:spacing w:val="-6"/>
          <w:rtl/>
          <w:lang w:eastAsia="en-US"/>
        </w:rPr>
        <w:t xml:space="preserve">: הקבלן יאוורר מיד בסיום כל העבודה את המטליות וסמרטוטי הרצפה, הקבלן יחליף סמרטוטי ריצפה ומטליות בתדירות גבוהה וימנע משימוש בסמרטוטים ומטליות בלויים. </w:t>
      </w:r>
    </w:p>
    <w:p w14:paraId="32E9FD74" w14:textId="77777777" w:rsidR="00C63D20" w:rsidRDefault="00C63D20">
      <w:pPr>
        <w:tabs>
          <w:tab w:val="left" w:pos="6840"/>
          <w:tab w:val="left" w:pos="8160"/>
        </w:tabs>
        <w:spacing w:line="300" w:lineRule="atLeast"/>
        <w:ind w:left="2268" w:right="1035"/>
        <w:rPr>
          <w:rtl/>
          <w:lang w:eastAsia="en-US"/>
        </w:rPr>
      </w:pPr>
    </w:p>
    <w:p w14:paraId="55AD1684" w14:textId="77777777" w:rsidR="00C63D20" w:rsidRDefault="00FA7F10">
      <w:pPr>
        <w:spacing w:line="300" w:lineRule="atLeast"/>
        <w:ind w:left="2268"/>
        <w:rPr>
          <w:spacing w:val="-4"/>
          <w:rtl/>
          <w:lang w:eastAsia="en-US"/>
        </w:rPr>
      </w:pPr>
      <w:r>
        <w:rPr>
          <w:spacing w:val="-4"/>
          <w:rtl/>
          <w:lang w:eastAsia="en-US"/>
        </w:rPr>
        <w:t>הסמרטוטים והמטליות יהיו מא</w:t>
      </w:r>
      <w:r>
        <w:rPr>
          <w:rFonts w:hint="cs"/>
          <w:spacing w:val="-4"/>
          <w:rtl/>
          <w:lang w:eastAsia="en-US"/>
        </w:rPr>
        <w:t>י</w:t>
      </w:r>
      <w:r>
        <w:rPr>
          <w:spacing w:val="-4"/>
          <w:rtl/>
          <w:lang w:eastAsia="en-US"/>
        </w:rPr>
        <w:t>כות משובחת שאינם משאירים סיבים ושאר</w:t>
      </w:r>
      <w:r>
        <w:rPr>
          <w:rFonts w:hint="cs"/>
          <w:spacing w:val="-4"/>
          <w:rtl/>
          <w:lang w:eastAsia="en-US"/>
        </w:rPr>
        <w:t>י</w:t>
      </w:r>
      <w:r>
        <w:rPr>
          <w:spacing w:val="-4"/>
          <w:rtl/>
          <w:lang w:eastAsia="en-US"/>
        </w:rPr>
        <w:t xml:space="preserve">ות על הציוד המנוקה. </w:t>
      </w:r>
      <w:r>
        <w:rPr>
          <w:rFonts w:hint="cs"/>
          <w:rtl/>
          <w:lang w:eastAsia="en-US"/>
        </w:rPr>
        <w:t xml:space="preserve">מנהל תחום לוגיסטי </w:t>
      </w:r>
      <w:r>
        <w:rPr>
          <w:spacing w:val="-4"/>
          <w:rtl/>
          <w:lang w:eastAsia="en-US"/>
        </w:rPr>
        <w:t>יוכל לדרוש מהקבלן להחליף את הסמרטוטים והמטליות בכל עת.</w:t>
      </w:r>
    </w:p>
    <w:p w14:paraId="6C45BBD0" w14:textId="77777777" w:rsidR="00C63D20" w:rsidRDefault="00C63D20">
      <w:pPr>
        <w:spacing w:line="300" w:lineRule="atLeast"/>
        <w:ind w:left="2268"/>
        <w:rPr>
          <w:spacing w:val="-4"/>
          <w:rtl/>
          <w:lang w:eastAsia="en-US"/>
        </w:rPr>
      </w:pPr>
    </w:p>
    <w:p w14:paraId="4A43100D" w14:textId="77777777" w:rsidR="00C63D20" w:rsidRDefault="00FA7F10">
      <w:pPr>
        <w:numPr>
          <w:ilvl w:val="1"/>
          <w:numId w:val="40"/>
        </w:numPr>
        <w:spacing w:line="300" w:lineRule="atLeast"/>
        <w:ind w:left="957"/>
        <w:rPr>
          <w:b/>
          <w:bCs/>
          <w:u w:val="single"/>
          <w:lang w:eastAsia="en-US"/>
        </w:rPr>
      </w:pPr>
      <w:r>
        <w:rPr>
          <w:rFonts w:hint="cs"/>
          <w:b/>
          <w:bCs/>
          <w:u w:val="single"/>
          <w:rtl/>
          <w:lang w:eastAsia="en-US"/>
        </w:rPr>
        <w:t xml:space="preserve"> גינון</w:t>
      </w:r>
    </w:p>
    <w:p w14:paraId="09CB955F" w14:textId="77777777" w:rsidR="00C63D20" w:rsidRDefault="00C63D20">
      <w:pPr>
        <w:spacing w:line="300" w:lineRule="atLeast"/>
        <w:ind w:left="957"/>
        <w:rPr>
          <w:b/>
          <w:bCs/>
          <w:u w:val="single"/>
          <w:lang w:eastAsia="en-US"/>
        </w:rPr>
      </w:pPr>
    </w:p>
    <w:p w14:paraId="622E1E66" w14:textId="77777777" w:rsidR="00C63D20" w:rsidRDefault="00C63D20">
      <w:pPr>
        <w:spacing w:line="300" w:lineRule="atLeast"/>
        <w:ind w:left="2268"/>
        <w:rPr>
          <w:rtl/>
          <w:lang w:eastAsia="en-US"/>
        </w:rPr>
      </w:pPr>
    </w:p>
    <w:p w14:paraId="1E51146F" w14:textId="77777777" w:rsidR="00C63D20" w:rsidRDefault="00FA7F10">
      <w:pPr>
        <w:numPr>
          <w:ilvl w:val="2"/>
          <w:numId w:val="40"/>
        </w:numPr>
        <w:spacing w:line="300" w:lineRule="atLeast"/>
        <w:ind w:left="1304"/>
        <w:rPr>
          <w:b/>
          <w:bCs/>
          <w:u w:val="single"/>
          <w:rtl/>
          <w:lang w:eastAsia="en-US"/>
        </w:rPr>
      </w:pPr>
      <w:r>
        <w:rPr>
          <w:rFonts w:hint="cs"/>
          <w:rtl/>
          <w:lang w:eastAsia="en-US"/>
        </w:rPr>
        <w:t xml:space="preserve"> שרותי גינון יבוצעו באופן שוטף, הטיפול יכלול שטחי גינון חיצוניים ופנימיים, לרבות צמחיה בעציצים ובאדניות במבנה.</w:t>
      </w:r>
    </w:p>
    <w:p w14:paraId="2789B6F3" w14:textId="77777777" w:rsidR="00C63D20" w:rsidRDefault="00C63D20">
      <w:pPr>
        <w:spacing w:line="300" w:lineRule="atLeast"/>
        <w:ind w:left="1304"/>
        <w:rPr>
          <w:rtl/>
          <w:lang w:eastAsia="en-US"/>
        </w:rPr>
      </w:pPr>
    </w:p>
    <w:p w14:paraId="693C4CD6" w14:textId="77777777" w:rsidR="00C63D20" w:rsidRDefault="00FA7F10">
      <w:pPr>
        <w:numPr>
          <w:ilvl w:val="2"/>
          <w:numId w:val="40"/>
        </w:numPr>
        <w:spacing w:line="300" w:lineRule="atLeast"/>
        <w:ind w:left="1304"/>
        <w:rPr>
          <w:lang w:eastAsia="en-US"/>
        </w:rPr>
      </w:pPr>
      <w:r>
        <w:rPr>
          <w:rFonts w:hint="cs"/>
          <w:rtl/>
          <w:lang w:eastAsia="en-US"/>
        </w:rPr>
        <w:t xml:space="preserve"> </w:t>
      </w:r>
      <w:r>
        <w:rPr>
          <w:rtl/>
          <w:lang w:eastAsia="en-US"/>
        </w:rPr>
        <w:t xml:space="preserve">פעילות הגינון </w:t>
      </w:r>
      <w:r>
        <w:rPr>
          <w:rFonts w:hint="cs"/>
          <w:rtl/>
          <w:lang w:eastAsia="en-US"/>
        </w:rPr>
        <w:t xml:space="preserve">השבועית </w:t>
      </w:r>
      <w:r>
        <w:rPr>
          <w:rtl/>
          <w:lang w:eastAsia="en-US"/>
        </w:rPr>
        <w:t>תתבצע יום אחד בשבוע</w:t>
      </w:r>
      <w:r>
        <w:rPr>
          <w:rFonts w:hint="cs"/>
          <w:rtl/>
          <w:lang w:eastAsia="en-US"/>
        </w:rPr>
        <w:t xml:space="preserve"> ע"י 2 עובדי גינון</w:t>
      </w:r>
      <w:r>
        <w:rPr>
          <w:rtl/>
          <w:lang w:eastAsia="en-US"/>
        </w:rPr>
        <w:t xml:space="preserve"> עפ"י קביעת המשרד בין השעות 08:00 -16:00, תוך תיאום מועד ההגעה והביצוע לצורך הפחתת ההפרעה לפעילות השוטפת של המרכז.</w:t>
      </w:r>
    </w:p>
    <w:p w14:paraId="495C8F4C" w14:textId="77777777" w:rsidR="00C63D20" w:rsidRDefault="00C63D20">
      <w:pPr>
        <w:pStyle w:val="aff4"/>
        <w:rPr>
          <w:rtl/>
          <w:lang w:eastAsia="en-US"/>
        </w:rPr>
      </w:pPr>
    </w:p>
    <w:p w14:paraId="7EF2437A" w14:textId="77777777" w:rsidR="00C63D20" w:rsidRDefault="00FA7F10">
      <w:pPr>
        <w:numPr>
          <w:ilvl w:val="2"/>
          <w:numId w:val="40"/>
        </w:numPr>
        <w:spacing w:line="300" w:lineRule="atLeast"/>
        <w:ind w:left="1304"/>
        <w:rPr>
          <w:lang w:eastAsia="en-US"/>
        </w:rPr>
      </w:pPr>
      <w:r>
        <w:rPr>
          <w:rtl/>
          <w:lang w:eastAsia="en-US"/>
        </w:rPr>
        <w:t xml:space="preserve">בשעת חירום ו/או בכל החלטה אחרת של המשרד ייתכן שינוי בשעות הפעילות, </w:t>
      </w:r>
      <w:proofErr w:type="spellStart"/>
      <w:r>
        <w:rPr>
          <w:rtl/>
          <w:lang w:eastAsia="en-US"/>
        </w:rPr>
        <w:t>הכל</w:t>
      </w:r>
      <w:proofErr w:type="spellEnd"/>
      <w:r>
        <w:rPr>
          <w:rtl/>
          <w:lang w:eastAsia="en-US"/>
        </w:rPr>
        <w:t xml:space="preserve"> בהתאם להוראות המשרד שינתנו מעת לעת.</w:t>
      </w:r>
    </w:p>
    <w:p w14:paraId="2F139C9A" w14:textId="77777777" w:rsidR="00C63D20" w:rsidRDefault="00C63D20">
      <w:pPr>
        <w:spacing w:line="300" w:lineRule="atLeast"/>
        <w:rPr>
          <w:lang w:eastAsia="en-US"/>
        </w:rPr>
      </w:pPr>
    </w:p>
    <w:p w14:paraId="1E6B8E66" w14:textId="77777777" w:rsidR="00C63D20" w:rsidRDefault="00FA7F10">
      <w:pPr>
        <w:numPr>
          <w:ilvl w:val="2"/>
          <w:numId w:val="40"/>
        </w:numPr>
        <w:spacing w:line="300" w:lineRule="atLeast"/>
        <w:ind w:left="1304"/>
        <w:rPr>
          <w:rtl/>
          <w:lang w:eastAsia="en-US"/>
        </w:rPr>
      </w:pPr>
      <w:r>
        <w:rPr>
          <w:rtl/>
          <w:lang w:eastAsia="en-US"/>
        </w:rPr>
        <w:t xml:space="preserve">עבודות </w:t>
      </w:r>
      <w:r>
        <w:rPr>
          <w:rFonts w:hint="cs"/>
          <w:rtl/>
          <w:lang w:eastAsia="en-US"/>
        </w:rPr>
        <w:t>ה</w:t>
      </w:r>
      <w:r>
        <w:rPr>
          <w:rtl/>
          <w:lang w:eastAsia="en-US"/>
        </w:rPr>
        <w:t xml:space="preserve">גינון </w:t>
      </w:r>
      <w:r>
        <w:rPr>
          <w:rFonts w:hint="cs"/>
          <w:rtl/>
          <w:lang w:eastAsia="en-US"/>
        </w:rPr>
        <w:t>השבועיות כוללות:</w:t>
      </w:r>
      <w:r>
        <w:rPr>
          <w:rtl/>
          <w:lang w:eastAsia="en-US"/>
        </w:rPr>
        <w:t xml:space="preserve"> ניקוי עלים, גיזום עלים, איסוף עלים שנשרו, החלפת צמחייה שנבלה, טיפוח וטיפול בכל שטחי הגינון, האדניות והעציצים הקיימים.</w:t>
      </w:r>
    </w:p>
    <w:p w14:paraId="1F42995A" w14:textId="77777777" w:rsidR="00C63D20" w:rsidRDefault="00C63D20">
      <w:pPr>
        <w:spacing w:line="300" w:lineRule="atLeast"/>
        <w:ind w:left="1304"/>
        <w:rPr>
          <w:lang w:eastAsia="en-US"/>
        </w:rPr>
      </w:pPr>
    </w:p>
    <w:p w14:paraId="5901D14F" w14:textId="77777777" w:rsidR="00C63D20" w:rsidRDefault="00FA7F10">
      <w:pPr>
        <w:numPr>
          <w:ilvl w:val="2"/>
          <w:numId w:val="40"/>
        </w:numPr>
        <w:spacing w:line="300" w:lineRule="atLeast"/>
        <w:ind w:left="1077"/>
        <w:rPr>
          <w:lang w:eastAsia="en-US"/>
        </w:rPr>
      </w:pPr>
      <w:r>
        <w:rPr>
          <w:rFonts w:hint="cs"/>
          <w:rtl/>
          <w:lang w:eastAsia="en-US"/>
        </w:rPr>
        <w:t xml:space="preserve"> עובדי הגינון שיוצבו ע"י הקבלן במרכז ההדרכה יהיו עובדי גינון מקצועיים מטעם הקבלן ו/או מטעם  חברת גינון חיצונית שתהווה קבלן משנה לקבלן הזוכה במכרז, חברת הגינון כקבלן משנה תובא לאישור המשרד בהתאם לאמור בסעיף 6.28.6 להלן.</w:t>
      </w:r>
    </w:p>
    <w:p w14:paraId="35C7A5B5" w14:textId="77777777" w:rsidR="00C63D20" w:rsidRDefault="00C63D20">
      <w:pPr>
        <w:pStyle w:val="aff4"/>
        <w:rPr>
          <w:rtl/>
          <w:lang w:eastAsia="en-US"/>
        </w:rPr>
      </w:pPr>
    </w:p>
    <w:p w14:paraId="472CDAB5" w14:textId="77777777" w:rsidR="00C63D20" w:rsidRDefault="00FA7F10">
      <w:pPr>
        <w:numPr>
          <w:ilvl w:val="2"/>
          <w:numId w:val="40"/>
        </w:numPr>
        <w:spacing w:line="300" w:lineRule="atLeast"/>
        <w:ind w:left="1077"/>
        <w:rPr>
          <w:lang w:eastAsia="en-US"/>
        </w:rPr>
      </w:pPr>
      <w:r>
        <w:rPr>
          <w:rFonts w:hint="cs"/>
          <w:rtl/>
          <w:lang w:eastAsia="en-US"/>
        </w:rPr>
        <w:t>הקבלן ו/או קבלן משנה (חברת הגינון החיצונית), יספק את כל הציוד הדרוש לעובדי הגינון לצורך פעילות הגינון.</w:t>
      </w:r>
    </w:p>
    <w:p w14:paraId="1ECF364F" w14:textId="77777777" w:rsidR="00C63D20" w:rsidRDefault="00C63D20">
      <w:pPr>
        <w:pStyle w:val="aff4"/>
        <w:rPr>
          <w:rtl/>
          <w:lang w:eastAsia="en-US"/>
        </w:rPr>
      </w:pPr>
    </w:p>
    <w:p w14:paraId="0E634566" w14:textId="77777777" w:rsidR="00C63D20" w:rsidRDefault="00FA7F10">
      <w:pPr>
        <w:numPr>
          <w:ilvl w:val="2"/>
          <w:numId w:val="40"/>
        </w:numPr>
        <w:spacing w:line="300" w:lineRule="atLeast"/>
        <w:ind w:left="1077"/>
        <w:rPr>
          <w:rtl/>
          <w:lang w:eastAsia="en-US"/>
        </w:rPr>
      </w:pPr>
      <w:r>
        <w:rPr>
          <w:rtl/>
          <w:lang w:eastAsia="en-US"/>
        </w:rPr>
        <w:t xml:space="preserve">הערה: אם בבוקר שלמחרת יום </w:t>
      </w:r>
      <w:r>
        <w:rPr>
          <w:rFonts w:hint="cs"/>
          <w:rtl/>
          <w:lang w:eastAsia="en-US"/>
        </w:rPr>
        <w:t>עבודות הגינון</w:t>
      </w:r>
      <w:r>
        <w:rPr>
          <w:rtl/>
          <w:lang w:eastAsia="en-US"/>
        </w:rPr>
        <w:t xml:space="preserve">, יודיע המשרד לקבלן כי באתר או בחלקו לא בוצעו </w:t>
      </w:r>
      <w:r>
        <w:rPr>
          <w:rFonts w:hint="cs"/>
          <w:rtl/>
          <w:lang w:eastAsia="en-US"/>
        </w:rPr>
        <w:t>עבודות הגינון</w:t>
      </w:r>
      <w:r>
        <w:rPr>
          <w:rtl/>
          <w:lang w:eastAsia="en-US"/>
        </w:rPr>
        <w:t xml:space="preserve"> כלל ו/או חלקי ו/או לא בוצעו כראוי, יידרש הקבלן לשלוח באופן </w:t>
      </w:r>
      <w:proofErr w:type="spellStart"/>
      <w:r>
        <w:rPr>
          <w:rtl/>
          <w:lang w:eastAsia="en-US"/>
        </w:rPr>
        <w:t>מיידי</w:t>
      </w:r>
      <w:proofErr w:type="spellEnd"/>
      <w:r>
        <w:rPr>
          <w:rtl/>
          <w:lang w:eastAsia="en-US"/>
        </w:rPr>
        <w:t xml:space="preserve"> עובד/ים מטעמו לביצוע השירותים ולהשלמת </w:t>
      </w:r>
      <w:r>
        <w:rPr>
          <w:rFonts w:hint="cs"/>
          <w:rtl/>
          <w:lang w:eastAsia="en-US"/>
        </w:rPr>
        <w:t>עבודות הגינון</w:t>
      </w:r>
      <w:r>
        <w:rPr>
          <w:rtl/>
          <w:lang w:eastAsia="en-US"/>
        </w:rPr>
        <w:t>, במקרה זה לא ישלם המשרד תשלום נוסף.</w:t>
      </w:r>
    </w:p>
    <w:p w14:paraId="116A2596" w14:textId="77777777" w:rsidR="00C63D20" w:rsidRDefault="00C63D20">
      <w:pPr>
        <w:spacing w:line="300" w:lineRule="atLeast"/>
        <w:ind w:left="720"/>
        <w:rPr>
          <w:rtl/>
          <w:lang w:eastAsia="en-US"/>
        </w:rPr>
      </w:pPr>
    </w:p>
    <w:p w14:paraId="3030A291" w14:textId="77777777" w:rsidR="00C63D20" w:rsidRDefault="00FA7F10">
      <w:pPr>
        <w:numPr>
          <w:ilvl w:val="2"/>
          <w:numId w:val="40"/>
        </w:numPr>
        <w:spacing w:line="300" w:lineRule="atLeast"/>
        <w:rPr>
          <w:lang w:eastAsia="en-US"/>
        </w:rPr>
      </w:pPr>
      <w:r>
        <w:rPr>
          <w:rtl/>
          <w:lang w:eastAsia="en-US"/>
        </w:rPr>
        <w:t xml:space="preserve">אם לא ישלח הקבלן עובד מטעמו לביצוע השירותים ולהשלמת </w:t>
      </w:r>
      <w:r>
        <w:rPr>
          <w:rFonts w:hint="cs"/>
          <w:rtl/>
          <w:lang w:eastAsia="en-US"/>
        </w:rPr>
        <w:t>עבודות הגינון</w:t>
      </w:r>
      <w:r>
        <w:rPr>
          <w:rtl/>
          <w:lang w:eastAsia="en-US"/>
        </w:rPr>
        <w:t xml:space="preserve"> במיידי, יהא המשרד רשאי ל</w:t>
      </w:r>
      <w:r>
        <w:rPr>
          <w:rFonts w:hint="cs"/>
          <w:rtl/>
          <w:lang w:eastAsia="en-US"/>
        </w:rPr>
        <w:t xml:space="preserve">הציב </w:t>
      </w:r>
      <w:r>
        <w:rPr>
          <w:rtl/>
          <w:lang w:eastAsia="en-US"/>
        </w:rPr>
        <w:t xml:space="preserve">עובד </w:t>
      </w:r>
      <w:r>
        <w:rPr>
          <w:rFonts w:hint="cs"/>
          <w:rtl/>
          <w:lang w:eastAsia="en-US"/>
        </w:rPr>
        <w:t>גינון</w:t>
      </w:r>
      <w:r>
        <w:rPr>
          <w:rtl/>
          <w:lang w:eastAsia="en-US"/>
        </w:rPr>
        <w:t xml:space="preserve"> על חשבון הקבלן, בנוסף ישלם הקבלן פיצוי מוסכם.</w:t>
      </w:r>
    </w:p>
    <w:p w14:paraId="54D95B8F" w14:textId="77777777" w:rsidR="00C63D20" w:rsidRDefault="00C63D20">
      <w:pPr>
        <w:pStyle w:val="aff4"/>
        <w:rPr>
          <w:rtl/>
          <w:lang w:eastAsia="en-US"/>
        </w:rPr>
      </w:pPr>
    </w:p>
    <w:p w14:paraId="319A5058" w14:textId="77777777" w:rsidR="00C63D20" w:rsidRDefault="00FA7F10">
      <w:pPr>
        <w:numPr>
          <w:ilvl w:val="2"/>
          <w:numId w:val="40"/>
        </w:numPr>
        <w:spacing w:line="300" w:lineRule="atLeast"/>
        <w:ind w:left="1077"/>
        <w:rPr>
          <w:rtl/>
          <w:lang w:eastAsia="en-US"/>
        </w:rPr>
      </w:pPr>
      <w:r>
        <w:rPr>
          <w:rtl/>
          <w:lang w:eastAsia="en-US"/>
        </w:rPr>
        <w:t>הקבלן יספק וישתול צמחים עונתיים ויחליף צמחים רב שנתיים פגומים, כולל הצמחייה באדניות ובעציצים בשטחים הציבוריים. גיזום עצים באופן שוטף בכל גובה שיידרש, שיחים, טיפול בצמחייה חיצונית, כיסוח ויישור מדשאות בהתאם לצורך.</w:t>
      </w:r>
    </w:p>
    <w:p w14:paraId="0809202E" w14:textId="77777777" w:rsidR="00C63D20" w:rsidRDefault="00C63D20">
      <w:pPr>
        <w:spacing w:line="300" w:lineRule="atLeast"/>
        <w:ind w:left="1077"/>
        <w:rPr>
          <w:rtl/>
          <w:lang w:eastAsia="en-US"/>
        </w:rPr>
      </w:pPr>
    </w:p>
    <w:p w14:paraId="612440E0" w14:textId="77777777" w:rsidR="00C63D20" w:rsidRDefault="00FA7F10">
      <w:pPr>
        <w:numPr>
          <w:ilvl w:val="2"/>
          <w:numId w:val="40"/>
        </w:numPr>
        <w:spacing w:line="300" w:lineRule="atLeast"/>
        <w:ind w:left="1077"/>
        <w:rPr>
          <w:rtl/>
          <w:lang w:eastAsia="en-US"/>
        </w:rPr>
      </w:pPr>
      <w:r>
        <w:rPr>
          <w:rtl/>
          <w:lang w:eastAsia="en-US"/>
        </w:rPr>
        <w:t xml:space="preserve"> תוספת של אדניות ו/או כדים של צמחים רב עונתיים בעלות של עד</w:t>
      </w:r>
      <w:r>
        <w:rPr>
          <w:rFonts w:hint="cs"/>
          <w:rtl/>
          <w:lang w:eastAsia="en-US"/>
        </w:rPr>
        <w:t xml:space="preserve"> 5,000</w:t>
      </w:r>
      <w:r>
        <w:rPr>
          <w:rtl/>
          <w:lang w:eastAsia="en-US"/>
        </w:rPr>
        <w:t xml:space="preserve">₪ בשנה ועל פי דרישת המשרד במצטבר משנה לשנה במידה ולא נוצלו או תקוזז על פי שיקול דעת הבלעדי של המשרד. </w:t>
      </w:r>
    </w:p>
    <w:p w14:paraId="46D9CC1C" w14:textId="77777777" w:rsidR="00C63D20" w:rsidRDefault="00C63D20">
      <w:pPr>
        <w:spacing w:line="300" w:lineRule="atLeast"/>
        <w:ind w:left="1077"/>
        <w:rPr>
          <w:rtl/>
          <w:lang w:eastAsia="en-US"/>
        </w:rPr>
      </w:pPr>
    </w:p>
    <w:p w14:paraId="2C7815E1" w14:textId="77777777" w:rsidR="00C63D20" w:rsidRDefault="00C63D20">
      <w:pPr>
        <w:spacing w:line="300" w:lineRule="atLeast"/>
        <w:ind w:left="1077"/>
        <w:rPr>
          <w:lang w:eastAsia="en-US"/>
        </w:rPr>
      </w:pPr>
    </w:p>
    <w:p w14:paraId="15EC2C10" w14:textId="77777777" w:rsidR="00C63D20" w:rsidRDefault="00FA7F10">
      <w:pPr>
        <w:numPr>
          <w:ilvl w:val="2"/>
          <w:numId w:val="40"/>
        </w:numPr>
        <w:spacing w:line="300" w:lineRule="atLeast"/>
        <w:ind w:left="1077"/>
        <w:rPr>
          <w:lang w:eastAsia="en-US"/>
        </w:rPr>
      </w:pPr>
      <w:r>
        <w:rPr>
          <w:rFonts w:hint="cs"/>
          <w:rtl/>
          <w:lang w:eastAsia="en-US"/>
        </w:rPr>
        <w:t>במהלך ביצוע הפעילות ישמור הקבלן על הניקיון והשקט בסביבת העבודה, כך שההפרעה לפעילות המרכז תהיה מינימלית.</w:t>
      </w:r>
    </w:p>
    <w:p w14:paraId="206314B1" w14:textId="77777777" w:rsidR="00C63D20" w:rsidRDefault="00C63D20">
      <w:pPr>
        <w:spacing w:line="300" w:lineRule="atLeast"/>
        <w:ind w:left="1077"/>
        <w:rPr>
          <w:rtl/>
          <w:lang w:eastAsia="en-US"/>
        </w:rPr>
      </w:pPr>
    </w:p>
    <w:p w14:paraId="141D8A98" w14:textId="77777777" w:rsidR="00C63D20" w:rsidRDefault="00FA7F10">
      <w:pPr>
        <w:numPr>
          <w:ilvl w:val="2"/>
          <w:numId w:val="40"/>
        </w:numPr>
        <w:spacing w:line="300" w:lineRule="atLeast"/>
        <w:ind w:left="1077"/>
        <w:rPr>
          <w:lang w:eastAsia="en-US"/>
        </w:rPr>
      </w:pPr>
      <w:r>
        <w:rPr>
          <w:rFonts w:hint="cs"/>
          <w:rtl/>
          <w:lang w:eastAsia="en-US"/>
        </w:rPr>
        <w:t xml:space="preserve"> לגבי השטח שמסביב למבנה עליו נטועים העצים מהכניסה למבנה ועד מאחורי המבנה, יש באופן שוטף לנכש עשבים, כך שכל השטח יהיה נקי מעשבים ולבצע ריסוס נגד מזיקים לפחות פעמיים בשנה.</w:t>
      </w:r>
    </w:p>
    <w:p w14:paraId="4C5A96DA" w14:textId="77777777" w:rsidR="00C63D20" w:rsidRDefault="00C63D20">
      <w:pPr>
        <w:pStyle w:val="aff4"/>
        <w:ind w:left="1077"/>
        <w:rPr>
          <w:rtl/>
          <w:lang w:eastAsia="en-US"/>
        </w:rPr>
      </w:pPr>
    </w:p>
    <w:p w14:paraId="4A59F46C" w14:textId="77777777" w:rsidR="00C63D20" w:rsidRDefault="00FA7F10">
      <w:pPr>
        <w:numPr>
          <w:ilvl w:val="2"/>
          <w:numId w:val="40"/>
        </w:numPr>
        <w:spacing w:line="300" w:lineRule="atLeast"/>
        <w:ind w:left="1077"/>
        <w:rPr>
          <w:lang w:eastAsia="en-US"/>
        </w:rPr>
      </w:pPr>
      <w:r>
        <w:rPr>
          <w:rtl/>
          <w:lang w:eastAsia="en-US"/>
        </w:rPr>
        <w:t>על הקבלן להשתמש בחומרי ריסוס למזיקי צמחיה, חומרי ריסוס להברקת עלים, דשנים לסוגיהם וקרקע חקלאית ואחרת כנדרש לעציצים ולחידוש שטחים חיצוניים כנדרש לכל סוגי הצמחייה, רב שנתית ועונתית.</w:t>
      </w:r>
    </w:p>
    <w:p w14:paraId="7802BB28" w14:textId="77777777" w:rsidR="00C63D20" w:rsidRDefault="00C63D20">
      <w:pPr>
        <w:pStyle w:val="aff4"/>
        <w:ind w:left="1077"/>
        <w:rPr>
          <w:rtl/>
          <w:lang w:eastAsia="en-US"/>
        </w:rPr>
      </w:pPr>
    </w:p>
    <w:p w14:paraId="1BD2EB43" w14:textId="77777777" w:rsidR="00C63D20" w:rsidRDefault="00FA7F10">
      <w:pPr>
        <w:numPr>
          <w:ilvl w:val="2"/>
          <w:numId w:val="40"/>
        </w:numPr>
        <w:spacing w:line="300" w:lineRule="atLeast"/>
        <w:ind w:left="1077"/>
        <w:rPr>
          <w:lang w:eastAsia="en-US"/>
        </w:rPr>
      </w:pPr>
      <w:r>
        <w:rPr>
          <w:rtl/>
          <w:lang w:eastAsia="en-US"/>
        </w:rPr>
        <w:t>על הקבלן לפנות את הפסולת המצטברת למקום המיועד שיקבע ע"י המשרד.</w:t>
      </w:r>
    </w:p>
    <w:p w14:paraId="05983B64" w14:textId="77777777" w:rsidR="00C63D20" w:rsidRDefault="00C63D20">
      <w:pPr>
        <w:pStyle w:val="aff4"/>
        <w:ind w:left="1077"/>
        <w:rPr>
          <w:rtl/>
          <w:lang w:eastAsia="en-US"/>
        </w:rPr>
      </w:pPr>
    </w:p>
    <w:p w14:paraId="3C2B1AD5" w14:textId="77777777" w:rsidR="00C63D20" w:rsidRDefault="00FA7F10">
      <w:pPr>
        <w:numPr>
          <w:ilvl w:val="2"/>
          <w:numId w:val="40"/>
        </w:numPr>
        <w:spacing w:line="300" w:lineRule="atLeast"/>
        <w:ind w:left="1077"/>
        <w:rPr>
          <w:lang w:eastAsia="en-US"/>
        </w:rPr>
      </w:pPr>
      <w:r>
        <w:rPr>
          <w:rFonts w:hint="cs"/>
          <w:rtl/>
          <w:lang w:eastAsia="en-US"/>
        </w:rPr>
        <w:t>הקבלן יבצע בדיקה כללית של מצב הצמחיי</w:t>
      </w:r>
      <w:r>
        <w:rPr>
          <w:rFonts w:hint="eastAsia"/>
          <w:rtl/>
          <w:lang w:eastAsia="en-US"/>
        </w:rPr>
        <w:t>ה</w:t>
      </w:r>
      <w:r>
        <w:rPr>
          <w:rFonts w:hint="cs"/>
          <w:rtl/>
          <w:lang w:eastAsia="en-US"/>
        </w:rPr>
        <w:t>, ניקוי עלים, גיזום עלים, איסוף עלים שנשרו והשקיה כנדרש.</w:t>
      </w:r>
    </w:p>
    <w:p w14:paraId="5CB13D5C" w14:textId="77777777" w:rsidR="00C63D20" w:rsidRDefault="00C63D20">
      <w:pPr>
        <w:pStyle w:val="aff4"/>
        <w:ind w:left="1134"/>
        <w:rPr>
          <w:highlight w:val="cyan"/>
          <w:rtl/>
          <w:lang w:eastAsia="en-US"/>
        </w:rPr>
      </w:pPr>
    </w:p>
    <w:p w14:paraId="168BE66A" w14:textId="77777777" w:rsidR="00C63D20" w:rsidRDefault="00FA7F10">
      <w:pPr>
        <w:numPr>
          <w:ilvl w:val="2"/>
          <w:numId w:val="66"/>
        </w:numPr>
        <w:spacing w:line="300" w:lineRule="atLeast"/>
        <w:ind w:left="1134"/>
        <w:rPr>
          <w:rtl/>
          <w:lang w:eastAsia="en-US"/>
        </w:rPr>
      </w:pPr>
      <w:r>
        <w:rPr>
          <w:rtl/>
          <w:lang w:eastAsia="en-US"/>
        </w:rPr>
        <w:t xml:space="preserve">בדיקת מערכות השקיה, תיקונם </w:t>
      </w:r>
      <w:proofErr w:type="spellStart"/>
      <w:r>
        <w:rPr>
          <w:rtl/>
          <w:lang w:eastAsia="en-US"/>
        </w:rPr>
        <w:t>והשמשתם</w:t>
      </w:r>
      <w:proofErr w:type="spellEnd"/>
      <w:r>
        <w:rPr>
          <w:rtl/>
          <w:lang w:eastAsia="en-US"/>
        </w:rPr>
        <w:t xml:space="preserve"> עפ"י הצורך ועפ"י הוראת היצרן.</w:t>
      </w:r>
    </w:p>
    <w:p w14:paraId="10132AE1" w14:textId="77777777" w:rsidR="00C63D20" w:rsidRDefault="00C63D20">
      <w:pPr>
        <w:spacing w:line="300" w:lineRule="atLeast"/>
        <w:rPr>
          <w:rtl/>
          <w:lang w:eastAsia="en-US"/>
        </w:rPr>
      </w:pPr>
    </w:p>
    <w:p w14:paraId="4A60C052" w14:textId="77777777" w:rsidR="00C63D20" w:rsidRDefault="00FA7F10">
      <w:pPr>
        <w:numPr>
          <w:ilvl w:val="2"/>
          <w:numId w:val="66"/>
        </w:numPr>
        <w:spacing w:line="300" w:lineRule="atLeast"/>
        <w:ind w:left="1134"/>
        <w:rPr>
          <w:lang w:eastAsia="en-US"/>
        </w:rPr>
      </w:pPr>
      <w:r>
        <w:rPr>
          <w:rtl/>
          <w:lang w:eastAsia="en-US"/>
        </w:rPr>
        <w:t>דישון לפי הצורך.</w:t>
      </w:r>
    </w:p>
    <w:p w14:paraId="7CBEE7AC" w14:textId="77777777" w:rsidR="00C63D20" w:rsidRDefault="00C63D20">
      <w:pPr>
        <w:spacing w:line="300" w:lineRule="atLeast"/>
        <w:ind w:left="1134"/>
        <w:rPr>
          <w:rtl/>
          <w:lang w:eastAsia="en-US"/>
        </w:rPr>
      </w:pPr>
    </w:p>
    <w:p w14:paraId="42CAA22D" w14:textId="77777777" w:rsidR="00C63D20" w:rsidRDefault="00FA7F10">
      <w:pPr>
        <w:numPr>
          <w:ilvl w:val="2"/>
          <w:numId w:val="66"/>
        </w:numPr>
        <w:spacing w:line="300" w:lineRule="atLeast"/>
        <w:ind w:left="1134"/>
        <w:rPr>
          <w:lang w:eastAsia="en-US"/>
        </w:rPr>
      </w:pPr>
      <w:r>
        <w:rPr>
          <w:rtl/>
          <w:lang w:eastAsia="en-US"/>
        </w:rPr>
        <w:t xml:space="preserve">גיזום עלים פגועים ועיצובם על פי צורת העלה כנדרש לשמירת מראה הצמח. </w:t>
      </w:r>
    </w:p>
    <w:p w14:paraId="72BC7961" w14:textId="77777777" w:rsidR="00C63D20" w:rsidRDefault="00C63D20">
      <w:pPr>
        <w:pStyle w:val="aff4"/>
        <w:rPr>
          <w:rtl/>
          <w:lang w:eastAsia="en-US"/>
        </w:rPr>
      </w:pPr>
    </w:p>
    <w:p w14:paraId="438960B2" w14:textId="77777777" w:rsidR="00C63D20" w:rsidRDefault="00FA7F10">
      <w:pPr>
        <w:numPr>
          <w:ilvl w:val="2"/>
          <w:numId w:val="66"/>
        </w:numPr>
        <w:spacing w:line="300" w:lineRule="atLeast"/>
        <w:ind w:left="1134"/>
        <w:rPr>
          <w:lang w:eastAsia="en-US"/>
        </w:rPr>
      </w:pPr>
      <w:r>
        <w:rPr>
          <w:rtl/>
          <w:lang w:eastAsia="en-US"/>
        </w:rPr>
        <w:t>השלמת צמחים שנבלו לרבות באדניות ועציצים</w:t>
      </w:r>
      <w:r>
        <w:rPr>
          <w:rFonts w:hint="cs"/>
          <w:rtl/>
          <w:lang w:eastAsia="en-US"/>
        </w:rPr>
        <w:t xml:space="preserve"> בלשכות ובמעברים</w:t>
      </w:r>
      <w:r>
        <w:rPr>
          <w:rtl/>
          <w:lang w:eastAsia="en-US"/>
        </w:rPr>
        <w:t>.</w:t>
      </w:r>
    </w:p>
    <w:p w14:paraId="084F5A38" w14:textId="77777777" w:rsidR="00C63D20" w:rsidRDefault="00C63D20">
      <w:pPr>
        <w:spacing w:line="300" w:lineRule="atLeast"/>
        <w:ind w:left="1134"/>
        <w:rPr>
          <w:rtl/>
          <w:lang w:eastAsia="en-US"/>
        </w:rPr>
      </w:pPr>
    </w:p>
    <w:p w14:paraId="6744C9BE" w14:textId="77777777" w:rsidR="00C63D20" w:rsidRDefault="00FA7F10">
      <w:pPr>
        <w:numPr>
          <w:ilvl w:val="2"/>
          <w:numId w:val="66"/>
        </w:numPr>
        <w:spacing w:line="300" w:lineRule="atLeast"/>
        <w:ind w:left="1134"/>
        <w:rPr>
          <w:lang w:eastAsia="en-US"/>
        </w:rPr>
      </w:pPr>
      <w:r>
        <w:rPr>
          <w:rtl/>
          <w:lang w:eastAsia="en-US"/>
        </w:rPr>
        <w:t xml:space="preserve">כיסוח דשאים ויצירת קנטים וערוגות. </w:t>
      </w:r>
    </w:p>
    <w:p w14:paraId="54FC6F17" w14:textId="77777777" w:rsidR="00C63D20" w:rsidRDefault="00C63D20">
      <w:pPr>
        <w:pStyle w:val="aff4"/>
        <w:rPr>
          <w:rtl/>
          <w:lang w:eastAsia="en-US"/>
        </w:rPr>
      </w:pPr>
    </w:p>
    <w:p w14:paraId="733EA2DD" w14:textId="77777777" w:rsidR="00C63D20" w:rsidRDefault="00FA7F10">
      <w:pPr>
        <w:numPr>
          <w:ilvl w:val="2"/>
          <w:numId w:val="66"/>
        </w:numPr>
        <w:spacing w:line="300" w:lineRule="atLeast"/>
        <w:ind w:left="1134"/>
        <w:rPr>
          <w:lang w:eastAsia="en-US"/>
        </w:rPr>
      </w:pPr>
      <w:r>
        <w:rPr>
          <w:rtl/>
          <w:lang w:eastAsia="en-US"/>
        </w:rPr>
        <w:t>השלמת והוספת צמחים בערוגות ובאדניות עונתיים ורב שנתיים</w:t>
      </w:r>
      <w:r>
        <w:rPr>
          <w:rFonts w:hint="cs"/>
          <w:rtl/>
          <w:lang w:eastAsia="en-US"/>
        </w:rPr>
        <w:t>.</w:t>
      </w:r>
    </w:p>
    <w:p w14:paraId="44FAEC80" w14:textId="77777777" w:rsidR="00C63D20" w:rsidRDefault="00C63D20">
      <w:pPr>
        <w:pStyle w:val="aff4"/>
        <w:rPr>
          <w:rtl/>
          <w:lang w:eastAsia="en-US"/>
        </w:rPr>
      </w:pPr>
    </w:p>
    <w:p w14:paraId="694FB9D9" w14:textId="77777777" w:rsidR="00C63D20" w:rsidRDefault="00FA7F10">
      <w:pPr>
        <w:numPr>
          <w:ilvl w:val="2"/>
          <w:numId w:val="66"/>
        </w:numPr>
        <w:spacing w:line="300" w:lineRule="atLeast"/>
        <w:ind w:left="1134"/>
        <w:rPr>
          <w:lang w:eastAsia="en-US"/>
        </w:rPr>
      </w:pPr>
      <w:r>
        <w:rPr>
          <w:rFonts w:hint="cs"/>
          <w:rtl/>
          <w:lang w:eastAsia="en-US"/>
        </w:rPr>
        <w:t>הקבלן יבצע ריסוס נגד מזיקים.</w:t>
      </w:r>
    </w:p>
    <w:p w14:paraId="3299A162" w14:textId="77777777" w:rsidR="00C63D20" w:rsidRDefault="00C63D20">
      <w:pPr>
        <w:pStyle w:val="aff4"/>
        <w:ind w:left="1134"/>
        <w:rPr>
          <w:rtl/>
          <w:lang w:eastAsia="en-US"/>
        </w:rPr>
      </w:pPr>
    </w:p>
    <w:p w14:paraId="4AD1077D" w14:textId="77777777" w:rsidR="00C63D20" w:rsidRDefault="00FA7F10">
      <w:pPr>
        <w:numPr>
          <w:ilvl w:val="2"/>
          <w:numId w:val="66"/>
        </w:numPr>
        <w:spacing w:line="300" w:lineRule="atLeast"/>
        <w:ind w:left="1134"/>
        <w:rPr>
          <w:rtl/>
          <w:lang w:eastAsia="en-US"/>
        </w:rPr>
      </w:pPr>
      <w:r>
        <w:rPr>
          <w:rFonts w:hint="cs"/>
          <w:rtl/>
          <w:lang w:eastAsia="en-US"/>
        </w:rPr>
        <w:t>גיזום וחישוף עצים לצורך מניעת מפגעים בעקבות מזג אויר ועוד.</w:t>
      </w:r>
    </w:p>
    <w:p w14:paraId="50192CE9" w14:textId="77777777" w:rsidR="00C63D20" w:rsidRDefault="00C63D20">
      <w:pPr>
        <w:spacing w:line="300" w:lineRule="atLeast"/>
        <w:ind w:left="1134"/>
        <w:rPr>
          <w:lang w:eastAsia="en-US"/>
        </w:rPr>
      </w:pPr>
    </w:p>
    <w:p w14:paraId="70DCD310" w14:textId="77777777" w:rsidR="00C63D20" w:rsidRDefault="00FA7F10">
      <w:pPr>
        <w:numPr>
          <w:ilvl w:val="2"/>
          <w:numId w:val="66"/>
        </w:numPr>
        <w:spacing w:line="300" w:lineRule="atLeast"/>
        <w:ind w:left="1304"/>
        <w:rPr>
          <w:rtl/>
          <w:lang w:eastAsia="en-US"/>
        </w:rPr>
      </w:pPr>
      <w:r>
        <w:rPr>
          <w:rFonts w:hint="cs"/>
          <w:rtl/>
          <w:lang w:eastAsia="en-US"/>
        </w:rPr>
        <w:t>לגבי השטח שמסביב לבניין יש לבצע ניקוי באופן שוטף ולפחות פעמיים בשנה ניכוש עשבים וריסוס.</w:t>
      </w:r>
    </w:p>
    <w:p w14:paraId="629A06A5" w14:textId="77777777" w:rsidR="00C63D20" w:rsidRDefault="00C63D20">
      <w:pPr>
        <w:spacing w:line="300" w:lineRule="atLeast"/>
        <w:ind w:left="1134"/>
        <w:rPr>
          <w:lang w:eastAsia="en-US"/>
        </w:rPr>
      </w:pPr>
    </w:p>
    <w:p w14:paraId="49FDCF44" w14:textId="77777777" w:rsidR="00C63D20" w:rsidRDefault="00FA7F10">
      <w:pPr>
        <w:numPr>
          <w:ilvl w:val="2"/>
          <w:numId w:val="66"/>
        </w:numPr>
        <w:spacing w:line="300" w:lineRule="atLeast"/>
        <w:ind w:left="1134"/>
        <w:rPr>
          <w:rtl/>
          <w:lang w:eastAsia="en-US"/>
        </w:rPr>
      </w:pPr>
      <w:r>
        <w:rPr>
          <w:rFonts w:hint="cs"/>
          <w:rtl/>
          <w:lang w:eastAsia="en-US"/>
        </w:rPr>
        <w:lastRenderedPageBreak/>
        <w:t xml:space="preserve">אחת לחצי שנה יבצע הקבלן </w:t>
      </w:r>
      <w:r>
        <w:rPr>
          <w:rtl/>
          <w:lang w:eastAsia="en-US"/>
        </w:rPr>
        <w:t xml:space="preserve">עיצוב נוף הכולל : אספקה ושתילה של צמחים רב שנתיים בכל שטח </w:t>
      </w:r>
      <w:r>
        <w:rPr>
          <w:rFonts w:hint="cs"/>
          <w:rtl/>
          <w:lang w:eastAsia="en-US"/>
        </w:rPr>
        <w:t>מרכז ההדרכה</w:t>
      </w:r>
      <w:r>
        <w:rPr>
          <w:rtl/>
          <w:lang w:eastAsia="en-US"/>
        </w:rPr>
        <w:t>, באדניות ובעציצים הממוקמים בשטחים הציבוריים במסדרונות ובמשרדים, גיזום וחישוף עצים, הוספת כדים ואביזרים דקורטיביים בגינות ובשבילים.</w:t>
      </w:r>
    </w:p>
    <w:p w14:paraId="2905500D" w14:textId="77777777" w:rsidR="00C63D20" w:rsidRDefault="00C63D20">
      <w:pPr>
        <w:pStyle w:val="aff4"/>
        <w:ind w:left="1134"/>
        <w:rPr>
          <w:rtl/>
          <w:lang w:eastAsia="en-US"/>
        </w:rPr>
      </w:pPr>
    </w:p>
    <w:p w14:paraId="4BDCCF39" w14:textId="77777777" w:rsidR="00C63D20" w:rsidRDefault="00FA7F10">
      <w:pPr>
        <w:numPr>
          <w:ilvl w:val="1"/>
          <w:numId w:val="66"/>
        </w:numPr>
        <w:spacing w:line="300" w:lineRule="atLeast"/>
        <w:ind w:left="560"/>
        <w:rPr>
          <w:b/>
          <w:bCs/>
          <w:u w:val="single"/>
          <w:lang w:eastAsia="en-US"/>
        </w:rPr>
      </w:pPr>
      <w:r>
        <w:rPr>
          <w:rtl/>
          <w:lang w:eastAsia="en-US"/>
        </w:rPr>
        <w:br w:type="page"/>
      </w:r>
      <w:r>
        <w:rPr>
          <w:rFonts w:hint="cs"/>
          <w:b/>
          <w:bCs/>
          <w:u w:val="single"/>
          <w:rtl/>
          <w:lang w:eastAsia="en-US"/>
        </w:rPr>
        <w:lastRenderedPageBreak/>
        <w:t xml:space="preserve"> הדברה</w:t>
      </w:r>
    </w:p>
    <w:p w14:paraId="7106A900" w14:textId="77777777" w:rsidR="00C63D20" w:rsidRDefault="00C63D20">
      <w:pPr>
        <w:spacing w:line="300" w:lineRule="atLeast"/>
        <w:ind w:left="709"/>
        <w:rPr>
          <w:b/>
          <w:bCs/>
          <w:u w:val="single"/>
          <w:lang w:eastAsia="en-US"/>
        </w:rPr>
      </w:pPr>
    </w:p>
    <w:p w14:paraId="278E6966" w14:textId="77777777" w:rsidR="00C63D20" w:rsidRDefault="00FA7F10">
      <w:pPr>
        <w:numPr>
          <w:ilvl w:val="2"/>
          <w:numId w:val="66"/>
        </w:numPr>
        <w:spacing w:line="300" w:lineRule="atLeast"/>
        <w:ind w:left="1134"/>
      </w:pPr>
      <w:r>
        <w:rPr>
          <w:rFonts w:hint="cs"/>
          <w:rtl/>
        </w:rPr>
        <w:t>על הקבלן לבצע הדברות לכל סוגי המזיקים לפחות פעמיים בשנה וככל שיהיו מזיקים לאחר ביצוע ההדברות על הקבלן לבצע הדברות נוספות ככל שיידרש.</w:t>
      </w:r>
    </w:p>
    <w:p w14:paraId="1D6E4666" w14:textId="77777777" w:rsidR="00C63D20" w:rsidRDefault="00C63D20">
      <w:pPr>
        <w:spacing w:line="300" w:lineRule="atLeast"/>
        <w:ind w:left="1134"/>
        <w:rPr>
          <w:rtl/>
        </w:rPr>
      </w:pPr>
    </w:p>
    <w:p w14:paraId="2A8F7074" w14:textId="77777777" w:rsidR="00C63D20" w:rsidRDefault="00FA7F10">
      <w:pPr>
        <w:numPr>
          <w:ilvl w:val="2"/>
          <w:numId w:val="66"/>
        </w:numPr>
        <w:spacing w:line="300" w:lineRule="atLeast"/>
        <w:ind w:left="1134"/>
      </w:pPr>
      <w:r>
        <w:rPr>
          <w:rFonts w:hint="cs"/>
          <w:rtl/>
        </w:rPr>
        <w:t xml:space="preserve"> ההדברה תבוצע בדרך כלל בחופשות המרוכזות בחול המועד פסח וחול המועד סוכות. בכל מקרה מועדי ההדברה יתואמו עם </w:t>
      </w:r>
      <w:r>
        <w:rPr>
          <w:rFonts w:hint="cs"/>
          <w:rtl/>
          <w:lang w:eastAsia="en-US"/>
        </w:rPr>
        <w:t>מנהל תחום לוגיסטי</w:t>
      </w:r>
      <w:r>
        <w:rPr>
          <w:rFonts w:hint="cs"/>
          <w:rtl/>
        </w:rPr>
        <w:t>.</w:t>
      </w:r>
    </w:p>
    <w:p w14:paraId="5BD9CADC" w14:textId="77777777" w:rsidR="00C63D20" w:rsidRDefault="00C63D20">
      <w:pPr>
        <w:spacing w:line="300" w:lineRule="atLeast"/>
        <w:ind w:left="1134"/>
        <w:rPr>
          <w:rtl/>
        </w:rPr>
      </w:pPr>
    </w:p>
    <w:p w14:paraId="4D484704" w14:textId="77777777" w:rsidR="00C63D20" w:rsidRDefault="00FA7F10">
      <w:pPr>
        <w:numPr>
          <w:ilvl w:val="2"/>
          <w:numId w:val="66"/>
        </w:numPr>
        <w:spacing w:line="300" w:lineRule="atLeast"/>
        <w:ind w:left="1134"/>
      </w:pPr>
      <w:r>
        <w:rPr>
          <w:rFonts w:hint="cs"/>
          <w:rtl/>
        </w:rPr>
        <w:t xml:space="preserve"> במקרים חריגים תבוצע הדברה במועדים נוספים במסגרת האחריות עפ"י דרישות המשרד.</w:t>
      </w:r>
    </w:p>
    <w:p w14:paraId="68D95046" w14:textId="77777777" w:rsidR="00C63D20" w:rsidRDefault="00C63D20">
      <w:pPr>
        <w:spacing w:line="300" w:lineRule="atLeast"/>
      </w:pPr>
    </w:p>
    <w:p w14:paraId="73E975E0" w14:textId="77777777" w:rsidR="00C63D20" w:rsidRDefault="00C63D20">
      <w:pPr>
        <w:spacing w:line="300" w:lineRule="atLeast"/>
        <w:ind w:left="1134"/>
      </w:pPr>
    </w:p>
    <w:p w14:paraId="5E5C1A85" w14:textId="77777777" w:rsidR="00C63D20" w:rsidRDefault="00FA7F10">
      <w:pPr>
        <w:numPr>
          <w:ilvl w:val="2"/>
          <w:numId w:val="66"/>
        </w:numPr>
        <w:spacing w:line="300" w:lineRule="atLeast"/>
        <w:ind w:left="1134"/>
      </w:pPr>
      <w:r>
        <w:rPr>
          <w:rFonts w:hint="cs"/>
          <w:rtl/>
        </w:rPr>
        <w:t xml:space="preserve"> חומרי הדברה שיסופקו ע"י הקבלן יהיו לכל סוגי המזיקים, לרבות נמלים, ג</w:t>
      </w:r>
      <w:smartTag w:uri="urn:schemas-microsoft-com:office:smarttags" w:element="PersonName">
        <w:r>
          <w:rPr>
            <w:rFonts w:hint="cs"/>
            <w:rtl/>
          </w:rPr>
          <w:t>'</w:t>
        </w:r>
      </w:smartTag>
      <w:r>
        <w:rPr>
          <w:rFonts w:hint="cs"/>
          <w:rtl/>
        </w:rPr>
        <w:t>וקים, מזיקים תברו</w:t>
      </w:r>
      <w:smartTag w:uri="urn:schemas-microsoft-com:office:smarttags" w:element="PersonName">
        <w:r>
          <w:rPr>
            <w:rFonts w:hint="cs"/>
            <w:rtl/>
          </w:rPr>
          <w:t>אתי</w:t>
        </w:r>
      </w:smartTag>
      <w:r>
        <w:rPr>
          <w:rFonts w:hint="cs"/>
          <w:rtl/>
        </w:rPr>
        <w:t>ים (עכברים, עכברושים וכו</w:t>
      </w:r>
      <w:smartTag w:uri="urn:schemas-microsoft-com:office:smarttags" w:element="PersonName">
        <w:r>
          <w:rPr>
            <w:rFonts w:hint="cs"/>
            <w:rtl/>
          </w:rPr>
          <w:t>'</w:t>
        </w:r>
      </w:smartTag>
      <w:r>
        <w:rPr>
          <w:rFonts w:hint="cs"/>
          <w:rtl/>
        </w:rPr>
        <w:t>).</w:t>
      </w:r>
    </w:p>
    <w:p w14:paraId="0E723BCF" w14:textId="77777777" w:rsidR="00C63D20" w:rsidRDefault="00C63D20">
      <w:pPr>
        <w:spacing w:line="300" w:lineRule="atLeast"/>
        <w:ind w:left="1134"/>
        <w:rPr>
          <w:rtl/>
        </w:rPr>
      </w:pPr>
    </w:p>
    <w:p w14:paraId="4F6D1F5B" w14:textId="77777777" w:rsidR="00C63D20" w:rsidRDefault="00FA7F10">
      <w:pPr>
        <w:numPr>
          <w:ilvl w:val="2"/>
          <w:numId w:val="66"/>
        </w:numPr>
        <w:spacing w:line="300" w:lineRule="atLeast"/>
        <w:ind w:left="1134"/>
      </w:pPr>
      <w:r>
        <w:rPr>
          <w:rFonts w:hint="cs"/>
          <w:rtl/>
        </w:rPr>
        <w:t xml:space="preserve">ככל שידרשו חומרי הדברה לסוגי מזיקים אחרים, על הקבלן לספק חומרים אלו ולבצע את ההדברה, </w:t>
      </w:r>
      <w:proofErr w:type="spellStart"/>
      <w:r>
        <w:rPr>
          <w:rFonts w:hint="cs"/>
          <w:rtl/>
        </w:rPr>
        <w:t>הכל</w:t>
      </w:r>
      <w:proofErr w:type="spellEnd"/>
      <w:r>
        <w:rPr>
          <w:rFonts w:hint="cs"/>
          <w:rtl/>
        </w:rPr>
        <w:t xml:space="preserve"> בכפוף למחיר הדברה המקסימאלי כמפורט בהצעת המחיר.</w:t>
      </w:r>
    </w:p>
    <w:p w14:paraId="2858D7E0" w14:textId="77777777" w:rsidR="00C63D20" w:rsidRDefault="00C63D20">
      <w:pPr>
        <w:pStyle w:val="aff4"/>
        <w:rPr>
          <w:rtl/>
        </w:rPr>
      </w:pPr>
    </w:p>
    <w:p w14:paraId="735E82D7" w14:textId="77777777" w:rsidR="00C63D20" w:rsidRDefault="00FA7F10">
      <w:pPr>
        <w:numPr>
          <w:ilvl w:val="2"/>
          <w:numId w:val="66"/>
        </w:numPr>
        <w:spacing w:line="300" w:lineRule="atLeast"/>
        <w:ind w:left="1134"/>
      </w:pPr>
      <w:r>
        <w:rPr>
          <w:rFonts w:hint="cs"/>
          <w:rtl/>
        </w:rPr>
        <w:t xml:space="preserve"> כל החומרים יעמדו בדרישות </w:t>
      </w:r>
      <w:smartTag w:uri="urn:schemas-microsoft-com:office:smarttags" w:element="PersonName">
        <w:smartTagPr>
          <w:attr w:name="ProductID" w:val="משרד הבריאות"/>
        </w:smartTagPr>
        <w:r>
          <w:rPr>
            <w:rFonts w:hint="cs"/>
            <w:rtl/>
          </w:rPr>
          <w:t>משרד הבריאות</w:t>
        </w:r>
      </w:smartTag>
      <w:r>
        <w:rPr>
          <w:rFonts w:hint="cs"/>
          <w:rtl/>
        </w:rPr>
        <w:t xml:space="preserve"> והמשרד להגנת הסביבה ובדרישות והתקנים הקבועים בחוק.</w:t>
      </w:r>
    </w:p>
    <w:p w14:paraId="0BCE637A" w14:textId="77777777" w:rsidR="00C63D20" w:rsidRDefault="00C63D20">
      <w:pPr>
        <w:spacing w:line="300" w:lineRule="atLeast"/>
        <w:ind w:left="1134"/>
        <w:rPr>
          <w:rtl/>
        </w:rPr>
      </w:pPr>
    </w:p>
    <w:p w14:paraId="07CAEC0E" w14:textId="77777777" w:rsidR="00C63D20" w:rsidRDefault="00FA7F10">
      <w:pPr>
        <w:numPr>
          <w:ilvl w:val="2"/>
          <w:numId w:val="66"/>
        </w:numPr>
        <w:spacing w:line="300" w:lineRule="atLeast"/>
        <w:ind w:left="1134"/>
      </w:pPr>
      <w:r>
        <w:rPr>
          <w:rFonts w:hint="cs"/>
          <w:rtl/>
        </w:rPr>
        <w:t xml:space="preserve"> ההדברה תבוצע על פי הדרישות של </w:t>
      </w:r>
      <w:smartTag w:uri="urn:schemas-microsoft-com:office:smarttags" w:element="PersonName">
        <w:smartTagPr>
          <w:attr w:name="ProductID" w:val="משרד הבריאות"/>
        </w:smartTagPr>
        <w:r>
          <w:rPr>
            <w:rFonts w:hint="cs"/>
            <w:rtl/>
          </w:rPr>
          <w:t>משרד הבריאות</w:t>
        </w:r>
      </w:smartTag>
      <w:r>
        <w:rPr>
          <w:rFonts w:hint="cs"/>
          <w:rtl/>
        </w:rPr>
        <w:t xml:space="preserve"> ובשעות וימים שאין בהם עובדים בבניין.</w:t>
      </w:r>
    </w:p>
    <w:p w14:paraId="0ECE996D" w14:textId="77777777" w:rsidR="00C63D20" w:rsidRDefault="00C63D20">
      <w:pPr>
        <w:spacing w:line="300" w:lineRule="atLeast"/>
        <w:ind w:left="1134"/>
        <w:rPr>
          <w:rtl/>
        </w:rPr>
      </w:pPr>
    </w:p>
    <w:p w14:paraId="26E090E3" w14:textId="77777777" w:rsidR="00C63D20" w:rsidRDefault="00FA7F10">
      <w:pPr>
        <w:numPr>
          <w:ilvl w:val="2"/>
          <w:numId w:val="66"/>
        </w:numPr>
        <w:spacing w:line="300" w:lineRule="atLeast"/>
        <w:ind w:left="1134"/>
      </w:pPr>
      <w:r>
        <w:rPr>
          <w:rFonts w:hint="cs"/>
          <w:rtl/>
        </w:rPr>
        <w:t xml:space="preserve"> במקרה של הופעת מזיקים לאחר ביצוע ההדברה, על הקבלן לבצע הדברה נוספת.</w:t>
      </w:r>
    </w:p>
    <w:p w14:paraId="10232757" w14:textId="77777777" w:rsidR="00C63D20" w:rsidRDefault="00C63D20">
      <w:pPr>
        <w:spacing w:line="300" w:lineRule="atLeast"/>
        <w:ind w:left="1134"/>
        <w:rPr>
          <w:rtl/>
        </w:rPr>
      </w:pPr>
    </w:p>
    <w:p w14:paraId="2FA8E409" w14:textId="77777777" w:rsidR="00C63D20" w:rsidRDefault="00FA7F10">
      <w:pPr>
        <w:numPr>
          <w:ilvl w:val="2"/>
          <w:numId w:val="66"/>
        </w:numPr>
        <w:spacing w:line="300" w:lineRule="atLeast"/>
        <w:ind w:left="1134"/>
      </w:pPr>
      <w:r>
        <w:rPr>
          <w:rFonts w:hint="cs"/>
          <w:rtl/>
        </w:rPr>
        <w:t xml:space="preserve"> הקבלן יפנה פגרי מזיקים כגון עכברים, עכברושים וכו</w:t>
      </w:r>
      <w:smartTag w:uri="urn:schemas-microsoft-com:office:smarttags" w:element="PersonName">
        <w:r>
          <w:rPr>
            <w:rFonts w:hint="cs"/>
            <w:rtl/>
          </w:rPr>
          <w:t>'</w:t>
        </w:r>
      </w:smartTag>
      <w:r>
        <w:rPr>
          <w:rFonts w:hint="cs"/>
          <w:rtl/>
        </w:rPr>
        <w:t xml:space="preserve"> מיד עם גילויים.</w:t>
      </w:r>
    </w:p>
    <w:p w14:paraId="7D410648" w14:textId="77777777" w:rsidR="00C63D20" w:rsidRDefault="00C63D20">
      <w:pPr>
        <w:spacing w:line="300" w:lineRule="atLeast"/>
        <w:ind w:left="1134"/>
        <w:rPr>
          <w:rtl/>
        </w:rPr>
      </w:pPr>
    </w:p>
    <w:p w14:paraId="429AF044" w14:textId="77777777" w:rsidR="00C63D20" w:rsidRDefault="00FA7F10">
      <w:pPr>
        <w:numPr>
          <w:ilvl w:val="2"/>
          <w:numId w:val="66"/>
        </w:numPr>
        <w:spacing w:line="300" w:lineRule="atLeast"/>
        <w:ind w:left="1134"/>
      </w:pPr>
      <w:r>
        <w:rPr>
          <w:rFonts w:hint="cs"/>
          <w:rtl/>
        </w:rPr>
        <w:t>על הקבלן להפעיל אמצעים מתאימים להרחקת יונים וחתולים.</w:t>
      </w:r>
    </w:p>
    <w:p w14:paraId="4D004123" w14:textId="77777777" w:rsidR="00C63D20" w:rsidRDefault="00C63D20">
      <w:pPr>
        <w:spacing w:line="300" w:lineRule="atLeast"/>
        <w:ind w:left="2856"/>
      </w:pPr>
    </w:p>
    <w:p w14:paraId="1DCFACCA" w14:textId="77777777" w:rsidR="00C63D20" w:rsidRDefault="00FA7F10">
      <w:pPr>
        <w:numPr>
          <w:ilvl w:val="1"/>
          <w:numId w:val="66"/>
        </w:numPr>
        <w:spacing w:line="300" w:lineRule="atLeast"/>
        <w:ind w:left="447"/>
        <w:rPr>
          <w:b/>
          <w:bCs/>
          <w:rtl/>
          <w:lang w:eastAsia="en-US"/>
        </w:rPr>
      </w:pPr>
      <w:r>
        <w:rPr>
          <w:rFonts w:hint="cs"/>
          <w:b/>
          <w:bCs/>
          <w:u w:val="single"/>
          <w:rtl/>
          <w:lang w:eastAsia="en-US"/>
        </w:rPr>
        <w:t xml:space="preserve"> </w:t>
      </w:r>
      <w:r>
        <w:rPr>
          <w:b/>
          <w:bCs/>
          <w:u w:val="single"/>
          <w:rtl/>
          <w:lang w:eastAsia="en-US"/>
        </w:rPr>
        <w:t xml:space="preserve">עבודות </w:t>
      </w:r>
      <w:r>
        <w:rPr>
          <w:rFonts w:hint="cs"/>
          <w:b/>
          <w:bCs/>
          <w:u w:val="single"/>
          <w:rtl/>
          <w:lang w:eastAsia="en-US"/>
        </w:rPr>
        <w:t>כלליות</w:t>
      </w:r>
    </w:p>
    <w:p w14:paraId="43248964" w14:textId="77777777" w:rsidR="00C63D20" w:rsidRDefault="00C63D20">
      <w:pPr>
        <w:spacing w:line="300" w:lineRule="atLeast"/>
        <w:ind w:left="2268"/>
        <w:rPr>
          <w:lang w:eastAsia="en-US"/>
        </w:rPr>
      </w:pPr>
    </w:p>
    <w:p w14:paraId="6BB78A28" w14:textId="77777777" w:rsidR="00C63D20" w:rsidRDefault="00FA7F10">
      <w:pPr>
        <w:numPr>
          <w:ilvl w:val="2"/>
          <w:numId w:val="66"/>
        </w:numPr>
        <w:spacing w:line="300" w:lineRule="atLeast"/>
        <w:ind w:left="1134"/>
        <w:rPr>
          <w:lang w:eastAsia="en-US"/>
        </w:rPr>
      </w:pPr>
      <w:r>
        <w:rPr>
          <w:rFonts w:hint="cs"/>
          <w:b/>
          <w:bCs/>
          <w:rtl/>
          <w:lang w:eastAsia="en-US"/>
        </w:rPr>
        <w:t>בנוסף לעבודות השוטפות (קריאות שבר) יבוצעו עבודות חדשות בתחומים שונים במסגרת העבודה השוטפת הכוללת: תליית פריטים, הרכבה, התקנה, פירוקים, קידוח וריתוך. תליית תמונות, התקנת שלוחות מחשב, מדפי פח, התקנת שקעים ומתגים, פריסת כבלי חשמל, פרוק מזגנים וכדומה.</w:t>
      </w:r>
      <w:r>
        <w:rPr>
          <w:rFonts w:hint="cs"/>
          <w:rtl/>
          <w:lang w:eastAsia="en-US"/>
        </w:rPr>
        <w:t xml:space="preserve"> כמו כן כל</w:t>
      </w:r>
      <w:r>
        <w:rPr>
          <w:rFonts w:hint="cs"/>
          <w:b/>
          <w:bCs/>
          <w:rtl/>
          <w:lang w:eastAsia="en-US"/>
        </w:rPr>
        <w:t xml:space="preserve"> </w:t>
      </w:r>
      <w:r>
        <w:rPr>
          <w:rFonts w:hint="cs"/>
          <w:rtl/>
          <w:lang w:eastAsia="en-US"/>
        </w:rPr>
        <w:t>העבודות קשורות לבעלי המקצועות הקיימים בפרויקט. העבודות יבוצעו ע"י עובדי הקבלן הקבועים.</w:t>
      </w:r>
      <w:r>
        <w:rPr>
          <w:rtl/>
          <w:lang w:eastAsia="en-US"/>
        </w:rPr>
        <w:br/>
      </w:r>
    </w:p>
    <w:p w14:paraId="7B3C0FA6" w14:textId="77777777" w:rsidR="00C63D20" w:rsidRDefault="00FA7F10">
      <w:pPr>
        <w:numPr>
          <w:ilvl w:val="2"/>
          <w:numId w:val="66"/>
        </w:numPr>
        <w:spacing w:line="300" w:lineRule="atLeast"/>
        <w:ind w:left="1134"/>
        <w:rPr>
          <w:lang w:eastAsia="en-US"/>
        </w:rPr>
      </w:pPr>
      <w:r>
        <w:rPr>
          <w:rFonts w:hint="cs"/>
          <w:rtl/>
          <w:lang w:eastAsia="en-US"/>
        </w:rPr>
        <w:t xml:space="preserve">בכל מקרה בו יהיה מדובר בהתקנה של דבר שלא היה קיים קודם לכן כגון: שקע חדש, גופי תאורה </w:t>
      </w:r>
      <w:proofErr w:type="spellStart"/>
      <w:r>
        <w:rPr>
          <w:rFonts w:hint="cs"/>
          <w:rtl/>
          <w:lang w:eastAsia="en-US"/>
        </w:rPr>
        <w:t>וכו</w:t>
      </w:r>
      <w:proofErr w:type="spellEnd"/>
      <w:r>
        <w:rPr>
          <w:rFonts w:hint="cs"/>
          <w:rtl/>
          <w:lang w:eastAsia="en-US"/>
        </w:rPr>
        <w:t xml:space="preserve">, החומרים והפריטים להתקנה יסופקו ע"י המשרד. </w:t>
      </w:r>
      <w:r>
        <w:rPr>
          <w:rtl/>
          <w:lang w:eastAsia="en-US"/>
        </w:rPr>
        <w:br/>
      </w:r>
      <w:r>
        <w:rPr>
          <w:rFonts w:hint="cs"/>
          <w:rtl/>
          <w:lang w:eastAsia="en-US"/>
        </w:rPr>
        <w:t xml:space="preserve">כמו כן, ההתקנה ותחזוקת התוספת תהיינה על חשבון הקבלן וללא תוספת לקבלן. </w:t>
      </w:r>
    </w:p>
    <w:p w14:paraId="4A313B88" w14:textId="77777777" w:rsidR="00C63D20" w:rsidRDefault="00C63D20">
      <w:pPr>
        <w:spacing w:line="300" w:lineRule="atLeast"/>
        <w:ind w:left="1134"/>
        <w:rPr>
          <w:lang w:eastAsia="en-US"/>
        </w:rPr>
      </w:pPr>
    </w:p>
    <w:p w14:paraId="5DC59D5B" w14:textId="77777777" w:rsidR="00C63D20" w:rsidRDefault="00FA7F10">
      <w:pPr>
        <w:numPr>
          <w:ilvl w:val="2"/>
          <w:numId w:val="66"/>
        </w:numPr>
        <w:spacing w:line="300" w:lineRule="atLeast"/>
        <w:ind w:left="1134"/>
        <w:rPr>
          <w:lang w:eastAsia="en-US"/>
        </w:rPr>
      </w:pPr>
      <w:r>
        <w:rPr>
          <w:rFonts w:hint="cs"/>
          <w:rtl/>
        </w:rPr>
        <w:t xml:space="preserve">על </w:t>
      </w:r>
      <w:r>
        <w:rPr>
          <w:rtl/>
        </w:rPr>
        <w:t xml:space="preserve">הקבלן לטפל ביריעות </w:t>
      </w:r>
      <w:proofErr w:type="spellStart"/>
      <w:r>
        <w:rPr>
          <w:rtl/>
        </w:rPr>
        <w:t>ביטומניות</w:t>
      </w:r>
      <w:proofErr w:type="spellEnd"/>
      <w:r>
        <w:rPr>
          <w:rtl/>
        </w:rPr>
        <w:t xml:space="preserve"> הפרוסות בגג המבנה הראשי.</w:t>
      </w:r>
    </w:p>
    <w:p w14:paraId="01329ACF" w14:textId="77777777" w:rsidR="00C63D20" w:rsidRDefault="00C63D20">
      <w:pPr>
        <w:spacing w:line="300" w:lineRule="atLeast"/>
        <w:rPr>
          <w:highlight w:val="cyan"/>
          <w:lang w:eastAsia="en-US"/>
        </w:rPr>
      </w:pPr>
    </w:p>
    <w:p w14:paraId="0D699626" w14:textId="77777777" w:rsidR="00C63D20" w:rsidRDefault="00FA7F10">
      <w:pPr>
        <w:numPr>
          <w:ilvl w:val="2"/>
          <w:numId w:val="66"/>
        </w:numPr>
        <w:spacing w:line="300" w:lineRule="atLeast"/>
        <w:ind w:left="1134"/>
        <w:rPr>
          <w:lang w:eastAsia="en-US"/>
        </w:rPr>
      </w:pPr>
      <w:r>
        <w:rPr>
          <w:rFonts w:hint="cs"/>
          <w:rtl/>
        </w:rPr>
        <w:t xml:space="preserve">על </w:t>
      </w:r>
      <w:r>
        <w:rPr>
          <w:rtl/>
        </w:rPr>
        <w:t xml:space="preserve">הקבלן </w:t>
      </w:r>
      <w:r>
        <w:rPr>
          <w:rFonts w:hint="cs"/>
          <w:rtl/>
        </w:rPr>
        <w:t>ל</w:t>
      </w:r>
      <w:r>
        <w:rPr>
          <w:rtl/>
        </w:rPr>
        <w:t xml:space="preserve">בצע עבודות אחזקה ושימור </w:t>
      </w:r>
      <w:r>
        <w:rPr>
          <w:rFonts w:hint="cs"/>
          <w:rtl/>
        </w:rPr>
        <w:t>של כלל ה</w:t>
      </w:r>
      <w:r>
        <w:rPr>
          <w:rtl/>
        </w:rPr>
        <w:t xml:space="preserve">גגות </w:t>
      </w:r>
      <w:r>
        <w:rPr>
          <w:rFonts w:hint="cs"/>
          <w:rtl/>
        </w:rPr>
        <w:t xml:space="preserve">לרבות גגות </w:t>
      </w:r>
      <w:r>
        <w:rPr>
          <w:rtl/>
        </w:rPr>
        <w:t>אזבסט המותקנים בכל המבנים</w:t>
      </w:r>
      <w:r>
        <w:rPr>
          <w:rFonts w:hint="cs"/>
          <w:rtl/>
        </w:rPr>
        <w:t>,</w:t>
      </w:r>
      <w:r>
        <w:rPr>
          <w:rtl/>
        </w:rPr>
        <w:t xml:space="preserve"> </w:t>
      </w:r>
      <w:r>
        <w:rPr>
          <w:rFonts w:hint="cs"/>
          <w:rtl/>
        </w:rPr>
        <w:t>כולל</w:t>
      </w:r>
      <w:r>
        <w:rPr>
          <w:rtl/>
        </w:rPr>
        <w:t xml:space="preserve"> פינוי של חלקי אזבסט</w:t>
      </w:r>
      <w:r>
        <w:rPr>
          <w:rFonts w:hint="cs"/>
          <w:rtl/>
        </w:rPr>
        <w:t xml:space="preserve"> והזמנת קבלן אזבסט מורשה ע"י המשרד להגנת הסביבה. </w:t>
      </w:r>
    </w:p>
    <w:p w14:paraId="26B1E3F5" w14:textId="77777777" w:rsidR="00C63D20" w:rsidRDefault="00C63D20">
      <w:pPr>
        <w:pStyle w:val="aff4"/>
        <w:rPr>
          <w:rtl/>
        </w:rPr>
      </w:pPr>
    </w:p>
    <w:p w14:paraId="1182FD2B" w14:textId="77777777" w:rsidR="00C63D20" w:rsidRDefault="00FA7F10">
      <w:pPr>
        <w:spacing w:line="300" w:lineRule="atLeast"/>
        <w:ind w:left="1134"/>
        <w:rPr>
          <w:b/>
          <w:bCs/>
          <w:rtl/>
          <w:lang w:eastAsia="en-US"/>
        </w:rPr>
      </w:pPr>
      <w:r>
        <w:rPr>
          <w:b/>
          <w:bCs/>
          <w:rtl/>
        </w:rPr>
        <w:t xml:space="preserve">העבודות יבוצעו </w:t>
      </w:r>
      <w:r>
        <w:rPr>
          <w:rFonts w:hint="cs"/>
          <w:b/>
          <w:bCs/>
          <w:rtl/>
        </w:rPr>
        <w:t>באופן שוטף בהתאם להנחיות המשרד ל</w:t>
      </w:r>
      <w:r>
        <w:rPr>
          <w:b/>
          <w:bCs/>
          <w:rtl/>
        </w:rPr>
        <w:t xml:space="preserve">הגנת הסביבה ועל פי כל דין. </w:t>
      </w:r>
    </w:p>
    <w:p w14:paraId="69371D91" w14:textId="77777777" w:rsidR="00C63D20" w:rsidRDefault="00C63D20">
      <w:pPr>
        <w:spacing w:line="300" w:lineRule="atLeast"/>
        <w:ind w:left="1134"/>
      </w:pPr>
    </w:p>
    <w:p w14:paraId="02763C0D" w14:textId="77777777" w:rsidR="00C63D20" w:rsidRDefault="00FA7F10">
      <w:pPr>
        <w:numPr>
          <w:ilvl w:val="2"/>
          <w:numId w:val="66"/>
        </w:numPr>
        <w:spacing w:line="300" w:lineRule="atLeast"/>
        <w:ind w:left="1134"/>
      </w:pPr>
      <w:r>
        <w:rPr>
          <w:rFonts w:hint="cs"/>
          <w:rtl/>
          <w:lang w:eastAsia="en-US"/>
        </w:rPr>
        <w:lastRenderedPageBreak/>
        <w:t>הקבלן יידרש ע"י מנהל להכין ולסדר את הריהוט של חדרים בהם תתבצע פעילות לרבות סידור</w:t>
      </w:r>
      <w:r>
        <w:rPr>
          <w:rFonts w:hint="cs"/>
          <w:rtl/>
        </w:rPr>
        <w:t xml:space="preserve"> הריהוט, הציוד ובתום הפעילות סידור מחדש של הרהוט ופינוי הציוד.</w:t>
      </w:r>
    </w:p>
    <w:p w14:paraId="0CEA7DF7" w14:textId="77777777" w:rsidR="00C63D20" w:rsidRDefault="00C63D20">
      <w:pPr>
        <w:spacing w:line="300" w:lineRule="atLeast"/>
        <w:ind w:left="1134"/>
      </w:pPr>
    </w:p>
    <w:p w14:paraId="1AEF2BE6" w14:textId="77777777" w:rsidR="00C63D20" w:rsidRDefault="00C63D20">
      <w:pPr>
        <w:spacing w:line="300" w:lineRule="atLeast"/>
        <w:ind w:left="1134"/>
      </w:pPr>
    </w:p>
    <w:p w14:paraId="6473E5BE" w14:textId="77777777" w:rsidR="00C63D20" w:rsidRDefault="00C63D20">
      <w:pPr>
        <w:pStyle w:val="aff4"/>
        <w:rPr>
          <w:rtl/>
          <w:lang w:eastAsia="en-US"/>
        </w:rPr>
      </w:pPr>
    </w:p>
    <w:p w14:paraId="4D419AC1" w14:textId="77777777" w:rsidR="00C63D20" w:rsidRDefault="00FA7F10">
      <w:pPr>
        <w:numPr>
          <w:ilvl w:val="2"/>
          <w:numId w:val="66"/>
        </w:numPr>
        <w:spacing w:line="300" w:lineRule="atLeast"/>
        <w:ind w:left="1134"/>
      </w:pPr>
      <w:r>
        <w:rPr>
          <w:rtl/>
          <w:lang w:eastAsia="en-US"/>
        </w:rPr>
        <w:t xml:space="preserve">הקבלן יבצע עבודות העברה וסבלות בתוך תחומי </w:t>
      </w:r>
      <w:r>
        <w:rPr>
          <w:rFonts w:hint="cs"/>
          <w:rtl/>
          <w:lang w:eastAsia="en-US"/>
        </w:rPr>
        <w:t xml:space="preserve">המרכז, </w:t>
      </w:r>
      <w:r>
        <w:rPr>
          <w:rtl/>
          <w:lang w:eastAsia="en-US"/>
        </w:rPr>
        <w:t>עבודות ההעברה יכללו ציוד משקי, ציוד משרדי וריהוט</w:t>
      </w:r>
      <w:r>
        <w:rPr>
          <w:rFonts w:hint="cs"/>
          <w:rtl/>
          <w:lang w:eastAsia="en-US"/>
        </w:rPr>
        <w:t>.</w:t>
      </w:r>
    </w:p>
    <w:p w14:paraId="68DAAF7C" w14:textId="77777777" w:rsidR="00C63D20" w:rsidRDefault="00C63D20">
      <w:pPr>
        <w:spacing w:line="300" w:lineRule="atLeast"/>
        <w:ind w:left="1134"/>
        <w:rPr>
          <w:rtl/>
        </w:rPr>
      </w:pPr>
    </w:p>
    <w:p w14:paraId="288B0BEE" w14:textId="77777777" w:rsidR="00C63D20" w:rsidRDefault="00FA7F10">
      <w:pPr>
        <w:numPr>
          <w:ilvl w:val="2"/>
          <w:numId w:val="66"/>
        </w:numPr>
        <w:spacing w:line="300" w:lineRule="atLeast"/>
        <w:ind w:left="1134"/>
        <w:rPr>
          <w:rtl/>
        </w:rPr>
      </w:pPr>
      <w:r>
        <w:rPr>
          <w:rFonts w:hint="cs"/>
          <w:rtl/>
        </w:rPr>
        <w:t>הקבלן יבצע עבודות פריקה והעמסה של ציוד וטובין המתקבלים מספקי ציוד במרכז ומגורמים חיצוניים הקשורים למרכז.</w:t>
      </w:r>
    </w:p>
    <w:p w14:paraId="795561CE" w14:textId="77777777" w:rsidR="00C63D20" w:rsidRDefault="00C63D20">
      <w:pPr>
        <w:spacing w:line="300" w:lineRule="atLeast"/>
        <w:ind w:left="1134"/>
      </w:pPr>
    </w:p>
    <w:p w14:paraId="5B960C74" w14:textId="77777777" w:rsidR="00C63D20" w:rsidRDefault="00FA7F10">
      <w:pPr>
        <w:numPr>
          <w:ilvl w:val="2"/>
          <w:numId w:val="66"/>
        </w:numPr>
        <w:spacing w:line="300" w:lineRule="atLeast"/>
        <w:ind w:left="1134"/>
        <w:rPr>
          <w:lang w:eastAsia="en-US"/>
        </w:rPr>
      </w:pPr>
      <w:r>
        <w:rPr>
          <w:rtl/>
          <w:lang w:eastAsia="en-US"/>
        </w:rPr>
        <w:t>על הקבלן לבצע לפי הצורך, העברה והתקנת שלטים בכניסה לחדרי העובדים, ובכניסה לבנייני המשרד</w:t>
      </w:r>
      <w:r>
        <w:rPr>
          <w:rFonts w:hint="cs"/>
          <w:rtl/>
          <w:lang w:eastAsia="en-US"/>
        </w:rPr>
        <w:t xml:space="preserve">, </w:t>
      </w:r>
      <w:r>
        <w:rPr>
          <w:rtl/>
          <w:lang w:eastAsia="en-US"/>
        </w:rPr>
        <w:t>השלטים יסופקו ע"י המשרד ויהיו בגדלים שונים.</w:t>
      </w:r>
    </w:p>
    <w:p w14:paraId="26689848" w14:textId="77777777" w:rsidR="00C63D20" w:rsidRDefault="00C63D20">
      <w:pPr>
        <w:pStyle w:val="aff4"/>
        <w:rPr>
          <w:rtl/>
          <w:lang w:eastAsia="en-US"/>
        </w:rPr>
      </w:pPr>
    </w:p>
    <w:p w14:paraId="15A6C957" w14:textId="77777777" w:rsidR="00C63D20" w:rsidRDefault="00FA7F10">
      <w:pPr>
        <w:numPr>
          <w:ilvl w:val="2"/>
          <w:numId w:val="66"/>
        </w:numPr>
        <w:spacing w:line="300" w:lineRule="atLeast"/>
        <w:ind w:left="1134"/>
        <w:rPr>
          <w:rtl/>
          <w:lang w:eastAsia="en-US"/>
        </w:rPr>
      </w:pPr>
      <w:r>
        <w:rPr>
          <w:rFonts w:hint="cs"/>
          <w:rtl/>
          <w:lang w:eastAsia="en-US"/>
        </w:rPr>
        <w:t>הקבלן יהיה אחראי לתיקון כל נזק בתחום החשמל מול חברת החשמל במהלך ההתקשרות של המכרז.</w:t>
      </w:r>
      <w:r>
        <w:rPr>
          <w:rtl/>
          <w:lang w:eastAsia="en-US"/>
        </w:rPr>
        <w:br/>
      </w:r>
    </w:p>
    <w:p w14:paraId="3A86D783" w14:textId="77777777" w:rsidR="00C63D20" w:rsidRDefault="00FA7F10">
      <w:pPr>
        <w:numPr>
          <w:ilvl w:val="2"/>
          <w:numId w:val="66"/>
        </w:numPr>
        <w:spacing w:line="300" w:lineRule="atLeast"/>
        <w:ind w:left="1134"/>
        <w:rPr>
          <w:lang w:eastAsia="en-US"/>
        </w:rPr>
      </w:pPr>
      <w:r>
        <w:rPr>
          <w:rFonts w:hint="cs"/>
          <w:rtl/>
          <w:lang w:eastAsia="en-US"/>
        </w:rPr>
        <w:t>הערכות לחגים ואירועים של המרכז, עפ"י דרישות מנהל, על הקבלן להציב שולחנות, כיסאות וציוד ייעודי למועדים ואירועים של המרכז כגון: כנסים וימי חשיפה, תליית דגלים, ועוד, הציוד יסופק ע"י המשרד.</w:t>
      </w:r>
    </w:p>
    <w:p w14:paraId="62068C50" w14:textId="77777777" w:rsidR="00C63D20" w:rsidRDefault="00C63D20">
      <w:pPr>
        <w:spacing w:line="300" w:lineRule="atLeast"/>
        <w:ind w:left="1134"/>
        <w:rPr>
          <w:lang w:eastAsia="en-US"/>
        </w:rPr>
      </w:pPr>
    </w:p>
    <w:p w14:paraId="3041BD18" w14:textId="77777777" w:rsidR="00C63D20" w:rsidRDefault="00C63D20">
      <w:pPr>
        <w:spacing w:line="300" w:lineRule="atLeast"/>
        <w:ind w:left="1134"/>
        <w:rPr>
          <w:rtl/>
          <w:lang w:eastAsia="en-US"/>
        </w:rPr>
      </w:pPr>
    </w:p>
    <w:p w14:paraId="65000800" w14:textId="77777777" w:rsidR="00C63D20" w:rsidRDefault="00C63D20">
      <w:pPr>
        <w:spacing w:line="300" w:lineRule="atLeast"/>
        <w:ind w:left="2268" w:right="2835"/>
        <w:rPr>
          <w:lang w:eastAsia="en-US"/>
        </w:rPr>
      </w:pPr>
    </w:p>
    <w:p w14:paraId="4D3FD060" w14:textId="77777777" w:rsidR="00C63D20" w:rsidRDefault="00FA7F10">
      <w:pPr>
        <w:numPr>
          <w:ilvl w:val="1"/>
          <w:numId w:val="66"/>
        </w:numPr>
        <w:spacing w:line="300" w:lineRule="atLeast"/>
        <w:ind w:left="503"/>
        <w:rPr>
          <w:b/>
          <w:bCs/>
          <w:u w:val="single"/>
        </w:rPr>
      </w:pPr>
      <w:r>
        <w:rPr>
          <w:rFonts w:hint="cs"/>
          <w:b/>
          <w:bCs/>
          <w:u w:val="single"/>
          <w:rtl/>
        </w:rPr>
        <w:t xml:space="preserve"> לוח זמנים</w:t>
      </w:r>
    </w:p>
    <w:p w14:paraId="2429CDB1" w14:textId="77777777" w:rsidR="00C63D20" w:rsidRDefault="00C63D20">
      <w:pPr>
        <w:spacing w:line="300" w:lineRule="atLeast"/>
        <w:rPr>
          <w:sz w:val="20"/>
          <w:szCs w:val="20"/>
          <w:rtl/>
        </w:rPr>
      </w:pPr>
    </w:p>
    <w:p w14:paraId="72C4B878" w14:textId="77777777" w:rsidR="00C63D20" w:rsidRDefault="00FA7F10">
      <w:pPr>
        <w:numPr>
          <w:ilvl w:val="2"/>
          <w:numId w:val="66"/>
        </w:numPr>
        <w:spacing w:line="300" w:lineRule="atLeast"/>
        <w:ind w:left="907"/>
      </w:pPr>
      <w:r>
        <w:rPr>
          <w:rFonts w:hint="cs"/>
          <w:rtl/>
        </w:rPr>
        <w:t>כל עבודות האחזקה, הניקיון, הגינון וההדברה יבוצעו בהתאם ללוחות הזמנים שפורטו לעיל ובהתאם להנחיות המשרד שינתנו מעת לעת.</w:t>
      </w:r>
    </w:p>
    <w:p w14:paraId="7FE5C422" w14:textId="77777777" w:rsidR="00C63D20" w:rsidRDefault="00C63D20">
      <w:pPr>
        <w:spacing w:line="300" w:lineRule="atLeast"/>
        <w:ind w:left="907"/>
        <w:rPr>
          <w:sz w:val="20"/>
          <w:szCs w:val="20"/>
        </w:rPr>
      </w:pPr>
    </w:p>
    <w:p w14:paraId="2CA245F6" w14:textId="77777777" w:rsidR="00C63D20" w:rsidRDefault="00FA7F10">
      <w:pPr>
        <w:numPr>
          <w:ilvl w:val="2"/>
          <w:numId w:val="66"/>
        </w:numPr>
        <w:spacing w:line="300" w:lineRule="atLeast"/>
        <w:ind w:left="907"/>
      </w:pPr>
      <w:r>
        <w:rPr>
          <w:rFonts w:hint="cs"/>
          <w:rtl/>
        </w:rPr>
        <w:t>הקבלן יתאם מועדי ביצוע העבודות עם הנהלת המרכז תוך התחשבות בשעות הפעילות של המרכז ובנוחות העובדים וימנע מלבצע עבודות רועשות, ומפריעות.</w:t>
      </w:r>
    </w:p>
    <w:p w14:paraId="6862C0B6" w14:textId="77777777" w:rsidR="00C63D20" w:rsidRDefault="00C63D20">
      <w:pPr>
        <w:spacing w:line="300" w:lineRule="atLeast"/>
        <w:ind w:left="907"/>
        <w:rPr>
          <w:sz w:val="20"/>
          <w:szCs w:val="20"/>
          <w:rtl/>
        </w:rPr>
      </w:pPr>
    </w:p>
    <w:p w14:paraId="2F87F7DC" w14:textId="77777777" w:rsidR="00C63D20" w:rsidRDefault="00FA7F10">
      <w:pPr>
        <w:numPr>
          <w:ilvl w:val="2"/>
          <w:numId w:val="66"/>
        </w:numPr>
        <w:spacing w:line="300" w:lineRule="atLeast"/>
        <w:ind w:left="907"/>
      </w:pPr>
      <w:r>
        <w:rPr>
          <w:rFonts w:hint="cs"/>
          <w:rtl/>
        </w:rPr>
        <w:t xml:space="preserve">האגף רשאי לשנות את זמני ביצוע עבודות האחזקה, הניקיון וההדברה וזאת לאחר </w:t>
      </w:r>
      <w:r>
        <w:rPr>
          <w:rFonts w:hint="cs"/>
          <w:rtl/>
          <w:lang w:eastAsia="en-US"/>
        </w:rPr>
        <w:t>הודעה</w:t>
      </w:r>
      <w:r>
        <w:rPr>
          <w:rFonts w:hint="cs"/>
          <w:rtl/>
        </w:rPr>
        <w:t xml:space="preserve"> מראש לקבלן.</w:t>
      </w:r>
    </w:p>
    <w:p w14:paraId="0E3C826D" w14:textId="77777777" w:rsidR="00C63D20" w:rsidRDefault="00C63D20">
      <w:pPr>
        <w:pStyle w:val="aff4"/>
        <w:rPr>
          <w:rtl/>
        </w:rPr>
      </w:pPr>
    </w:p>
    <w:p w14:paraId="4264385C" w14:textId="77777777" w:rsidR="00C63D20" w:rsidRDefault="00FA7F10">
      <w:pPr>
        <w:numPr>
          <w:ilvl w:val="2"/>
          <w:numId w:val="66"/>
        </w:numPr>
        <w:spacing w:line="300" w:lineRule="atLeast"/>
        <w:ind w:left="907"/>
      </w:pPr>
      <w:r>
        <w:rPr>
          <w:rFonts w:hint="cs"/>
          <w:rtl/>
        </w:rPr>
        <w:t xml:space="preserve">כל </w:t>
      </w:r>
      <w:r>
        <w:rPr>
          <w:rtl/>
        </w:rPr>
        <w:t>עבודות ההתקנה החדשות והנוספות</w:t>
      </w:r>
      <w:r>
        <w:rPr>
          <w:rFonts w:hint="cs"/>
          <w:rtl/>
        </w:rPr>
        <w:t xml:space="preserve"> שידרשו</w:t>
      </w:r>
      <w:r>
        <w:rPr>
          <w:rtl/>
        </w:rPr>
        <w:t xml:space="preserve"> יבוצעו באופן שוטף במהלך יום עבודה.</w:t>
      </w:r>
    </w:p>
    <w:p w14:paraId="19D2F412" w14:textId="77777777" w:rsidR="00C63D20" w:rsidRDefault="00C63D20">
      <w:pPr>
        <w:pStyle w:val="aff4"/>
        <w:rPr>
          <w:rtl/>
        </w:rPr>
      </w:pPr>
    </w:p>
    <w:p w14:paraId="4CEA176D" w14:textId="77777777" w:rsidR="00C63D20" w:rsidRDefault="00FA7F10">
      <w:pPr>
        <w:numPr>
          <w:ilvl w:val="2"/>
          <w:numId w:val="66"/>
        </w:numPr>
        <w:spacing w:line="300" w:lineRule="atLeast"/>
        <w:ind w:left="907"/>
        <w:rPr>
          <w:rtl/>
        </w:rPr>
      </w:pPr>
      <w:r>
        <w:rPr>
          <w:rtl/>
        </w:rPr>
        <w:t xml:space="preserve">בכל מקרה העבודות תבוצענה באופן שוטף ורציף במהלך שעות העבודה שצוינו לעיל. כאשר הקבלן יקפיד על כך שלא כל עובדי האחזקה ייצאו להפסקה בו זמנית, כך שיינתן מענה לקריאות כנדרש במכרז (מבלי לפגוע בזכויות העובדים עפ"י דין לעניין הפסקות במהלך העבודה). בכל מקרה המוקד יהיה מאויש בכל שעות הפעילות ברצף. </w:t>
      </w:r>
    </w:p>
    <w:p w14:paraId="4B9195FA" w14:textId="77777777" w:rsidR="00C63D20" w:rsidRDefault="00C63D20">
      <w:pPr>
        <w:spacing w:line="300" w:lineRule="atLeast"/>
        <w:ind w:left="907"/>
      </w:pPr>
    </w:p>
    <w:p w14:paraId="2B336872" w14:textId="77777777" w:rsidR="00C63D20" w:rsidRDefault="00C63D20">
      <w:pPr>
        <w:spacing w:line="300" w:lineRule="atLeast"/>
        <w:rPr>
          <w:rtl/>
        </w:rPr>
      </w:pPr>
    </w:p>
    <w:p w14:paraId="6E3AA1F9" w14:textId="77777777" w:rsidR="00C63D20" w:rsidRDefault="00FA7F10">
      <w:pPr>
        <w:numPr>
          <w:ilvl w:val="1"/>
          <w:numId w:val="66"/>
        </w:numPr>
        <w:spacing w:line="300" w:lineRule="atLeast"/>
        <w:rPr>
          <w:b/>
          <w:bCs/>
          <w:u w:val="single"/>
        </w:rPr>
      </w:pPr>
      <w:r>
        <w:rPr>
          <w:b/>
          <w:bCs/>
          <w:u w:val="single"/>
          <w:rtl/>
        </w:rPr>
        <w:br w:type="page"/>
      </w:r>
      <w:r>
        <w:rPr>
          <w:rFonts w:hint="cs"/>
          <w:b/>
          <w:bCs/>
          <w:u w:val="single"/>
          <w:rtl/>
        </w:rPr>
        <w:lastRenderedPageBreak/>
        <w:t xml:space="preserve"> מניעת הפרעות</w:t>
      </w:r>
    </w:p>
    <w:p w14:paraId="5A64AF03" w14:textId="77777777" w:rsidR="00C63D20" w:rsidRDefault="00C63D20">
      <w:pPr>
        <w:spacing w:line="300" w:lineRule="atLeast"/>
        <w:ind w:left="2268"/>
        <w:rPr>
          <w:rtl/>
        </w:rPr>
      </w:pPr>
    </w:p>
    <w:p w14:paraId="639AF31C" w14:textId="77777777" w:rsidR="00C63D20" w:rsidRDefault="00FA7F10">
      <w:pPr>
        <w:spacing w:line="300" w:lineRule="atLeast"/>
        <w:ind w:left="1417"/>
        <w:rPr>
          <w:rtl/>
        </w:rPr>
      </w:pPr>
      <w:r>
        <w:rPr>
          <w:rFonts w:hint="cs"/>
          <w:rtl/>
        </w:rPr>
        <w:t>הקבלן מתחייב לבצע את עבודתו תוך התחשבות מקסימלית בצרכי העובדים המאכלסים והמבקרים בבניין, ויעשה כמיטב יכולתו למנוע תקלות והפרעות מכל סוג לפעולת העובדים, ובכלל זה יעבוד לפי הצורך גם מחוץ לשעות הפעילות של עובדי המשרד.</w:t>
      </w:r>
    </w:p>
    <w:p w14:paraId="4A6D5E06" w14:textId="77777777" w:rsidR="00C63D20" w:rsidRDefault="00C63D20">
      <w:pPr>
        <w:spacing w:line="300" w:lineRule="atLeast"/>
        <w:ind w:left="2268"/>
        <w:rPr>
          <w:rtl/>
        </w:rPr>
      </w:pPr>
    </w:p>
    <w:p w14:paraId="60BCF8C0" w14:textId="77777777" w:rsidR="00C63D20" w:rsidRDefault="00FA7F10">
      <w:pPr>
        <w:numPr>
          <w:ilvl w:val="1"/>
          <w:numId w:val="66"/>
        </w:numPr>
        <w:spacing w:line="300" w:lineRule="atLeast"/>
        <w:rPr>
          <w:b/>
          <w:bCs/>
          <w:u w:val="single"/>
          <w:rtl/>
        </w:rPr>
      </w:pPr>
      <w:r>
        <w:rPr>
          <w:rFonts w:hint="cs"/>
          <w:b/>
          <w:bCs/>
          <w:u w:val="single"/>
          <w:rtl/>
        </w:rPr>
        <w:t xml:space="preserve"> </w:t>
      </w:r>
      <w:r>
        <w:rPr>
          <w:b/>
          <w:bCs/>
          <w:u w:val="single"/>
          <w:rtl/>
        </w:rPr>
        <w:t>מפגעי בטיחות</w:t>
      </w:r>
    </w:p>
    <w:p w14:paraId="4C9FBF28" w14:textId="77777777" w:rsidR="00C63D20" w:rsidRDefault="00C63D20">
      <w:pPr>
        <w:spacing w:line="300" w:lineRule="atLeast"/>
        <w:rPr>
          <w:b/>
          <w:bCs/>
          <w:u w:val="single"/>
          <w:rtl/>
        </w:rPr>
      </w:pPr>
    </w:p>
    <w:p w14:paraId="27754078" w14:textId="77777777" w:rsidR="00C63D20" w:rsidRDefault="00FA7F10">
      <w:pPr>
        <w:spacing w:line="300" w:lineRule="atLeast"/>
        <w:ind w:left="1417"/>
        <w:rPr>
          <w:rtl/>
          <w:lang w:eastAsia="en-US"/>
        </w:rPr>
      </w:pPr>
      <w:r>
        <w:rPr>
          <w:rtl/>
          <w:lang w:eastAsia="en-US"/>
        </w:rPr>
        <w:t xml:space="preserve">בכל מקרה בו נוצר מפגע בטיחותי, יטפל בו הקבלן באופן </w:t>
      </w:r>
      <w:proofErr w:type="spellStart"/>
      <w:r>
        <w:rPr>
          <w:rtl/>
          <w:lang w:eastAsia="en-US"/>
        </w:rPr>
        <w:t>מיידי</w:t>
      </w:r>
      <w:proofErr w:type="spellEnd"/>
      <w:r>
        <w:rPr>
          <w:rtl/>
          <w:lang w:eastAsia="en-US"/>
        </w:rPr>
        <w:t xml:space="preserve"> וברציפות עד לפתרון המלא, לרבות בדרך של התקנת אמצעים המתאימים להנחיות משרד העבודה להגנ</w:t>
      </w:r>
      <w:r>
        <w:rPr>
          <w:rFonts w:hint="cs"/>
          <w:rtl/>
          <w:lang w:eastAsia="en-US"/>
        </w:rPr>
        <w:t>ה</w:t>
      </w:r>
      <w:r>
        <w:rPr>
          <w:rtl/>
          <w:lang w:eastAsia="en-US"/>
        </w:rPr>
        <w:t xml:space="preserve"> ולשילוט אזור המפגע מפני</w:t>
      </w:r>
      <w:r>
        <w:rPr>
          <w:rFonts w:hint="cs"/>
          <w:rtl/>
          <w:lang w:eastAsia="en-US"/>
        </w:rPr>
        <w:t xml:space="preserve"> </w:t>
      </w:r>
      <w:r>
        <w:rPr>
          <w:rtl/>
          <w:lang w:eastAsia="en-US"/>
        </w:rPr>
        <w:t>עובדים ומבקרים, העלולים להסתובב בתחום המפגע.</w:t>
      </w:r>
    </w:p>
    <w:p w14:paraId="5836F463" w14:textId="77777777" w:rsidR="00C63D20" w:rsidRDefault="00C63D20">
      <w:pPr>
        <w:spacing w:line="300" w:lineRule="atLeast"/>
        <w:ind w:left="2268"/>
        <w:rPr>
          <w:rtl/>
        </w:rPr>
      </w:pPr>
    </w:p>
    <w:p w14:paraId="4F4A6E07" w14:textId="77777777" w:rsidR="00C63D20" w:rsidRDefault="00FA7F10">
      <w:pPr>
        <w:numPr>
          <w:ilvl w:val="1"/>
          <w:numId w:val="66"/>
        </w:numPr>
        <w:spacing w:line="300" w:lineRule="atLeast"/>
        <w:rPr>
          <w:b/>
          <w:bCs/>
          <w:u w:val="single"/>
        </w:rPr>
      </w:pPr>
      <w:r>
        <w:rPr>
          <w:rFonts w:hint="cs"/>
          <w:b/>
          <w:bCs/>
          <w:u w:val="single"/>
          <w:rtl/>
        </w:rPr>
        <w:t xml:space="preserve"> סילוק פסולת</w:t>
      </w:r>
    </w:p>
    <w:p w14:paraId="756BEA3E" w14:textId="77777777" w:rsidR="00C63D20" w:rsidRDefault="00C63D20">
      <w:pPr>
        <w:spacing w:line="300" w:lineRule="atLeast"/>
        <w:rPr>
          <w:b/>
          <w:bCs/>
          <w:u w:val="single"/>
          <w:rtl/>
        </w:rPr>
      </w:pPr>
    </w:p>
    <w:p w14:paraId="48063559" w14:textId="77777777" w:rsidR="00C63D20" w:rsidRDefault="00FA7F10">
      <w:pPr>
        <w:numPr>
          <w:ilvl w:val="2"/>
          <w:numId w:val="66"/>
        </w:numPr>
        <w:spacing w:line="300" w:lineRule="atLeast"/>
        <w:ind w:left="1984"/>
        <w:rPr>
          <w:rtl/>
        </w:rPr>
      </w:pPr>
      <w:r>
        <w:rPr>
          <w:rFonts w:hint="cs"/>
          <w:rtl/>
        </w:rPr>
        <w:t>הקבלן יסלק מאתר העבודה, מיד עם סיום העבודה, את כל הפסולת כתוצאה מעבודתו, וינקה את המקום בשלמות. במהלך ביצוע העבודה יאסוף הקבלן את הפסולת ככל הנדרש למניעת היווצרות מפגעים בטיחותיים ופגמים אסתטיים.</w:t>
      </w:r>
    </w:p>
    <w:p w14:paraId="313975AB" w14:textId="77777777" w:rsidR="00C63D20" w:rsidRDefault="00C63D20">
      <w:pPr>
        <w:spacing w:line="300" w:lineRule="atLeast"/>
        <w:ind w:left="1984"/>
        <w:rPr>
          <w:rtl/>
        </w:rPr>
      </w:pPr>
    </w:p>
    <w:p w14:paraId="0463EEE7" w14:textId="77777777" w:rsidR="00C63D20" w:rsidRDefault="00FA7F10">
      <w:pPr>
        <w:numPr>
          <w:ilvl w:val="2"/>
          <w:numId w:val="66"/>
        </w:numPr>
        <w:spacing w:line="300" w:lineRule="atLeast"/>
        <w:ind w:left="1984"/>
      </w:pPr>
      <w:r>
        <w:rPr>
          <w:rFonts w:hint="cs"/>
          <w:rtl/>
        </w:rPr>
        <w:t xml:space="preserve">כל הפסולת הנוצרת כתוצאה ממתן השירותים במכרז זה תועבר מיד עם סיום העבודה למתקנים </w:t>
      </w:r>
      <w:proofErr w:type="spellStart"/>
      <w:r>
        <w:rPr>
          <w:rFonts w:hint="cs"/>
          <w:rtl/>
        </w:rPr>
        <w:t>יעודיים</w:t>
      </w:r>
      <w:proofErr w:type="spellEnd"/>
      <w:r>
        <w:rPr>
          <w:rFonts w:hint="cs"/>
          <w:rtl/>
        </w:rPr>
        <w:t xml:space="preserve">  שיוצבו ע"י הקבלן ואשר ימוקמו בצמוד למרכז ההדרכה.</w:t>
      </w:r>
    </w:p>
    <w:p w14:paraId="08D0B5DD" w14:textId="77777777" w:rsidR="00C63D20" w:rsidRDefault="00C63D20">
      <w:pPr>
        <w:spacing w:line="300" w:lineRule="atLeast"/>
        <w:ind w:left="1984"/>
        <w:rPr>
          <w:b/>
          <w:bCs/>
        </w:rPr>
      </w:pPr>
    </w:p>
    <w:p w14:paraId="49DD9DA0" w14:textId="77777777" w:rsidR="00C63D20" w:rsidRDefault="00FA7F10">
      <w:pPr>
        <w:numPr>
          <w:ilvl w:val="2"/>
          <w:numId w:val="66"/>
        </w:numPr>
        <w:spacing w:line="300" w:lineRule="atLeast"/>
        <w:ind w:left="1984"/>
      </w:pPr>
      <w:r>
        <w:rPr>
          <w:rFonts w:hint="cs"/>
          <w:rtl/>
        </w:rPr>
        <w:t>הקבלן ידאג שלא ייווצרו מפגעים כתוצאה מהפסולת הנ"ל.</w:t>
      </w:r>
    </w:p>
    <w:p w14:paraId="55F4E1C2" w14:textId="77777777" w:rsidR="00C63D20" w:rsidRDefault="00C63D20">
      <w:pPr>
        <w:spacing w:line="300" w:lineRule="atLeast"/>
        <w:ind w:left="2268"/>
        <w:rPr>
          <w:rtl/>
        </w:rPr>
      </w:pPr>
    </w:p>
    <w:p w14:paraId="2E85B920" w14:textId="77777777" w:rsidR="00C63D20" w:rsidRDefault="00FA7F10">
      <w:pPr>
        <w:numPr>
          <w:ilvl w:val="1"/>
          <w:numId w:val="66"/>
        </w:numPr>
        <w:spacing w:line="300" w:lineRule="atLeast"/>
        <w:rPr>
          <w:b/>
          <w:bCs/>
          <w:u w:val="single"/>
        </w:rPr>
      </w:pPr>
      <w:r>
        <w:rPr>
          <w:rFonts w:hint="cs"/>
          <w:b/>
          <w:bCs/>
          <w:u w:val="single"/>
          <w:rtl/>
        </w:rPr>
        <w:t xml:space="preserve"> ארגון אתר העבודה</w:t>
      </w:r>
    </w:p>
    <w:p w14:paraId="5B1BDECF" w14:textId="77777777" w:rsidR="00C63D20" w:rsidRDefault="00C63D20">
      <w:pPr>
        <w:spacing w:line="300" w:lineRule="atLeast"/>
        <w:rPr>
          <w:b/>
          <w:bCs/>
          <w:sz w:val="20"/>
          <w:szCs w:val="20"/>
          <w:u w:val="single"/>
          <w:rtl/>
        </w:rPr>
      </w:pPr>
    </w:p>
    <w:p w14:paraId="573F9166" w14:textId="77777777" w:rsidR="00C63D20" w:rsidRDefault="00FA7F10">
      <w:pPr>
        <w:spacing w:line="300" w:lineRule="atLeast"/>
        <w:ind w:left="1417"/>
        <w:rPr>
          <w:rtl/>
        </w:rPr>
      </w:pPr>
      <w:r>
        <w:rPr>
          <w:rFonts w:hint="cs"/>
          <w:rtl/>
        </w:rPr>
        <w:t>הקבלן יארגן את אתר העבודה ואת כלי העבודה והחומרים המשמשים לביצוע העבודה, כך שלא ייווצר</w:t>
      </w:r>
      <w:r>
        <w:rPr>
          <w:rFonts w:hint="eastAsia"/>
          <w:rtl/>
        </w:rPr>
        <w:t>ו</w:t>
      </w:r>
      <w:r>
        <w:rPr>
          <w:rFonts w:hint="cs"/>
          <w:rtl/>
        </w:rPr>
        <w:t xml:space="preserve"> מפגעים בטיחותיים ואסתטיים.</w:t>
      </w:r>
    </w:p>
    <w:p w14:paraId="3CB9ECF7" w14:textId="77777777" w:rsidR="00C63D20" w:rsidRDefault="00C63D20">
      <w:pPr>
        <w:spacing w:line="300" w:lineRule="atLeast"/>
        <w:ind w:left="1524"/>
        <w:rPr>
          <w:b/>
          <w:bCs/>
          <w:u w:val="single"/>
          <w:rtl/>
        </w:rPr>
      </w:pPr>
    </w:p>
    <w:p w14:paraId="43C4A3AF" w14:textId="77777777" w:rsidR="00C63D20" w:rsidRDefault="00C63D20">
      <w:pPr>
        <w:spacing w:line="300" w:lineRule="atLeast"/>
        <w:ind w:left="1524"/>
        <w:rPr>
          <w:b/>
          <w:bCs/>
          <w:u w:val="single"/>
        </w:rPr>
      </w:pPr>
    </w:p>
    <w:p w14:paraId="69C85640" w14:textId="77777777" w:rsidR="00C63D20" w:rsidRDefault="00FA7F10">
      <w:pPr>
        <w:numPr>
          <w:ilvl w:val="1"/>
          <w:numId w:val="66"/>
        </w:numPr>
        <w:spacing w:line="300" w:lineRule="atLeast"/>
        <w:rPr>
          <w:b/>
          <w:bCs/>
          <w:u w:val="single"/>
        </w:rPr>
      </w:pPr>
      <w:r>
        <w:rPr>
          <w:rFonts w:hint="cs"/>
          <w:b/>
          <w:bCs/>
          <w:u w:val="single"/>
          <w:rtl/>
        </w:rPr>
        <w:t>שמירת הרכוש</w:t>
      </w:r>
    </w:p>
    <w:p w14:paraId="45A1C1BF" w14:textId="77777777" w:rsidR="00C63D20" w:rsidRDefault="00C63D20">
      <w:pPr>
        <w:tabs>
          <w:tab w:val="right" w:pos="6945"/>
        </w:tabs>
        <w:spacing w:line="300" w:lineRule="atLeast"/>
        <w:rPr>
          <w:b/>
          <w:bCs/>
          <w:u w:val="single"/>
          <w:rtl/>
        </w:rPr>
      </w:pPr>
    </w:p>
    <w:p w14:paraId="699296D3" w14:textId="77777777" w:rsidR="00C63D20" w:rsidRDefault="00FA7F10">
      <w:pPr>
        <w:spacing w:line="300" w:lineRule="atLeast"/>
        <w:ind w:left="1417"/>
        <w:rPr>
          <w:rtl/>
        </w:rPr>
      </w:pPr>
      <w:r>
        <w:rPr>
          <w:rFonts w:hint="cs"/>
          <w:rtl/>
        </w:rPr>
        <w:t xml:space="preserve">הקבלן יהיה אחראי לשמירת הרכוש המופקד בידיו לרבות ציוד מולטימדיה המצוי במכרז ואשר שייך למשרד. </w:t>
      </w:r>
    </w:p>
    <w:p w14:paraId="37B0FFB5" w14:textId="77777777" w:rsidR="00C63D20" w:rsidRDefault="00FA7F10">
      <w:pPr>
        <w:spacing w:line="300" w:lineRule="atLeast"/>
        <w:ind w:left="1417"/>
        <w:rPr>
          <w:rtl/>
        </w:rPr>
      </w:pPr>
      <w:r>
        <w:rPr>
          <w:rFonts w:hint="cs"/>
          <w:rtl/>
        </w:rPr>
        <w:t xml:space="preserve">בתום כל טיפול ידאג הקבלן לקיום אמצעים שימנעו פגיעה במבנה ובציוד. </w:t>
      </w:r>
    </w:p>
    <w:p w14:paraId="1C4EA18A" w14:textId="77777777" w:rsidR="00C63D20" w:rsidRDefault="00C63D20">
      <w:pPr>
        <w:spacing w:line="300" w:lineRule="atLeast"/>
        <w:ind w:left="1417"/>
        <w:rPr>
          <w:rtl/>
        </w:rPr>
      </w:pPr>
    </w:p>
    <w:p w14:paraId="0F97FC5C" w14:textId="77777777" w:rsidR="00C63D20" w:rsidRDefault="00FA7F10">
      <w:pPr>
        <w:spacing w:line="300" w:lineRule="atLeast"/>
        <w:ind w:left="1417"/>
        <w:rPr>
          <w:rtl/>
        </w:rPr>
      </w:pPr>
      <w:r>
        <w:rPr>
          <w:rFonts w:hint="cs"/>
          <w:rtl/>
        </w:rPr>
        <w:t xml:space="preserve">כל נזק שייגרם ע"י הקבלן במהלך עבודתו לרכוש המשרד, יותקן ויוחזר למצבו הראשוני על ידו ללא תשלום, בסמוך למועד האירוע. תיקון הנזק יבוצע כך, שיאפשר הפעלה מלאה ותקינה של המתקן שנפגע. </w:t>
      </w:r>
    </w:p>
    <w:p w14:paraId="54B90500" w14:textId="77777777" w:rsidR="00C63D20" w:rsidRDefault="00C63D20">
      <w:pPr>
        <w:spacing w:line="300" w:lineRule="atLeast"/>
        <w:ind w:left="1417"/>
        <w:rPr>
          <w:rtl/>
        </w:rPr>
      </w:pPr>
    </w:p>
    <w:p w14:paraId="5901B7F3" w14:textId="77777777" w:rsidR="00C63D20" w:rsidRDefault="00FA7F10">
      <w:pPr>
        <w:spacing w:line="300" w:lineRule="atLeast"/>
        <w:ind w:left="1417"/>
        <w:rPr>
          <w:rtl/>
        </w:rPr>
      </w:pPr>
      <w:r>
        <w:rPr>
          <w:rFonts w:hint="cs"/>
          <w:rtl/>
        </w:rPr>
        <w:t>לעניין זה ייחשב כל קבלן משנה (ועובדיו) הפועלים מטעם הקבלן כעובד של הקבלן.</w:t>
      </w:r>
    </w:p>
    <w:p w14:paraId="31FAD525" w14:textId="77777777" w:rsidR="00C63D20" w:rsidRDefault="00C63D20">
      <w:pPr>
        <w:spacing w:line="300" w:lineRule="atLeast"/>
        <w:ind w:left="1417"/>
        <w:rPr>
          <w:rtl/>
        </w:rPr>
      </w:pPr>
    </w:p>
    <w:p w14:paraId="7ECFCD8C" w14:textId="77777777" w:rsidR="00C63D20" w:rsidRDefault="00FA7F10">
      <w:pPr>
        <w:numPr>
          <w:ilvl w:val="1"/>
          <w:numId w:val="66"/>
        </w:numPr>
        <w:spacing w:line="300" w:lineRule="atLeast"/>
        <w:rPr>
          <w:b/>
          <w:bCs/>
          <w:u w:val="single"/>
        </w:rPr>
      </w:pPr>
      <w:r>
        <w:rPr>
          <w:rFonts w:hint="cs"/>
          <w:b/>
          <w:bCs/>
          <w:u w:val="single"/>
          <w:rtl/>
        </w:rPr>
        <w:t>הנחיות, תקנות והוראות</w:t>
      </w:r>
    </w:p>
    <w:p w14:paraId="050D5D4A" w14:textId="77777777" w:rsidR="00C63D20" w:rsidRDefault="00C63D20">
      <w:pPr>
        <w:spacing w:line="300" w:lineRule="atLeast"/>
        <w:ind w:left="2268"/>
        <w:rPr>
          <w:rtl/>
        </w:rPr>
      </w:pPr>
    </w:p>
    <w:p w14:paraId="6CC082DF" w14:textId="77777777" w:rsidR="00C63D20" w:rsidRDefault="00FA7F10">
      <w:pPr>
        <w:spacing w:line="300" w:lineRule="atLeast"/>
        <w:ind w:left="1417"/>
        <w:rPr>
          <w:rtl/>
        </w:rPr>
      </w:pPr>
      <w:r>
        <w:rPr>
          <w:rFonts w:hint="cs"/>
          <w:rtl/>
        </w:rPr>
        <w:t>הקבלן יפעל על פי מערכת הנחיות, תקנות והוראות שיקבל מהמשרד ההנחיות וההוראות תינתנה בתחילת העבודה ו/או במהלכה, בין בכתב ובין בעל-פה.</w:t>
      </w:r>
    </w:p>
    <w:p w14:paraId="30699E8C" w14:textId="77777777" w:rsidR="00C63D20" w:rsidRDefault="00C63D20">
      <w:pPr>
        <w:spacing w:line="300" w:lineRule="atLeast"/>
        <w:ind w:left="1417"/>
        <w:rPr>
          <w:rtl/>
        </w:rPr>
      </w:pPr>
    </w:p>
    <w:p w14:paraId="5EF42C50" w14:textId="77777777" w:rsidR="00C63D20" w:rsidRDefault="00FA7F10">
      <w:pPr>
        <w:numPr>
          <w:ilvl w:val="1"/>
          <w:numId w:val="66"/>
        </w:numPr>
        <w:spacing w:line="300" w:lineRule="atLeast"/>
        <w:rPr>
          <w:b/>
          <w:bCs/>
          <w:u w:val="single"/>
          <w:rtl/>
        </w:rPr>
      </w:pPr>
      <w:r>
        <w:rPr>
          <w:b/>
          <w:bCs/>
          <w:u w:val="single"/>
          <w:rtl/>
        </w:rPr>
        <w:t>תיאום עם גורמים</w:t>
      </w:r>
    </w:p>
    <w:p w14:paraId="5854CF87" w14:textId="77777777" w:rsidR="00C63D20" w:rsidRDefault="00C63D20">
      <w:pPr>
        <w:tabs>
          <w:tab w:val="right" w:pos="4252"/>
          <w:tab w:val="left" w:pos="4536"/>
        </w:tabs>
        <w:spacing w:line="300" w:lineRule="atLeast"/>
        <w:ind w:left="709"/>
        <w:rPr>
          <w:b/>
          <w:bCs/>
          <w:u w:val="single"/>
          <w:rtl/>
        </w:rPr>
      </w:pPr>
    </w:p>
    <w:p w14:paraId="48AA5F69" w14:textId="77777777" w:rsidR="00C63D20" w:rsidRDefault="00FA7F10">
      <w:pPr>
        <w:spacing w:line="300" w:lineRule="atLeast"/>
        <w:ind w:left="1417"/>
        <w:rPr>
          <w:rtl/>
          <w:lang w:eastAsia="en-US"/>
        </w:rPr>
      </w:pPr>
      <w:r>
        <w:rPr>
          <w:rtl/>
          <w:lang w:eastAsia="en-US"/>
        </w:rPr>
        <w:lastRenderedPageBreak/>
        <w:t xml:space="preserve">הקבלן </w:t>
      </w:r>
      <w:r>
        <w:rPr>
          <w:rtl/>
        </w:rPr>
        <w:t>מתחייב</w:t>
      </w:r>
      <w:r>
        <w:rPr>
          <w:rtl/>
          <w:lang w:eastAsia="en-US"/>
        </w:rPr>
        <w:t xml:space="preserve"> לבצע כל עבודה </w:t>
      </w:r>
      <w:r>
        <w:rPr>
          <w:rFonts w:hint="cs"/>
          <w:rtl/>
          <w:lang w:eastAsia="en-US"/>
        </w:rPr>
        <w:t xml:space="preserve">שאינה שוטפת </w:t>
      </w:r>
      <w:r>
        <w:rPr>
          <w:rtl/>
          <w:lang w:eastAsia="en-US"/>
        </w:rPr>
        <w:t xml:space="preserve">בתיאום מלא עם </w:t>
      </w:r>
      <w:r>
        <w:rPr>
          <w:rFonts w:hint="cs"/>
          <w:rtl/>
          <w:lang w:eastAsia="en-US"/>
        </w:rPr>
        <w:t>המזמין</w:t>
      </w:r>
      <w:r>
        <w:rPr>
          <w:rtl/>
          <w:lang w:eastAsia="en-US"/>
        </w:rPr>
        <w:t xml:space="preserve">. </w:t>
      </w:r>
    </w:p>
    <w:p w14:paraId="4B1B122A" w14:textId="77777777" w:rsidR="00C63D20" w:rsidRDefault="00FA7F10">
      <w:pPr>
        <w:spacing w:line="300" w:lineRule="atLeast"/>
        <w:ind w:left="1417"/>
        <w:rPr>
          <w:rtl/>
          <w:lang w:eastAsia="en-US"/>
        </w:rPr>
      </w:pPr>
      <w:r>
        <w:rPr>
          <w:rtl/>
          <w:lang w:eastAsia="en-US"/>
        </w:rPr>
        <w:t xml:space="preserve">הקבלן יביא לתשומת לב </w:t>
      </w:r>
      <w:r>
        <w:rPr>
          <w:rFonts w:hint="cs"/>
          <w:rtl/>
          <w:lang w:eastAsia="en-US"/>
        </w:rPr>
        <w:t xml:space="preserve">מנהל תחום לוגיסטי </w:t>
      </w:r>
      <w:r>
        <w:rPr>
          <w:rtl/>
          <w:lang w:eastAsia="en-US"/>
        </w:rPr>
        <w:t>כל בעיה צפויה, לרבות הפרעות צפויות לעובדים ולמבקרי הבניין עקב ביצוע עבודות.</w:t>
      </w:r>
    </w:p>
    <w:p w14:paraId="6894B8FC" w14:textId="77777777" w:rsidR="00C63D20" w:rsidRDefault="00C63D20">
      <w:pPr>
        <w:spacing w:line="300" w:lineRule="atLeast"/>
        <w:ind w:left="1417"/>
        <w:rPr>
          <w:rtl/>
          <w:lang w:eastAsia="en-US"/>
        </w:rPr>
      </w:pPr>
    </w:p>
    <w:p w14:paraId="2C8992AF" w14:textId="77777777" w:rsidR="00C63D20" w:rsidRDefault="00FA7F10">
      <w:pPr>
        <w:numPr>
          <w:ilvl w:val="1"/>
          <w:numId w:val="66"/>
        </w:numPr>
        <w:spacing w:line="300" w:lineRule="atLeast"/>
        <w:rPr>
          <w:b/>
          <w:bCs/>
          <w:u w:val="single"/>
          <w:rtl/>
        </w:rPr>
      </w:pPr>
      <w:r>
        <w:rPr>
          <w:rFonts w:hint="cs"/>
          <w:b/>
          <w:bCs/>
          <w:u w:val="single"/>
          <w:rtl/>
        </w:rPr>
        <w:t xml:space="preserve"> א</w:t>
      </w:r>
      <w:r>
        <w:rPr>
          <w:b/>
          <w:bCs/>
          <w:u w:val="single"/>
          <w:rtl/>
        </w:rPr>
        <w:t>בדן או נזק</w:t>
      </w:r>
    </w:p>
    <w:p w14:paraId="34CD1612" w14:textId="77777777" w:rsidR="00C63D20" w:rsidRDefault="00C63D20">
      <w:pPr>
        <w:spacing w:line="300" w:lineRule="atLeast"/>
        <w:ind w:left="1417"/>
        <w:rPr>
          <w:rtl/>
          <w:lang w:eastAsia="en-US"/>
        </w:rPr>
      </w:pPr>
    </w:p>
    <w:p w14:paraId="3AD489DB" w14:textId="77777777" w:rsidR="00C63D20" w:rsidRDefault="00FA7F10">
      <w:pPr>
        <w:spacing w:line="300" w:lineRule="atLeast"/>
        <w:ind w:left="1418"/>
        <w:rPr>
          <w:rtl/>
          <w:lang w:eastAsia="en-US"/>
        </w:rPr>
      </w:pPr>
      <w:r>
        <w:rPr>
          <w:rtl/>
          <w:lang w:eastAsia="en-US"/>
        </w:rPr>
        <w:t xml:space="preserve">אחריות הקבלן אינה כוללת האספקה, ההרכבה, ההתקנה והתיקון של כל חלק, אביזר או חומר שנגנב, פורק, חסר או ניזוק במזיד, ע"י </w:t>
      </w:r>
      <w:r>
        <w:rPr>
          <w:rFonts w:hint="cs"/>
          <w:rtl/>
          <w:lang w:eastAsia="en-US"/>
        </w:rPr>
        <w:t>מי שאינם עובדי הקבלן ו/או קבלני המשנה מטעמו</w:t>
      </w:r>
      <w:r>
        <w:rPr>
          <w:rtl/>
          <w:lang w:eastAsia="en-US"/>
        </w:rPr>
        <w:t xml:space="preserve">, באופן שאינו מהווה בלאי סביר ושאינו בתחום אחריות הקבלן. </w:t>
      </w:r>
    </w:p>
    <w:p w14:paraId="06B95DD2" w14:textId="77777777" w:rsidR="00C63D20" w:rsidRDefault="00C63D20">
      <w:pPr>
        <w:spacing w:line="300" w:lineRule="atLeast"/>
        <w:ind w:left="1418"/>
        <w:rPr>
          <w:rtl/>
          <w:lang w:eastAsia="en-US"/>
        </w:rPr>
      </w:pPr>
    </w:p>
    <w:p w14:paraId="1050EACD" w14:textId="77777777" w:rsidR="00C63D20" w:rsidRDefault="00FA7F10">
      <w:pPr>
        <w:spacing w:line="300" w:lineRule="atLeast"/>
        <w:ind w:left="1418"/>
        <w:rPr>
          <w:rtl/>
          <w:lang w:eastAsia="en-US"/>
        </w:rPr>
      </w:pPr>
      <w:r>
        <w:rPr>
          <w:rtl/>
          <w:lang w:eastAsia="en-US"/>
        </w:rPr>
        <w:t xml:space="preserve">הקבלן ידווח </w:t>
      </w:r>
      <w:r>
        <w:rPr>
          <w:rFonts w:hint="cs"/>
          <w:rtl/>
          <w:lang w:eastAsia="en-US"/>
        </w:rPr>
        <w:t>למזמין</w:t>
      </w:r>
      <w:r>
        <w:rPr>
          <w:rtl/>
          <w:lang w:eastAsia="en-US"/>
        </w:rPr>
        <w:t xml:space="preserve"> וימסור כל הפרטים הנדרשים. לאחר מסירת ההודעה, על הקבלן לתקן את הנזק אם וכאשר </w:t>
      </w:r>
      <w:r>
        <w:rPr>
          <w:rFonts w:hint="cs"/>
          <w:rtl/>
          <w:lang w:eastAsia="en-US"/>
        </w:rPr>
        <w:t>י</w:t>
      </w:r>
      <w:r>
        <w:rPr>
          <w:rtl/>
          <w:lang w:eastAsia="en-US"/>
        </w:rPr>
        <w:t xml:space="preserve">ידרש לכך ע"י </w:t>
      </w:r>
      <w:r>
        <w:rPr>
          <w:rFonts w:hint="cs"/>
          <w:rtl/>
          <w:lang w:eastAsia="en-US"/>
        </w:rPr>
        <w:t>המזמין</w:t>
      </w:r>
      <w:r>
        <w:rPr>
          <w:rtl/>
          <w:lang w:eastAsia="en-US"/>
        </w:rPr>
        <w:t xml:space="preserve">. </w:t>
      </w:r>
    </w:p>
    <w:p w14:paraId="0B4C8614" w14:textId="77777777" w:rsidR="00C63D20" w:rsidRDefault="00FA7F10">
      <w:pPr>
        <w:spacing w:line="300" w:lineRule="atLeast"/>
        <w:ind w:left="1418"/>
        <w:rPr>
          <w:rtl/>
          <w:lang w:eastAsia="en-US"/>
        </w:rPr>
      </w:pPr>
      <w:r>
        <w:rPr>
          <w:rtl/>
          <w:lang w:eastAsia="en-US"/>
        </w:rPr>
        <w:t xml:space="preserve">עבור תיקוני נזקים במבנה ובמערכות </w:t>
      </w:r>
      <w:r>
        <w:rPr>
          <w:rFonts w:hint="cs"/>
          <w:rtl/>
          <w:lang w:eastAsia="en-US"/>
        </w:rPr>
        <w:t>שנגרמו במזיד ו</w:t>
      </w:r>
      <w:r>
        <w:rPr>
          <w:rtl/>
          <w:lang w:eastAsia="en-US"/>
        </w:rPr>
        <w:t xml:space="preserve">שלא ע"י  </w:t>
      </w:r>
      <w:proofErr w:type="spellStart"/>
      <w:r>
        <w:rPr>
          <w:rtl/>
          <w:lang w:eastAsia="en-US"/>
        </w:rPr>
        <w:t>ע"י</w:t>
      </w:r>
      <w:proofErr w:type="spellEnd"/>
      <w:r>
        <w:rPr>
          <w:rtl/>
          <w:lang w:eastAsia="en-US"/>
        </w:rPr>
        <w:t xml:space="preserve"> עובד הקבלן</w:t>
      </w:r>
      <w:r>
        <w:rPr>
          <w:rFonts w:hint="cs"/>
          <w:rtl/>
          <w:lang w:eastAsia="en-US"/>
        </w:rPr>
        <w:t>/או קבלני המשנה מטעמו</w:t>
      </w:r>
      <w:r>
        <w:rPr>
          <w:rtl/>
          <w:lang w:eastAsia="en-US"/>
        </w:rPr>
        <w:t xml:space="preserve">, יקבל הקבלן תשלום. </w:t>
      </w:r>
    </w:p>
    <w:p w14:paraId="11C06B4F" w14:textId="77777777" w:rsidR="00C63D20" w:rsidRDefault="00C63D20">
      <w:pPr>
        <w:spacing w:line="280" w:lineRule="atLeast"/>
        <w:ind w:left="1417"/>
        <w:rPr>
          <w:rtl/>
          <w:lang w:eastAsia="en-US"/>
        </w:rPr>
      </w:pPr>
    </w:p>
    <w:p w14:paraId="1DE17876" w14:textId="77777777" w:rsidR="00C63D20" w:rsidRDefault="00FA7F10">
      <w:pPr>
        <w:spacing w:line="280" w:lineRule="atLeast"/>
        <w:ind w:left="1417"/>
        <w:rPr>
          <w:rtl/>
          <w:lang w:eastAsia="en-US"/>
        </w:rPr>
      </w:pPr>
      <w:r>
        <w:rPr>
          <w:rtl/>
          <w:lang w:eastAsia="en-US"/>
        </w:rPr>
        <w:t xml:space="preserve">כל עבודה הכרוכה בתשלום </w:t>
      </w:r>
      <w:r>
        <w:rPr>
          <w:rFonts w:hint="cs"/>
          <w:rtl/>
          <w:lang w:eastAsia="en-US"/>
        </w:rPr>
        <w:t xml:space="preserve">נפרד </w:t>
      </w:r>
      <w:r>
        <w:rPr>
          <w:rtl/>
          <w:lang w:eastAsia="en-US"/>
        </w:rPr>
        <w:t>תבוצע ע"י הקבלן רק לאחר שיקבל את אישור המנהל מראש ובכתב.</w:t>
      </w:r>
    </w:p>
    <w:p w14:paraId="6DD71AA2" w14:textId="77777777" w:rsidR="00C63D20" w:rsidRDefault="00C63D20">
      <w:pPr>
        <w:spacing w:line="300" w:lineRule="atLeast"/>
        <w:ind w:left="1418"/>
        <w:rPr>
          <w:rtl/>
          <w:lang w:eastAsia="en-US"/>
        </w:rPr>
      </w:pPr>
    </w:p>
    <w:p w14:paraId="7025BBE6" w14:textId="77777777" w:rsidR="00C63D20" w:rsidRDefault="00C63D20">
      <w:pPr>
        <w:spacing w:line="300" w:lineRule="atLeast"/>
        <w:ind w:left="1417"/>
        <w:rPr>
          <w:rtl/>
          <w:lang w:eastAsia="en-US"/>
        </w:rPr>
      </w:pPr>
    </w:p>
    <w:p w14:paraId="72A65AEA" w14:textId="77777777" w:rsidR="00C63D20" w:rsidRDefault="00C63D20">
      <w:pPr>
        <w:spacing w:line="300" w:lineRule="atLeast"/>
        <w:rPr>
          <w:rtl/>
          <w:lang w:eastAsia="en-US"/>
        </w:rPr>
      </w:pPr>
    </w:p>
    <w:p w14:paraId="72FAC6A7" w14:textId="77777777" w:rsidR="00C63D20" w:rsidRDefault="00FA7F10">
      <w:pPr>
        <w:numPr>
          <w:ilvl w:val="1"/>
          <w:numId w:val="66"/>
        </w:numPr>
        <w:spacing w:line="300" w:lineRule="atLeast"/>
        <w:rPr>
          <w:b/>
          <w:bCs/>
          <w:u w:val="single"/>
          <w:rtl/>
        </w:rPr>
      </w:pPr>
      <w:r>
        <w:rPr>
          <w:rFonts w:hint="cs"/>
          <w:b/>
          <w:bCs/>
          <w:u w:val="single"/>
          <w:rtl/>
        </w:rPr>
        <w:t xml:space="preserve"> </w:t>
      </w:r>
      <w:r>
        <w:rPr>
          <w:b/>
          <w:bCs/>
          <w:u w:val="single"/>
          <w:rtl/>
        </w:rPr>
        <w:t>בדיקות רפואיות</w:t>
      </w:r>
    </w:p>
    <w:p w14:paraId="19A3FA6B" w14:textId="77777777" w:rsidR="00C63D20" w:rsidRDefault="00C63D20">
      <w:pPr>
        <w:spacing w:line="300" w:lineRule="atLeast"/>
        <w:ind w:left="591" w:hanging="546"/>
        <w:rPr>
          <w:rtl/>
          <w:lang w:eastAsia="en-US"/>
        </w:rPr>
      </w:pPr>
    </w:p>
    <w:p w14:paraId="42CA9730" w14:textId="77777777" w:rsidR="00C63D20" w:rsidRDefault="00FA7F10">
      <w:pPr>
        <w:spacing w:line="300" w:lineRule="atLeast"/>
        <w:ind w:left="1418"/>
        <w:rPr>
          <w:rtl/>
          <w:lang w:eastAsia="en-US"/>
        </w:rPr>
      </w:pPr>
      <w:r>
        <w:rPr>
          <w:rtl/>
          <w:lang w:eastAsia="en-US"/>
        </w:rPr>
        <w:t>הקבלן י</w:t>
      </w:r>
      <w:r>
        <w:rPr>
          <w:rFonts w:hint="cs"/>
          <w:rtl/>
          <w:lang w:eastAsia="en-US"/>
        </w:rPr>
        <w:t>בטיח שלעובדיו תהיה כשירות רפואית ובריאותית לצורך ביצוע השירותים.</w:t>
      </w:r>
      <w:r>
        <w:rPr>
          <w:rtl/>
          <w:lang w:eastAsia="en-US"/>
        </w:rPr>
        <w:t xml:space="preserve"> </w:t>
      </w:r>
    </w:p>
    <w:p w14:paraId="7116EEBE" w14:textId="77777777" w:rsidR="00C63D20" w:rsidRDefault="00C63D20">
      <w:pPr>
        <w:spacing w:line="300" w:lineRule="atLeast"/>
        <w:ind w:left="1418"/>
        <w:rPr>
          <w:rtl/>
        </w:rPr>
      </w:pPr>
    </w:p>
    <w:p w14:paraId="17D1D4DB" w14:textId="77777777" w:rsidR="00C63D20" w:rsidRDefault="00FA7F10">
      <w:pPr>
        <w:numPr>
          <w:ilvl w:val="1"/>
          <w:numId w:val="66"/>
        </w:numPr>
        <w:spacing w:line="300" w:lineRule="atLeast"/>
        <w:rPr>
          <w:b/>
          <w:bCs/>
          <w:u w:val="single"/>
        </w:rPr>
      </w:pPr>
      <w:r>
        <w:rPr>
          <w:rFonts w:hint="cs"/>
          <w:b/>
          <w:bCs/>
          <w:u w:val="single"/>
          <w:rtl/>
        </w:rPr>
        <w:t>ח</w:t>
      </w:r>
      <w:r>
        <w:rPr>
          <w:b/>
          <w:bCs/>
          <w:u w:val="single"/>
          <w:rtl/>
        </w:rPr>
        <w:t>ומר טכני</w:t>
      </w:r>
    </w:p>
    <w:p w14:paraId="67DF8356" w14:textId="77777777" w:rsidR="00C63D20" w:rsidRDefault="00C63D20">
      <w:pPr>
        <w:tabs>
          <w:tab w:val="left" w:pos="960"/>
        </w:tabs>
        <w:spacing w:line="300" w:lineRule="atLeast"/>
        <w:ind w:right="480"/>
        <w:rPr>
          <w:rtl/>
          <w:lang w:eastAsia="en-US"/>
        </w:rPr>
      </w:pPr>
    </w:p>
    <w:p w14:paraId="04BE79C6" w14:textId="77777777" w:rsidR="00C63D20" w:rsidRDefault="00FA7F10">
      <w:pPr>
        <w:numPr>
          <w:ilvl w:val="2"/>
          <w:numId w:val="2"/>
        </w:numPr>
        <w:spacing w:line="300" w:lineRule="atLeast"/>
        <w:ind w:left="2024"/>
        <w:rPr>
          <w:b/>
          <w:bCs/>
          <w:u w:val="single"/>
          <w:rtl/>
        </w:rPr>
      </w:pPr>
      <w:r>
        <w:rPr>
          <w:b/>
          <w:bCs/>
          <w:u w:val="single"/>
          <w:rtl/>
        </w:rPr>
        <w:t>אחריות לחומר טכני</w:t>
      </w:r>
    </w:p>
    <w:p w14:paraId="1A525A41" w14:textId="77777777" w:rsidR="00C63D20" w:rsidRDefault="00C63D20">
      <w:pPr>
        <w:tabs>
          <w:tab w:val="left" w:pos="960"/>
        </w:tabs>
        <w:spacing w:line="300" w:lineRule="atLeast"/>
        <w:ind w:left="1137" w:hanging="546"/>
        <w:rPr>
          <w:rtl/>
          <w:lang w:eastAsia="en-US"/>
        </w:rPr>
      </w:pPr>
    </w:p>
    <w:p w14:paraId="645D215D" w14:textId="77777777" w:rsidR="00C63D20" w:rsidRDefault="00FA7F10">
      <w:pPr>
        <w:spacing w:line="300" w:lineRule="atLeast"/>
        <w:ind w:left="2268"/>
        <w:rPr>
          <w:rtl/>
          <w:lang w:eastAsia="en-US"/>
        </w:rPr>
      </w:pPr>
      <w:r>
        <w:rPr>
          <w:rtl/>
          <w:lang w:eastAsia="en-US"/>
        </w:rPr>
        <w:t xml:space="preserve">באחריות הקבלן לשמור על כל החומר הטכני שיקבל מהמזמין, לצורך ביצוע עבודותיו באתר, להודיע על הצורך בעדכון ולהחזירו בשלמותו </w:t>
      </w:r>
      <w:r>
        <w:rPr>
          <w:rFonts w:hint="cs"/>
          <w:rtl/>
          <w:lang w:eastAsia="en-US"/>
        </w:rPr>
        <w:t>למזמין</w:t>
      </w:r>
      <w:r>
        <w:rPr>
          <w:rtl/>
          <w:lang w:eastAsia="en-US"/>
        </w:rPr>
        <w:t xml:space="preserve"> בתום תקופת החוזה. </w:t>
      </w:r>
    </w:p>
    <w:p w14:paraId="63D5DE00" w14:textId="77777777" w:rsidR="00C63D20" w:rsidRDefault="00C63D20">
      <w:pPr>
        <w:spacing w:line="300" w:lineRule="atLeast"/>
        <w:ind w:left="2268"/>
        <w:rPr>
          <w:rtl/>
          <w:lang w:eastAsia="en-US"/>
        </w:rPr>
      </w:pPr>
    </w:p>
    <w:p w14:paraId="1EB29173" w14:textId="77777777" w:rsidR="00C63D20" w:rsidRDefault="00FA7F10">
      <w:pPr>
        <w:spacing w:line="300" w:lineRule="atLeast"/>
        <w:ind w:left="2268"/>
        <w:rPr>
          <w:rtl/>
          <w:lang w:eastAsia="en-US"/>
        </w:rPr>
      </w:pPr>
      <w:r>
        <w:rPr>
          <w:rtl/>
          <w:lang w:eastAsia="en-US"/>
        </w:rPr>
        <w:t>באם יחסר חומר טכני כלשהו בעת סיום החוזה, יחויב הקבלן כספית בעלויות השלמת החומר הטכני כולל קיזוז מסכומים המגיעים לו מהמזמין.</w:t>
      </w:r>
    </w:p>
    <w:p w14:paraId="4382AE63" w14:textId="77777777" w:rsidR="00C63D20" w:rsidRDefault="00C63D20">
      <w:pPr>
        <w:spacing w:line="300" w:lineRule="atLeast"/>
        <w:ind w:left="2268"/>
        <w:rPr>
          <w:rtl/>
          <w:lang w:eastAsia="en-US"/>
        </w:rPr>
      </w:pPr>
    </w:p>
    <w:p w14:paraId="0768DBFE" w14:textId="77777777" w:rsidR="00C63D20" w:rsidRDefault="00FA7F10">
      <w:pPr>
        <w:spacing w:line="300" w:lineRule="atLeast"/>
        <w:ind w:left="2268"/>
        <w:rPr>
          <w:rtl/>
          <w:lang w:eastAsia="en-US"/>
        </w:rPr>
      </w:pPr>
      <w:r>
        <w:rPr>
          <w:rFonts w:hint="cs"/>
          <w:rtl/>
          <w:lang w:eastAsia="en-US"/>
        </w:rPr>
        <w:t>על הקבלן להשלים תוכנית חשמל לכל הלוחות החשמליים הקיימים תוך שנה.</w:t>
      </w:r>
    </w:p>
    <w:p w14:paraId="5CCC5273" w14:textId="77777777" w:rsidR="00C63D20" w:rsidRDefault="00C63D20">
      <w:pPr>
        <w:tabs>
          <w:tab w:val="left" w:pos="960"/>
        </w:tabs>
        <w:spacing w:line="300" w:lineRule="atLeast"/>
        <w:ind w:left="1137" w:hanging="546"/>
        <w:rPr>
          <w:rtl/>
          <w:lang w:eastAsia="en-US"/>
        </w:rPr>
      </w:pPr>
    </w:p>
    <w:p w14:paraId="2583E1F1" w14:textId="77777777" w:rsidR="00C63D20" w:rsidRDefault="00FA7F10">
      <w:pPr>
        <w:numPr>
          <w:ilvl w:val="2"/>
          <w:numId w:val="2"/>
        </w:numPr>
        <w:spacing w:line="300" w:lineRule="atLeast"/>
        <w:ind w:left="1967"/>
        <w:rPr>
          <w:b/>
          <w:bCs/>
          <w:u w:val="single"/>
          <w:rtl/>
        </w:rPr>
      </w:pPr>
      <w:r>
        <w:rPr>
          <w:b/>
          <w:bCs/>
          <w:u w:val="single"/>
          <w:rtl/>
        </w:rPr>
        <w:t>עדכון חומר טכני והשלמתו</w:t>
      </w:r>
    </w:p>
    <w:p w14:paraId="4F7F9E10" w14:textId="77777777" w:rsidR="00C63D20" w:rsidRDefault="00C63D20">
      <w:pPr>
        <w:tabs>
          <w:tab w:val="left" w:pos="960"/>
        </w:tabs>
        <w:spacing w:line="300" w:lineRule="atLeast"/>
        <w:ind w:left="1137" w:hanging="546"/>
        <w:rPr>
          <w:rtl/>
          <w:lang w:eastAsia="en-US"/>
        </w:rPr>
      </w:pPr>
    </w:p>
    <w:p w14:paraId="6DDF9889" w14:textId="77777777" w:rsidR="00C63D20" w:rsidRDefault="00FA7F10">
      <w:pPr>
        <w:spacing w:line="300" w:lineRule="atLeast"/>
        <w:ind w:left="2268"/>
        <w:rPr>
          <w:rtl/>
          <w:lang w:eastAsia="en-US"/>
        </w:rPr>
      </w:pPr>
      <w:r>
        <w:rPr>
          <w:rtl/>
          <w:lang w:eastAsia="en-US"/>
        </w:rPr>
        <w:t xml:space="preserve">בכל מקרה בו הקבלן מחליף חלק או ציוד בשווה-ערך מאושר, עליו לצרף את הקטלוג של החלק החדש לתיק המיתקן המתאים. </w:t>
      </w:r>
    </w:p>
    <w:p w14:paraId="35EBBFF9" w14:textId="77777777" w:rsidR="00C63D20" w:rsidRDefault="00C63D20">
      <w:pPr>
        <w:spacing w:line="300" w:lineRule="atLeast"/>
        <w:ind w:left="2268"/>
        <w:rPr>
          <w:rtl/>
          <w:lang w:eastAsia="en-US"/>
        </w:rPr>
      </w:pPr>
    </w:p>
    <w:p w14:paraId="30308535" w14:textId="77777777" w:rsidR="00C63D20" w:rsidRDefault="00FA7F10">
      <w:pPr>
        <w:spacing w:line="300" w:lineRule="atLeast"/>
        <w:ind w:left="2268"/>
        <w:rPr>
          <w:rtl/>
          <w:lang w:eastAsia="en-US"/>
        </w:rPr>
      </w:pPr>
      <w:r>
        <w:rPr>
          <w:rtl/>
          <w:lang w:eastAsia="en-US"/>
        </w:rPr>
        <w:t xml:space="preserve">הקטלוג יהיה מלא ויכלול פרטים טכניים של החלק והוראות יצרן להתקנה, הפעלה ואחזקה. </w:t>
      </w:r>
    </w:p>
    <w:p w14:paraId="5072FC3F" w14:textId="77777777" w:rsidR="00C63D20" w:rsidRDefault="00C63D20">
      <w:pPr>
        <w:spacing w:line="300" w:lineRule="atLeast"/>
        <w:ind w:left="2268"/>
        <w:rPr>
          <w:rtl/>
          <w:lang w:eastAsia="en-US"/>
        </w:rPr>
      </w:pPr>
    </w:p>
    <w:p w14:paraId="6643ED5A" w14:textId="77777777" w:rsidR="00C63D20" w:rsidRDefault="00FA7F10">
      <w:pPr>
        <w:spacing w:line="300" w:lineRule="atLeast"/>
        <w:ind w:left="2268"/>
        <w:rPr>
          <w:rtl/>
          <w:lang w:eastAsia="en-US"/>
        </w:rPr>
      </w:pPr>
      <w:r>
        <w:rPr>
          <w:rtl/>
          <w:lang w:eastAsia="en-US"/>
        </w:rPr>
        <w:t xml:space="preserve">בנוסף יעדכן הקבלן את התוכניות של המתקנים על פי השינויים שביצע. </w:t>
      </w:r>
    </w:p>
    <w:p w14:paraId="56F5882F" w14:textId="77777777" w:rsidR="00C63D20" w:rsidRDefault="00C63D20">
      <w:pPr>
        <w:spacing w:line="300" w:lineRule="atLeast"/>
        <w:ind w:left="2268"/>
        <w:rPr>
          <w:rtl/>
          <w:lang w:eastAsia="en-US"/>
        </w:rPr>
      </w:pPr>
    </w:p>
    <w:p w14:paraId="247661E5" w14:textId="77777777" w:rsidR="00C63D20" w:rsidRDefault="00FA7F10">
      <w:pPr>
        <w:spacing w:line="300" w:lineRule="atLeast"/>
        <w:ind w:left="2268"/>
        <w:rPr>
          <w:rtl/>
          <w:lang w:eastAsia="en-US"/>
        </w:rPr>
      </w:pPr>
      <w:r>
        <w:rPr>
          <w:rtl/>
          <w:lang w:eastAsia="en-US"/>
        </w:rPr>
        <w:t xml:space="preserve">בכל מקרה בו הקבלן מבצע שינוי במתקן אלקטרו-מכני, בין שינוי חשמלי או מכני, עליו למסור מראש סקיצות מפורטות לאישור </w:t>
      </w:r>
      <w:r>
        <w:rPr>
          <w:rFonts w:hint="cs"/>
          <w:rtl/>
          <w:lang w:eastAsia="en-US"/>
        </w:rPr>
        <w:t>המזמין</w:t>
      </w:r>
      <w:r>
        <w:rPr>
          <w:rtl/>
          <w:lang w:eastAsia="en-US"/>
        </w:rPr>
        <w:t xml:space="preserve">. </w:t>
      </w:r>
    </w:p>
    <w:p w14:paraId="6C965A77" w14:textId="77777777" w:rsidR="00C63D20" w:rsidRDefault="00C63D20">
      <w:pPr>
        <w:spacing w:line="300" w:lineRule="atLeast"/>
        <w:ind w:left="2268"/>
        <w:rPr>
          <w:rtl/>
          <w:lang w:eastAsia="en-US"/>
        </w:rPr>
      </w:pPr>
    </w:p>
    <w:p w14:paraId="5F1983FC" w14:textId="77777777" w:rsidR="00C63D20" w:rsidRDefault="00FA7F10">
      <w:pPr>
        <w:spacing w:line="300" w:lineRule="atLeast"/>
        <w:ind w:left="2268"/>
        <w:rPr>
          <w:rtl/>
          <w:lang w:eastAsia="en-US"/>
        </w:rPr>
      </w:pPr>
      <w:r>
        <w:rPr>
          <w:rtl/>
          <w:lang w:eastAsia="en-US"/>
        </w:rPr>
        <w:t xml:space="preserve">בכל מקרה בו הקבלן ימצא במהלך שנת האחריות, כי החומר הטכני שסופק לו אינו תואם את המציאות או שחסר חומר טכני, יודיע על כך </w:t>
      </w:r>
      <w:r>
        <w:rPr>
          <w:rFonts w:hint="cs"/>
          <w:rtl/>
          <w:lang w:eastAsia="en-US"/>
        </w:rPr>
        <w:t>למזמין</w:t>
      </w:r>
      <w:r>
        <w:rPr>
          <w:rtl/>
          <w:lang w:eastAsia="en-US"/>
        </w:rPr>
        <w:t>.</w:t>
      </w:r>
    </w:p>
    <w:p w14:paraId="70E94504" w14:textId="77777777" w:rsidR="00C63D20" w:rsidRDefault="00C63D20">
      <w:pPr>
        <w:spacing w:line="300" w:lineRule="atLeast"/>
        <w:ind w:left="1417"/>
        <w:rPr>
          <w:spacing w:val="-2"/>
          <w:rtl/>
        </w:rPr>
      </w:pPr>
    </w:p>
    <w:p w14:paraId="4009AEED" w14:textId="77777777" w:rsidR="00C63D20" w:rsidRDefault="00FA7F10">
      <w:pPr>
        <w:numPr>
          <w:ilvl w:val="1"/>
          <w:numId w:val="66"/>
        </w:numPr>
        <w:spacing w:line="300" w:lineRule="atLeast"/>
        <w:rPr>
          <w:b/>
          <w:bCs/>
          <w:u w:val="single"/>
        </w:rPr>
      </w:pPr>
      <w:r>
        <w:rPr>
          <w:rFonts w:hint="cs"/>
          <w:b/>
          <w:bCs/>
          <w:u w:val="single"/>
          <w:rtl/>
        </w:rPr>
        <w:t xml:space="preserve"> </w:t>
      </w:r>
      <w:r>
        <w:rPr>
          <w:b/>
          <w:bCs/>
          <w:u w:val="single"/>
          <w:rtl/>
        </w:rPr>
        <w:t>מים וחשמל</w:t>
      </w:r>
    </w:p>
    <w:p w14:paraId="4E889955" w14:textId="77777777" w:rsidR="00C63D20" w:rsidRDefault="00C63D20">
      <w:pPr>
        <w:spacing w:line="300" w:lineRule="atLeast"/>
        <w:ind w:left="1524"/>
        <w:rPr>
          <w:b/>
          <w:bCs/>
          <w:u w:val="single"/>
        </w:rPr>
      </w:pPr>
    </w:p>
    <w:p w14:paraId="696F268C" w14:textId="77777777" w:rsidR="00C63D20" w:rsidRDefault="00FA7F10">
      <w:pPr>
        <w:spacing w:line="300" w:lineRule="atLeast"/>
        <w:ind w:left="1644"/>
      </w:pPr>
      <w:r>
        <w:rPr>
          <w:rtl/>
        </w:rPr>
        <w:t>המים והחשמל הדרושים לביצוע העבודה יסופקו לקבלן ללא תשלום, מנקודת התחברות אשר תיקבע ע"י המנהל ובלבד שהשימוש של הקבלן יהיה בגדר הסביר.</w:t>
      </w:r>
    </w:p>
    <w:p w14:paraId="6826AC70" w14:textId="77777777" w:rsidR="00C63D20" w:rsidRDefault="00FA7F10">
      <w:pPr>
        <w:spacing w:line="300" w:lineRule="atLeast"/>
        <w:ind w:left="1644"/>
        <w:rPr>
          <w:rtl/>
        </w:rPr>
      </w:pPr>
      <w:r>
        <w:rPr>
          <w:rtl/>
        </w:rPr>
        <w:t xml:space="preserve">ההתחברות אל מקורות המים והחשמל והבאתם אל מקום העבודה תיעשה ע"י הקבלן ועל חשבונו, תוך תיאום מוקדם עם המנהל. </w:t>
      </w:r>
    </w:p>
    <w:p w14:paraId="2EB22DE3" w14:textId="77777777" w:rsidR="00C63D20" w:rsidRDefault="00C63D20">
      <w:pPr>
        <w:spacing w:line="300" w:lineRule="atLeast"/>
        <w:ind w:left="1159"/>
        <w:rPr>
          <w:b/>
          <w:bCs/>
          <w:u w:val="single"/>
        </w:rPr>
      </w:pPr>
    </w:p>
    <w:p w14:paraId="04973835" w14:textId="77777777" w:rsidR="00C63D20" w:rsidRDefault="00C63D20">
      <w:pPr>
        <w:spacing w:line="300" w:lineRule="atLeast"/>
        <w:ind w:left="1417"/>
        <w:rPr>
          <w:rtl/>
        </w:rPr>
      </w:pPr>
    </w:p>
    <w:p w14:paraId="3853FB75" w14:textId="77777777" w:rsidR="00C63D20" w:rsidRDefault="00FA7F10">
      <w:pPr>
        <w:numPr>
          <w:ilvl w:val="1"/>
          <w:numId w:val="66"/>
        </w:numPr>
        <w:spacing w:line="300" w:lineRule="atLeast"/>
        <w:rPr>
          <w:b/>
          <w:bCs/>
          <w:u w:val="single"/>
          <w:lang w:eastAsia="en-US"/>
        </w:rPr>
      </w:pPr>
      <w:r>
        <w:rPr>
          <w:rFonts w:hint="cs"/>
          <w:b/>
          <w:bCs/>
          <w:u w:val="single"/>
          <w:rtl/>
          <w:lang w:eastAsia="en-US"/>
        </w:rPr>
        <w:t xml:space="preserve"> </w:t>
      </w:r>
      <w:r>
        <w:rPr>
          <w:b/>
          <w:bCs/>
          <w:u w:val="single"/>
          <w:rtl/>
          <w:lang w:eastAsia="en-US"/>
        </w:rPr>
        <w:t xml:space="preserve">עבודות </w:t>
      </w:r>
      <w:r>
        <w:rPr>
          <w:rFonts w:hint="cs"/>
          <w:b/>
          <w:bCs/>
          <w:u w:val="single"/>
          <w:rtl/>
          <w:lang w:eastAsia="en-US"/>
        </w:rPr>
        <w:t xml:space="preserve">מיוחדות </w:t>
      </w:r>
    </w:p>
    <w:p w14:paraId="08E285CF" w14:textId="77777777" w:rsidR="00C63D20" w:rsidRDefault="00C63D20">
      <w:pPr>
        <w:spacing w:line="300" w:lineRule="atLeast"/>
        <w:ind w:left="709"/>
        <w:rPr>
          <w:rtl/>
          <w:lang w:eastAsia="en-US"/>
        </w:rPr>
      </w:pPr>
    </w:p>
    <w:p w14:paraId="7534028E" w14:textId="77777777" w:rsidR="00C63D20" w:rsidRDefault="00FA7F10">
      <w:pPr>
        <w:numPr>
          <w:ilvl w:val="3"/>
          <w:numId w:val="2"/>
        </w:numPr>
        <w:spacing w:line="300" w:lineRule="atLeast"/>
        <w:ind w:right="0"/>
        <w:rPr>
          <w:rtl/>
          <w:lang w:eastAsia="en-US"/>
        </w:rPr>
      </w:pPr>
      <w:r>
        <w:rPr>
          <w:rtl/>
          <w:lang w:eastAsia="en-US"/>
        </w:rPr>
        <w:t>המשרד רשאי לבצע עבודות אחזקה מיוחדות שאינן נכללות בעבודות השוטפות ויתבצעו על ידי הקבלן על פי דרישת המשרד.</w:t>
      </w:r>
    </w:p>
    <w:p w14:paraId="6752EFCE" w14:textId="77777777" w:rsidR="00C63D20" w:rsidRDefault="00FA7F10">
      <w:pPr>
        <w:numPr>
          <w:ilvl w:val="3"/>
          <w:numId w:val="2"/>
        </w:numPr>
        <w:spacing w:line="300" w:lineRule="atLeast"/>
        <w:ind w:right="0"/>
        <w:rPr>
          <w:lang w:eastAsia="en-US"/>
        </w:rPr>
      </w:pPr>
      <w:r>
        <w:rPr>
          <w:rtl/>
          <w:lang w:eastAsia="en-US"/>
        </w:rPr>
        <w:t xml:space="preserve">העבודות המיוחדות מוערכות </w:t>
      </w:r>
      <w:proofErr w:type="spellStart"/>
      <w:r>
        <w:rPr>
          <w:rtl/>
          <w:lang w:eastAsia="en-US"/>
        </w:rPr>
        <w:t>בכ</w:t>
      </w:r>
      <w:proofErr w:type="spellEnd"/>
      <w:r>
        <w:rPr>
          <w:rtl/>
          <w:lang w:eastAsia="en-US"/>
        </w:rPr>
        <w:t xml:space="preserve">- </w:t>
      </w:r>
      <w:r>
        <w:rPr>
          <w:rFonts w:hint="cs"/>
          <w:rtl/>
          <w:lang w:eastAsia="en-US"/>
        </w:rPr>
        <w:t>100</w:t>
      </w:r>
      <w:r>
        <w:rPr>
          <w:rtl/>
          <w:lang w:eastAsia="en-US"/>
        </w:rPr>
        <w:t xml:space="preserve">,000 ₪ </w:t>
      </w:r>
      <w:r>
        <w:rPr>
          <w:rFonts w:hint="cs"/>
          <w:rtl/>
          <w:lang w:eastAsia="en-US"/>
        </w:rPr>
        <w:t xml:space="preserve">בתוספת </w:t>
      </w:r>
      <w:r>
        <w:rPr>
          <w:rtl/>
          <w:lang w:eastAsia="en-US"/>
        </w:rPr>
        <w:t>מע"מ לשנה.</w:t>
      </w:r>
    </w:p>
    <w:p w14:paraId="73C6932A" w14:textId="77777777" w:rsidR="00C63D20" w:rsidRDefault="00FA7F10">
      <w:pPr>
        <w:numPr>
          <w:ilvl w:val="3"/>
          <w:numId w:val="2"/>
        </w:numPr>
        <w:spacing w:line="300" w:lineRule="atLeast"/>
        <w:ind w:right="0"/>
        <w:rPr>
          <w:rtl/>
          <w:lang w:eastAsia="en-US"/>
        </w:rPr>
      </w:pPr>
      <w:r>
        <w:rPr>
          <w:rtl/>
          <w:lang w:eastAsia="en-US"/>
        </w:rPr>
        <w:t>עבודות אלו יתבצעו עפ"י שיקול דעתו הבלעדי של המשרד באמצעות הקבלן או באמצעות פנייה לקבלת הצעות מחיר לעבודות הללו כאשר המחיר יקבע עפ"י מחירי המאגר המיוחד בניכוי 15% הנחה.</w:t>
      </w:r>
    </w:p>
    <w:p w14:paraId="2408B097" w14:textId="77777777" w:rsidR="00C63D20" w:rsidRDefault="00FA7F10">
      <w:pPr>
        <w:numPr>
          <w:ilvl w:val="3"/>
          <w:numId w:val="2"/>
        </w:numPr>
        <w:spacing w:line="300" w:lineRule="atLeast"/>
        <w:ind w:right="0"/>
        <w:rPr>
          <w:lang w:eastAsia="en-US"/>
        </w:rPr>
      </w:pPr>
      <w:r>
        <w:rPr>
          <w:rtl/>
          <w:lang w:eastAsia="en-US"/>
        </w:rPr>
        <w:t>במקרה שהמשרד קבע כי עבודות אלו יתבצעו ע"י הקבלן עפ"י מחירי "המאגר המיוחד" בניכוי 15% הנחה, העבודות יתבצעו בתנאים הבאים:</w:t>
      </w:r>
    </w:p>
    <w:p w14:paraId="7C6B4DEB" w14:textId="77777777" w:rsidR="00C63D20" w:rsidRDefault="00FA7F10">
      <w:pPr>
        <w:numPr>
          <w:ilvl w:val="0"/>
          <w:numId w:val="69"/>
        </w:numPr>
        <w:rPr>
          <w:rtl/>
          <w:lang w:eastAsia="en-US"/>
        </w:rPr>
      </w:pPr>
      <w:r>
        <w:rPr>
          <w:rtl/>
          <w:lang w:eastAsia="en-US"/>
        </w:rPr>
        <w:t>העבודות יבוצעו לא על חשבון עבודות האחזקה השוטפות ולא על ידי צוות העובדים הקבועים.</w:t>
      </w:r>
    </w:p>
    <w:p w14:paraId="3B9931FF" w14:textId="77777777" w:rsidR="00C63D20" w:rsidRDefault="00FA7F10">
      <w:pPr>
        <w:numPr>
          <w:ilvl w:val="0"/>
          <w:numId w:val="69"/>
        </w:numPr>
        <w:rPr>
          <w:rtl/>
          <w:lang w:eastAsia="en-US"/>
        </w:rPr>
      </w:pPr>
      <w:r>
        <w:rPr>
          <w:rtl/>
          <w:lang w:eastAsia="en-US"/>
        </w:rPr>
        <w:t>העבודות יבוצעו ע"י בעלי מקצוע מוסמכים.</w:t>
      </w:r>
    </w:p>
    <w:p w14:paraId="7F1FE6C3" w14:textId="77777777" w:rsidR="00C63D20" w:rsidRDefault="00FA7F10">
      <w:pPr>
        <w:numPr>
          <w:ilvl w:val="0"/>
          <w:numId w:val="69"/>
        </w:numPr>
        <w:rPr>
          <w:rtl/>
          <w:lang w:eastAsia="en-US"/>
        </w:rPr>
      </w:pPr>
      <w:r>
        <w:rPr>
          <w:rtl/>
          <w:lang w:eastAsia="en-US"/>
        </w:rPr>
        <w:t xml:space="preserve">המשרד יכין הזמנה מיוחדת לכל עבודה שתאושר ע"י </w:t>
      </w:r>
      <w:proofErr w:type="spellStart"/>
      <w:r>
        <w:rPr>
          <w:rtl/>
          <w:lang w:eastAsia="en-US"/>
        </w:rPr>
        <w:t>החשבות</w:t>
      </w:r>
      <w:proofErr w:type="spellEnd"/>
      <w:r>
        <w:rPr>
          <w:rtl/>
          <w:lang w:eastAsia="en-US"/>
        </w:rPr>
        <w:t>.</w:t>
      </w:r>
    </w:p>
    <w:p w14:paraId="05E4D2F6" w14:textId="77777777" w:rsidR="00C63D20" w:rsidRDefault="00FA7F10">
      <w:pPr>
        <w:numPr>
          <w:ilvl w:val="0"/>
          <w:numId w:val="69"/>
        </w:numPr>
        <w:rPr>
          <w:rtl/>
          <w:lang w:eastAsia="en-US"/>
        </w:rPr>
      </w:pPr>
      <w:r>
        <w:rPr>
          <w:rtl/>
          <w:lang w:eastAsia="en-US"/>
        </w:rPr>
        <w:t xml:space="preserve">המחיר יכלול את כל ההוצאות של הקבלן הכוללות בין היתר שכר עבודה, חומרים, הובלה, רווח קבלן בניכוי 15% הנחה עבור עבודות מיוחדות </w:t>
      </w:r>
      <w:proofErr w:type="spellStart"/>
      <w:r>
        <w:rPr>
          <w:rtl/>
          <w:lang w:eastAsia="en-US"/>
        </w:rPr>
        <w:t>וכו</w:t>
      </w:r>
      <w:proofErr w:type="spellEnd"/>
      <w:r>
        <w:rPr>
          <w:rtl/>
          <w:lang w:eastAsia="en-US"/>
        </w:rPr>
        <w:t>'.</w:t>
      </w:r>
    </w:p>
    <w:p w14:paraId="367DCE42" w14:textId="77777777" w:rsidR="00C63D20" w:rsidRDefault="00FA7F10">
      <w:pPr>
        <w:numPr>
          <w:ilvl w:val="3"/>
          <w:numId w:val="2"/>
        </w:numPr>
        <w:spacing w:line="300" w:lineRule="atLeast"/>
        <w:ind w:right="0"/>
        <w:rPr>
          <w:b/>
          <w:bCs/>
          <w:lang w:eastAsia="en-US"/>
        </w:rPr>
      </w:pPr>
      <w:r>
        <w:rPr>
          <w:rFonts w:hint="cs"/>
          <w:b/>
          <w:bCs/>
          <w:rtl/>
          <w:lang w:eastAsia="en-US"/>
        </w:rPr>
        <w:t>לתשומת לב המציע אין לכלול סכום זה במסגרת הצעת המחיר שתוגש במסגרת מכרז.</w:t>
      </w:r>
    </w:p>
    <w:p w14:paraId="135E77DF" w14:textId="77777777" w:rsidR="00C63D20" w:rsidRDefault="00C63D20">
      <w:pPr>
        <w:ind w:left="2138"/>
        <w:rPr>
          <w:rtl/>
          <w:lang w:eastAsia="en-US"/>
        </w:rPr>
      </w:pPr>
    </w:p>
    <w:p w14:paraId="2A295AD6" w14:textId="77777777" w:rsidR="00C63D20" w:rsidRDefault="00C63D20">
      <w:pPr>
        <w:spacing w:line="300" w:lineRule="atLeast"/>
        <w:ind w:left="2138"/>
        <w:rPr>
          <w:u w:val="single"/>
          <w:lang w:eastAsia="en-US"/>
        </w:rPr>
      </w:pPr>
    </w:p>
    <w:p w14:paraId="0F8E9FC2" w14:textId="77777777" w:rsidR="00C63D20" w:rsidRDefault="00C63D20">
      <w:pPr>
        <w:spacing w:line="280" w:lineRule="atLeast"/>
        <w:rPr>
          <w:highlight w:val="cyan"/>
          <w:rtl/>
        </w:rPr>
      </w:pPr>
    </w:p>
    <w:p w14:paraId="6D938B0C" w14:textId="77777777" w:rsidR="00C63D20" w:rsidRDefault="00C63D20">
      <w:pPr>
        <w:spacing w:line="280" w:lineRule="atLeast"/>
        <w:ind w:left="1417"/>
        <w:rPr>
          <w:highlight w:val="cyan"/>
          <w:rtl/>
        </w:rPr>
      </w:pPr>
    </w:p>
    <w:p w14:paraId="504A46B1" w14:textId="77777777" w:rsidR="00C63D20" w:rsidRDefault="00FA7F10">
      <w:pPr>
        <w:numPr>
          <w:ilvl w:val="1"/>
          <w:numId w:val="66"/>
        </w:numPr>
        <w:spacing w:line="300" w:lineRule="atLeast"/>
        <w:rPr>
          <w:b/>
          <w:bCs/>
          <w:u w:val="single"/>
          <w:rtl/>
        </w:rPr>
      </w:pPr>
      <w:r>
        <w:rPr>
          <w:rFonts w:hint="cs"/>
          <w:b/>
          <w:bCs/>
          <w:u w:val="single"/>
          <w:rtl/>
        </w:rPr>
        <w:t xml:space="preserve"> </w:t>
      </w:r>
      <w:r>
        <w:rPr>
          <w:b/>
          <w:bCs/>
          <w:u w:val="single"/>
          <w:rtl/>
        </w:rPr>
        <w:t>השתתפות בישיבות</w:t>
      </w:r>
    </w:p>
    <w:p w14:paraId="4C86CD8A" w14:textId="77777777" w:rsidR="00C63D20" w:rsidRDefault="00C63D20">
      <w:pPr>
        <w:spacing w:line="300" w:lineRule="atLeast"/>
        <w:ind w:left="1524"/>
        <w:rPr>
          <w:rtl/>
        </w:rPr>
      </w:pPr>
    </w:p>
    <w:p w14:paraId="6A880DC8" w14:textId="77777777" w:rsidR="00C63D20" w:rsidRDefault="00FA7F10">
      <w:pPr>
        <w:spacing w:line="300" w:lineRule="atLeast"/>
        <w:ind w:left="1134"/>
        <w:rPr>
          <w:rtl/>
        </w:rPr>
      </w:pPr>
      <w:r>
        <w:rPr>
          <w:rtl/>
        </w:rPr>
        <w:t>הקבלן מתחייב להשתתף על פי הצורך בישיבות תקופתיות על פי בקשת המנהל</w:t>
      </w:r>
      <w:r>
        <w:rPr>
          <w:rFonts w:hint="cs"/>
          <w:rtl/>
        </w:rPr>
        <w:t xml:space="preserve"> ובתיאום מראש</w:t>
      </w:r>
      <w:r>
        <w:rPr>
          <w:rtl/>
        </w:rPr>
        <w:t xml:space="preserve">. </w:t>
      </w:r>
    </w:p>
    <w:p w14:paraId="0085AC05" w14:textId="77777777" w:rsidR="00C63D20" w:rsidRDefault="00FA7F10">
      <w:pPr>
        <w:spacing w:line="300" w:lineRule="atLeast"/>
        <w:ind w:left="1134"/>
        <w:rPr>
          <w:rtl/>
        </w:rPr>
      </w:pPr>
      <w:r>
        <w:rPr>
          <w:rtl/>
        </w:rPr>
        <w:t xml:space="preserve">נציג הקבלן יהיה אחד מהמנהלים מטעם הקבלן ו/או </w:t>
      </w:r>
      <w:r>
        <w:rPr>
          <w:rFonts w:hint="cs"/>
          <w:rtl/>
        </w:rPr>
        <w:t>מנהל אחזקה וניקיון</w:t>
      </w:r>
      <w:r>
        <w:rPr>
          <w:rtl/>
        </w:rPr>
        <w:t xml:space="preserve"> של הקבלן ו/או מנהל השירות. נציג הקבלן יהיה מעודכן לגבי מצב העבודות</w:t>
      </w:r>
      <w:r>
        <w:rPr>
          <w:rFonts w:hint="cs"/>
          <w:rtl/>
        </w:rPr>
        <w:t xml:space="preserve">, </w:t>
      </w:r>
      <w:r>
        <w:rPr>
          <w:rtl/>
        </w:rPr>
        <w:t>זכות המנהל לזמן נציגים נוספים מטעם הקבלן.</w:t>
      </w:r>
    </w:p>
    <w:p w14:paraId="2324E0AF" w14:textId="77777777" w:rsidR="00C63D20" w:rsidRDefault="00C63D20">
      <w:pPr>
        <w:spacing w:line="300" w:lineRule="atLeast"/>
        <w:ind w:left="1524"/>
        <w:rPr>
          <w:rtl/>
        </w:rPr>
      </w:pPr>
    </w:p>
    <w:p w14:paraId="58CC5B23" w14:textId="77777777" w:rsidR="00C63D20" w:rsidRDefault="00C63D20">
      <w:pPr>
        <w:spacing w:line="300" w:lineRule="atLeast"/>
        <w:ind w:left="1524"/>
        <w:rPr>
          <w:rtl/>
        </w:rPr>
      </w:pPr>
    </w:p>
    <w:p w14:paraId="32D13095" w14:textId="77777777" w:rsidR="00C63D20" w:rsidRDefault="00C63D20">
      <w:pPr>
        <w:spacing w:line="300" w:lineRule="atLeast"/>
        <w:ind w:left="1524"/>
        <w:rPr>
          <w:rtl/>
        </w:rPr>
      </w:pPr>
    </w:p>
    <w:p w14:paraId="1E41A4A4" w14:textId="77777777" w:rsidR="00C63D20" w:rsidRDefault="00C63D20">
      <w:pPr>
        <w:spacing w:line="300" w:lineRule="atLeast"/>
        <w:ind w:left="1524"/>
        <w:rPr>
          <w:rtl/>
        </w:rPr>
      </w:pPr>
    </w:p>
    <w:p w14:paraId="5755D941" w14:textId="77777777" w:rsidR="00C63D20" w:rsidRDefault="00C63D20">
      <w:pPr>
        <w:spacing w:line="300" w:lineRule="atLeast"/>
        <w:ind w:left="1524"/>
        <w:rPr>
          <w:rtl/>
        </w:rPr>
      </w:pPr>
    </w:p>
    <w:p w14:paraId="137C7CDD" w14:textId="77777777" w:rsidR="00C63D20" w:rsidRDefault="00C63D20">
      <w:pPr>
        <w:spacing w:line="300" w:lineRule="atLeast"/>
        <w:ind w:left="1524"/>
      </w:pPr>
    </w:p>
    <w:p w14:paraId="29CEF37E" w14:textId="77777777" w:rsidR="00C63D20" w:rsidRDefault="00FA7F10">
      <w:pPr>
        <w:numPr>
          <w:ilvl w:val="1"/>
          <w:numId w:val="66"/>
        </w:numPr>
        <w:spacing w:line="300" w:lineRule="atLeast"/>
        <w:rPr>
          <w:rtl/>
        </w:rPr>
      </w:pPr>
      <w:r>
        <w:rPr>
          <w:rFonts w:hint="cs"/>
          <w:b/>
          <w:bCs/>
          <w:u w:val="single"/>
          <w:rtl/>
          <w:lang w:eastAsia="en-US"/>
        </w:rPr>
        <w:lastRenderedPageBreak/>
        <w:t>היקף</w:t>
      </w:r>
      <w:r>
        <w:rPr>
          <w:rFonts w:hint="cs"/>
          <w:b/>
          <w:bCs/>
          <w:sz w:val="26"/>
          <w:u w:val="single"/>
          <w:rtl/>
          <w:lang w:eastAsia="en-US"/>
        </w:rPr>
        <w:t xml:space="preserve"> </w:t>
      </w:r>
      <w:proofErr w:type="spellStart"/>
      <w:r>
        <w:rPr>
          <w:rFonts w:hint="cs"/>
          <w:b/>
          <w:bCs/>
          <w:sz w:val="26"/>
          <w:u w:val="single"/>
          <w:rtl/>
          <w:lang w:eastAsia="en-US"/>
        </w:rPr>
        <w:t>הפרוייקט</w:t>
      </w:r>
      <w:proofErr w:type="spellEnd"/>
    </w:p>
    <w:p w14:paraId="035FEE03" w14:textId="77777777" w:rsidR="00C63D20" w:rsidRDefault="00C63D20">
      <w:pPr>
        <w:widowControl w:val="0"/>
        <w:spacing w:line="300" w:lineRule="atLeast"/>
        <w:ind w:left="720"/>
        <w:rPr>
          <w:sz w:val="26"/>
          <w:rtl/>
          <w:lang w:eastAsia="en-US"/>
        </w:rPr>
      </w:pPr>
    </w:p>
    <w:p w14:paraId="123A9646" w14:textId="77777777" w:rsidR="00C63D20" w:rsidRDefault="00C63D20">
      <w:pPr>
        <w:widowControl w:val="0"/>
        <w:spacing w:line="300" w:lineRule="atLeast"/>
        <w:ind w:left="1418"/>
        <w:rPr>
          <w:sz w:val="26"/>
          <w:rtl/>
          <w:lang w:eastAsia="en-US"/>
        </w:rPr>
      </w:pPr>
    </w:p>
    <w:p w14:paraId="6CA3C335" w14:textId="77777777" w:rsidR="00C63D20" w:rsidRDefault="00FA7F10">
      <w:pPr>
        <w:widowControl w:val="0"/>
        <w:spacing w:line="300" w:lineRule="atLeast"/>
        <w:ind w:left="1440"/>
        <w:rPr>
          <w:b/>
          <w:bCs/>
          <w:rtl/>
        </w:rPr>
      </w:pPr>
      <w:r>
        <w:rPr>
          <w:rFonts w:hint="cs"/>
          <w:b/>
          <w:bCs/>
          <w:rtl/>
        </w:rPr>
        <w:t>כל היקפי הפעילות שפורטו לעיל הינם כמויות משוערות לשנה.</w:t>
      </w:r>
    </w:p>
    <w:p w14:paraId="6184C8E7" w14:textId="77777777" w:rsidR="00C63D20" w:rsidRDefault="00C63D20">
      <w:pPr>
        <w:widowControl w:val="0"/>
        <w:spacing w:line="300" w:lineRule="atLeast"/>
        <w:ind w:left="1418"/>
        <w:rPr>
          <w:sz w:val="26"/>
          <w:rtl/>
          <w:lang w:eastAsia="en-US"/>
        </w:rPr>
      </w:pPr>
    </w:p>
    <w:p w14:paraId="3E1C417A" w14:textId="77777777" w:rsidR="00C63D20" w:rsidRDefault="00FA7F10">
      <w:pPr>
        <w:widowControl w:val="0"/>
        <w:spacing w:line="300" w:lineRule="atLeast"/>
        <w:ind w:left="1440"/>
        <w:rPr>
          <w:b/>
          <w:bCs/>
          <w:rtl/>
        </w:rPr>
      </w:pPr>
      <w:r>
        <w:rPr>
          <w:rFonts w:hint="cs"/>
          <w:b/>
          <w:bCs/>
          <w:rtl/>
        </w:rPr>
        <w:t xml:space="preserve">המשרד רשאי להגדיל את ההיקפים </w:t>
      </w:r>
      <w:proofErr w:type="spellStart"/>
      <w:r>
        <w:rPr>
          <w:rFonts w:hint="cs"/>
          <w:b/>
          <w:bCs/>
          <w:rtl/>
        </w:rPr>
        <w:t>בכ</w:t>
      </w:r>
      <w:proofErr w:type="spellEnd"/>
      <w:r>
        <w:rPr>
          <w:rFonts w:hint="cs"/>
          <w:b/>
          <w:bCs/>
          <w:rtl/>
        </w:rPr>
        <w:t xml:space="preserve">- 30% מידי שנה, מותנה באישור בכתב ומראש של וועדת המכרזים וכן הסכם חתום ע"י חשב המשרד </w:t>
      </w:r>
      <w:proofErr w:type="spellStart"/>
      <w:r>
        <w:rPr>
          <w:rFonts w:hint="cs"/>
          <w:b/>
          <w:bCs/>
          <w:rtl/>
        </w:rPr>
        <w:t>ומורשי</w:t>
      </w:r>
      <w:proofErr w:type="spellEnd"/>
      <w:r>
        <w:rPr>
          <w:rFonts w:hint="cs"/>
          <w:b/>
          <w:bCs/>
          <w:rtl/>
        </w:rPr>
        <w:t xml:space="preserve"> חתימה של המשרד (כן רשאי המשרד לצמצם את היקפי הפעילות).</w:t>
      </w:r>
    </w:p>
    <w:p w14:paraId="5D08ACF3" w14:textId="77777777" w:rsidR="00C63D20" w:rsidRDefault="00C63D20">
      <w:pPr>
        <w:widowControl w:val="0"/>
        <w:spacing w:line="300" w:lineRule="atLeast"/>
        <w:ind w:left="1440"/>
        <w:rPr>
          <w:b/>
          <w:bCs/>
          <w:rtl/>
        </w:rPr>
      </w:pPr>
    </w:p>
    <w:p w14:paraId="30DFD8FE" w14:textId="77777777" w:rsidR="00C63D20" w:rsidRDefault="00FA7F10">
      <w:pPr>
        <w:widowControl w:val="0"/>
        <w:spacing w:line="300" w:lineRule="atLeast"/>
        <w:ind w:left="1440"/>
        <w:rPr>
          <w:b/>
          <w:bCs/>
          <w:rtl/>
        </w:rPr>
      </w:pPr>
      <w:r>
        <w:rPr>
          <w:rFonts w:hint="cs"/>
          <w:b/>
          <w:bCs/>
          <w:rtl/>
        </w:rPr>
        <w:t xml:space="preserve">בנוסף לכך, רשאי המשרד לשנות מסעיף לסעיף אך ורק באישור ובחתימה מראש של חשב המשרד </w:t>
      </w:r>
      <w:proofErr w:type="spellStart"/>
      <w:r>
        <w:rPr>
          <w:rFonts w:hint="cs"/>
          <w:b/>
          <w:bCs/>
          <w:rtl/>
        </w:rPr>
        <w:t>ומורשי</w:t>
      </w:r>
      <w:proofErr w:type="spellEnd"/>
      <w:r>
        <w:rPr>
          <w:rFonts w:hint="cs"/>
          <w:b/>
          <w:bCs/>
          <w:rtl/>
        </w:rPr>
        <w:t xml:space="preserve"> החתימה של המשרד ובתנאי שאין חריגה מגבול התקציב.</w:t>
      </w:r>
    </w:p>
    <w:p w14:paraId="169465A3" w14:textId="77777777" w:rsidR="00C63D20" w:rsidRDefault="00C63D20">
      <w:pPr>
        <w:widowControl w:val="0"/>
        <w:spacing w:line="300" w:lineRule="atLeast"/>
        <w:ind w:left="1418"/>
        <w:rPr>
          <w:b/>
          <w:bCs/>
          <w:u w:val="single"/>
          <w:rtl/>
          <w:lang w:eastAsia="en-US"/>
        </w:rPr>
      </w:pPr>
    </w:p>
    <w:p w14:paraId="560BDE21" w14:textId="77777777" w:rsidR="00C63D20" w:rsidRDefault="00FA7F10">
      <w:pPr>
        <w:widowControl w:val="0"/>
        <w:numPr>
          <w:ilvl w:val="0"/>
          <w:numId w:val="11"/>
        </w:numPr>
        <w:spacing w:line="300" w:lineRule="atLeast"/>
        <w:rPr>
          <w:b/>
          <w:bCs/>
          <w:sz w:val="28"/>
          <w:szCs w:val="28"/>
          <w:u w:val="single"/>
          <w:rtl/>
        </w:rPr>
      </w:pPr>
      <w:r>
        <w:rPr>
          <w:b/>
          <w:bCs/>
          <w:sz w:val="28"/>
          <w:szCs w:val="28"/>
          <w:u w:val="single"/>
          <w:rtl/>
        </w:rPr>
        <w:br w:type="page"/>
      </w:r>
      <w:r>
        <w:rPr>
          <w:rFonts w:hint="cs"/>
          <w:b/>
          <w:bCs/>
          <w:sz w:val="28"/>
          <w:szCs w:val="28"/>
          <w:u w:val="single"/>
          <w:rtl/>
        </w:rPr>
        <w:lastRenderedPageBreak/>
        <w:t>תפקידי הקבלן בביצוע העבודה</w:t>
      </w:r>
    </w:p>
    <w:p w14:paraId="20556F82" w14:textId="77777777" w:rsidR="00C63D20" w:rsidRDefault="00C63D20">
      <w:pPr>
        <w:widowControl w:val="0"/>
        <w:spacing w:line="300" w:lineRule="atLeast"/>
        <w:ind w:left="709"/>
        <w:rPr>
          <w:rtl/>
          <w:lang w:eastAsia="en-US"/>
        </w:rPr>
      </w:pPr>
    </w:p>
    <w:p w14:paraId="08A387B3" w14:textId="77777777" w:rsidR="00C63D20" w:rsidRDefault="00FA7F10">
      <w:pPr>
        <w:widowControl w:val="0"/>
        <w:numPr>
          <w:ilvl w:val="1"/>
          <w:numId w:val="41"/>
        </w:numPr>
        <w:spacing w:line="300" w:lineRule="atLeast"/>
        <w:rPr>
          <w:b/>
          <w:bCs/>
          <w:u w:val="single"/>
          <w:rtl/>
        </w:rPr>
      </w:pPr>
      <w:r>
        <w:rPr>
          <w:rFonts w:hint="cs"/>
          <w:b/>
          <w:bCs/>
          <w:u w:val="single"/>
          <w:rtl/>
        </w:rPr>
        <w:t>כללי</w:t>
      </w:r>
    </w:p>
    <w:p w14:paraId="04999DB8" w14:textId="77777777" w:rsidR="00C63D20" w:rsidRDefault="00C63D20">
      <w:pPr>
        <w:widowControl w:val="0"/>
        <w:spacing w:line="300" w:lineRule="atLeast"/>
        <w:ind w:left="1418"/>
        <w:rPr>
          <w:rFonts w:ascii="MS Sans Serif" w:hAnsi="MS Sans Serif"/>
          <w:b/>
          <w:bCs/>
          <w:spacing w:val="-2"/>
          <w:rtl/>
        </w:rPr>
      </w:pPr>
    </w:p>
    <w:p w14:paraId="14445E75" w14:textId="77777777" w:rsidR="00C63D20" w:rsidRDefault="00FA7F10">
      <w:pPr>
        <w:widowControl w:val="0"/>
        <w:spacing w:line="240" w:lineRule="auto"/>
        <w:ind w:left="1418"/>
        <w:rPr>
          <w:rFonts w:ascii="MS Sans Serif" w:hAnsi="MS Sans Serif"/>
          <w:spacing w:val="-2"/>
          <w:rtl/>
        </w:rPr>
      </w:pPr>
      <w:r>
        <w:rPr>
          <w:rFonts w:ascii="MS Sans Serif" w:hAnsi="MS Sans Serif" w:hint="cs"/>
          <w:spacing w:val="-2"/>
          <w:rtl/>
        </w:rPr>
        <w:t xml:space="preserve">המשרד מבקש להפעיל את </w:t>
      </w:r>
      <w:proofErr w:type="spellStart"/>
      <w:r>
        <w:rPr>
          <w:rFonts w:ascii="MS Sans Serif" w:hAnsi="MS Sans Serif" w:hint="cs"/>
          <w:spacing w:val="-2"/>
          <w:rtl/>
        </w:rPr>
        <w:t>הפרוייקט</w:t>
      </w:r>
      <w:proofErr w:type="spellEnd"/>
      <w:r>
        <w:rPr>
          <w:rFonts w:ascii="MS Sans Serif" w:hAnsi="MS Sans Serif" w:hint="cs"/>
          <w:spacing w:val="-2"/>
          <w:rtl/>
        </w:rPr>
        <w:t xml:space="preserve"> באמצעות קבלן, שיבחר במכרז זה.</w:t>
      </w:r>
    </w:p>
    <w:p w14:paraId="1DE87457" w14:textId="77777777" w:rsidR="00C63D20" w:rsidRDefault="00C63D20">
      <w:pPr>
        <w:widowControl w:val="0"/>
        <w:spacing w:line="240" w:lineRule="auto"/>
        <w:ind w:left="1418"/>
        <w:rPr>
          <w:rFonts w:ascii="MS Sans Serif" w:hAnsi="MS Sans Serif"/>
          <w:spacing w:val="-2"/>
          <w:rtl/>
        </w:rPr>
      </w:pPr>
    </w:p>
    <w:p w14:paraId="79C3EC2B" w14:textId="77777777" w:rsidR="00C63D20" w:rsidRDefault="00FA7F10">
      <w:pPr>
        <w:widowControl w:val="0"/>
        <w:spacing w:line="240" w:lineRule="auto"/>
        <w:ind w:left="1418"/>
        <w:rPr>
          <w:rFonts w:ascii="MS Sans Serif" w:hAnsi="MS Sans Serif"/>
          <w:spacing w:val="-2"/>
          <w:rtl/>
        </w:rPr>
      </w:pPr>
      <w:r>
        <w:rPr>
          <w:rFonts w:ascii="MS Sans Serif" w:hAnsi="MS Sans Serif" w:hint="cs"/>
          <w:spacing w:val="-2"/>
          <w:rtl/>
        </w:rPr>
        <w:t xml:space="preserve">הקבלן יספק למשרד מענה כולל לכל </w:t>
      </w:r>
      <w:proofErr w:type="spellStart"/>
      <w:r>
        <w:rPr>
          <w:rFonts w:ascii="MS Sans Serif" w:hAnsi="MS Sans Serif" w:hint="cs"/>
          <w:spacing w:val="-2"/>
          <w:rtl/>
        </w:rPr>
        <w:t>התכנית</w:t>
      </w:r>
      <w:proofErr w:type="spellEnd"/>
      <w:r>
        <w:rPr>
          <w:rFonts w:ascii="MS Sans Serif" w:hAnsi="MS Sans Serif" w:hint="cs"/>
          <w:spacing w:val="-2"/>
          <w:rtl/>
        </w:rPr>
        <w:t xml:space="preserve"> שהוגשה על ידו בהצעתו למכרז זה, לרבות שינויים שיידרשו ע"י המשרד.</w:t>
      </w:r>
    </w:p>
    <w:p w14:paraId="6C482128" w14:textId="77777777" w:rsidR="00C63D20" w:rsidRDefault="00C63D20">
      <w:pPr>
        <w:widowControl w:val="0"/>
        <w:spacing w:line="240" w:lineRule="auto"/>
        <w:ind w:left="1418"/>
        <w:rPr>
          <w:rFonts w:ascii="MS Sans Serif" w:hAnsi="MS Sans Serif"/>
          <w:spacing w:val="-2"/>
          <w:rtl/>
        </w:rPr>
      </w:pPr>
    </w:p>
    <w:p w14:paraId="262CFF55" w14:textId="77777777" w:rsidR="00C63D20" w:rsidRDefault="00FA7F10">
      <w:pPr>
        <w:widowControl w:val="0"/>
        <w:spacing w:line="240" w:lineRule="auto"/>
        <w:ind w:left="1418"/>
        <w:rPr>
          <w:rFonts w:ascii="MS Sans Serif" w:hAnsi="MS Sans Serif"/>
          <w:spacing w:val="-2"/>
          <w:rtl/>
        </w:rPr>
      </w:pPr>
      <w:r>
        <w:rPr>
          <w:rFonts w:ascii="MS Sans Serif" w:hAnsi="MS Sans Serif" w:hint="cs"/>
          <w:spacing w:val="-2"/>
          <w:rtl/>
        </w:rPr>
        <w:t xml:space="preserve">הקבלן יפעיל את כל התהליכים הנדרשים במכרז זה בשלמותם, לרבות אלו המתוארים בפרק </w:t>
      </w:r>
      <w:r>
        <w:rPr>
          <w:rFonts w:ascii="MS Sans Serif" w:hAnsi="MS Sans Serif" w:hint="cs"/>
          <w:b/>
          <w:bCs/>
          <w:spacing w:val="-2"/>
          <w:rtl/>
        </w:rPr>
        <w:t>4</w:t>
      </w:r>
      <w:r>
        <w:rPr>
          <w:rFonts w:ascii="MS Sans Serif" w:hAnsi="MS Sans Serif" w:hint="cs"/>
          <w:spacing w:val="-2"/>
          <w:rtl/>
        </w:rPr>
        <w:t xml:space="preserve"> וזאת החל מהיום שיקבע בהסכם כיום תחילת ההתקשרות.</w:t>
      </w:r>
    </w:p>
    <w:p w14:paraId="274C26D6" w14:textId="77777777" w:rsidR="00C63D20" w:rsidRDefault="00C63D20">
      <w:pPr>
        <w:widowControl w:val="0"/>
        <w:spacing w:line="240" w:lineRule="auto"/>
        <w:ind w:left="1417"/>
        <w:rPr>
          <w:rFonts w:ascii="MS Sans Serif" w:hAnsi="MS Sans Serif"/>
          <w:b/>
          <w:bCs/>
          <w:spacing w:val="-2"/>
          <w:rtl/>
        </w:rPr>
      </w:pPr>
    </w:p>
    <w:p w14:paraId="2F7ABA1B" w14:textId="77777777" w:rsidR="00C63D20" w:rsidRDefault="00FA7F10">
      <w:pPr>
        <w:widowControl w:val="0"/>
        <w:spacing w:line="240" w:lineRule="auto"/>
        <w:ind w:left="1417"/>
        <w:rPr>
          <w:rFonts w:ascii="MS Sans Serif" w:hAnsi="MS Sans Serif"/>
          <w:b/>
          <w:bCs/>
          <w:spacing w:val="-2"/>
          <w:rtl/>
        </w:rPr>
      </w:pPr>
      <w:r>
        <w:rPr>
          <w:rFonts w:ascii="MS Sans Serif" w:hAnsi="MS Sans Serif" w:hint="cs"/>
          <w:b/>
          <w:bCs/>
          <w:spacing w:val="-2"/>
          <w:rtl/>
        </w:rPr>
        <w:t>הקבלן מחויב לתת את מלוא השרות המוגדר במכרז זה מהיום שיקבע בהסכם כיום תחילת ההתקשרות.</w:t>
      </w:r>
    </w:p>
    <w:p w14:paraId="124279E6" w14:textId="77777777" w:rsidR="00C63D20" w:rsidRDefault="00C63D20">
      <w:pPr>
        <w:widowControl w:val="0"/>
        <w:spacing w:line="300" w:lineRule="atLeast"/>
        <w:ind w:left="709"/>
        <w:rPr>
          <w:rtl/>
          <w:lang w:eastAsia="en-US"/>
        </w:rPr>
      </w:pPr>
    </w:p>
    <w:p w14:paraId="1B4B2919" w14:textId="77777777" w:rsidR="00C63D20" w:rsidRDefault="00FA7F10">
      <w:pPr>
        <w:widowControl w:val="0"/>
        <w:numPr>
          <w:ilvl w:val="1"/>
          <w:numId w:val="41"/>
        </w:numPr>
        <w:spacing w:line="300" w:lineRule="atLeast"/>
        <w:rPr>
          <w:b/>
          <w:bCs/>
          <w:u w:val="single"/>
          <w:rtl/>
        </w:rPr>
      </w:pPr>
      <w:r>
        <w:rPr>
          <w:rFonts w:hint="cs"/>
          <w:b/>
          <w:bCs/>
          <w:u w:val="single"/>
          <w:rtl/>
        </w:rPr>
        <w:t>ניירת ומסמכים</w:t>
      </w:r>
    </w:p>
    <w:p w14:paraId="2D7474EE" w14:textId="77777777" w:rsidR="00C63D20" w:rsidRDefault="00C63D20">
      <w:pPr>
        <w:widowControl w:val="0"/>
        <w:spacing w:line="300" w:lineRule="atLeast"/>
        <w:ind w:left="1985"/>
        <w:rPr>
          <w:rtl/>
        </w:rPr>
      </w:pPr>
    </w:p>
    <w:p w14:paraId="67B6A7EC" w14:textId="77777777" w:rsidR="00C63D20" w:rsidRDefault="00FA7F10">
      <w:pPr>
        <w:widowControl w:val="0"/>
        <w:spacing w:line="300" w:lineRule="atLeast"/>
        <w:ind w:left="1417"/>
        <w:rPr>
          <w:rtl/>
        </w:rPr>
      </w:pPr>
      <w:r>
        <w:rPr>
          <w:rFonts w:hint="cs"/>
          <w:rtl/>
        </w:rPr>
        <w:t>הקבלן הזוכה במכרז זה מנוע מלהשתמש בלוגו שלו על גבי ניירת הנוגעת למכרז זה. מבנה כותרת המסמכים תהיה במתכונת הבאה:</w:t>
      </w:r>
    </w:p>
    <w:p w14:paraId="6555044A" w14:textId="77777777" w:rsidR="00C63D20" w:rsidRDefault="00FA7F10">
      <w:pPr>
        <w:widowControl w:val="0"/>
        <w:spacing w:line="300" w:lineRule="atLeast"/>
        <w:ind w:left="1985"/>
        <w:rPr>
          <w:rtl/>
        </w:rPr>
      </w:pPr>
      <w:r>
        <w:rPr>
          <w:noProof/>
          <w:rtl/>
          <w:lang w:eastAsia="en-US"/>
        </w:rPr>
        <mc:AlternateContent>
          <mc:Choice Requires="wpg">
            <w:drawing>
              <wp:anchor distT="0" distB="0" distL="114300" distR="114300" simplePos="0" relativeHeight="251654144" behindDoc="0" locked="0" layoutInCell="1" allowOverlap="1" wp14:anchorId="06C978F7" wp14:editId="7A325319">
                <wp:simplePos x="0" y="0"/>
                <wp:positionH relativeFrom="column">
                  <wp:posOffset>-6985</wp:posOffset>
                </wp:positionH>
                <wp:positionV relativeFrom="paragraph">
                  <wp:posOffset>100965</wp:posOffset>
                </wp:positionV>
                <wp:extent cx="5268595" cy="1264285"/>
                <wp:effectExtent l="0" t="0" r="0" b="0"/>
                <wp:wrapNone/>
                <wp:docPr id="15"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68595" cy="1264285"/>
                          <a:chOff x="1124" y="6793"/>
                          <a:chExt cx="8257" cy="1431"/>
                        </a:xfrm>
                      </wpg:grpSpPr>
                      <wps:wsp>
                        <wps:cNvPr id="16"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Line 3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99" o:spid="_x0000_s1026" style="position:absolute;left:0;text-align:left;margin-left:-.55pt;margin-top:7.95pt;width:414.85pt;height:99.55pt;z-index:251654144"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"/>
              </v:group>
            </w:pict>
          </mc:Fallback>
        </mc:AlternateContent>
      </w:r>
    </w:p>
    <w:p w14:paraId="099278E2" w14:textId="77777777" w:rsidR="00C63D20" w:rsidRDefault="00FA7F10">
      <w:pPr>
        <w:widowControl w:val="0"/>
        <w:tabs>
          <w:tab w:val="left" w:pos="7298"/>
        </w:tabs>
        <w:spacing w:line="300" w:lineRule="atLeast"/>
        <w:ind w:left="1559"/>
        <w:rPr>
          <w:rtl/>
        </w:rPr>
      </w:pPr>
      <w:r>
        <w:rPr>
          <w:b/>
          <w:bCs/>
          <w:sz w:val="28"/>
          <w:szCs w:val="28"/>
          <w:u w:val="single"/>
          <w:rtl/>
          <w:lang w:eastAsia="en-US"/>
        </w:rPr>
        <w:t>מתן שירותי תחזוקת מבנים, מערכות מיזוג אוויר, ניקיון, הדברה וגינון בבנייני המשרדים של מרכז הדרכה שיין בפ"ת</w:t>
      </w:r>
      <w:r>
        <w:rPr>
          <w:rFonts w:hint="cs"/>
          <w:b/>
          <w:bCs/>
          <w:sz w:val="28"/>
          <w:szCs w:val="28"/>
          <w:u w:val="single"/>
          <w:rtl/>
          <w:lang w:eastAsia="en-US"/>
        </w:rPr>
        <w:t xml:space="preserve"> </w:t>
      </w:r>
    </w:p>
    <w:p w14:paraId="53341C17" w14:textId="77777777" w:rsidR="00C63D20" w:rsidRDefault="00FA7F10">
      <w:pPr>
        <w:widowControl w:val="0"/>
        <w:tabs>
          <w:tab w:val="left" w:pos="7298"/>
        </w:tabs>
        <w:spacing w:line="300" w:lineRule="atLeast"/>
        <w:ind w:left="1559"/>
        <w:rPr>
          <w:rtl/>
        </w:rPr>
      </w:pPr>
      <w:proofErr w:type="spellStart"/>
      <w:r>
        <w:rPr>
          <w:rFonts w:hint="cs"/>
          <w:rtl/>
        </w:rPr>
        <w:t>הפרוייקט</w:t>
      </w:r>
      <w:proofErr w:type="spellEnd"/>
      <w:r>
        <w:rPr>
          <w:rFonts w:hint="cs"/>
          <w:rtl/>
        </w:rPr>
        <w:t xml:space="preserve"> מבוצע ע"י ________ עפ"י מכרז מס' </w:t>
      </w:r>
      <w:r>
        <w:rPr>
          <w:b/>
          <w:bCs/>
          <w:sz w:val="32"/>
          <w:szCs w:val="32"/>
          <w:u w:val="single"/>
          <w:lang w:eastAsia="en-US"/>
        </w:rPr>
        <w:t> 7/4.2025</w:t>
      </w:r>
    </w:p>
    <w:p w14:paraId="11267BB8" w14:textId="77777777" w:rsidR="00C63D20" w:rsidRDefault="00C63D20">
      <w:pPr>
        <w:widowControl w:val="0"/>
        <w:tabs>
          <w:tab w:val="left" w:pos="7298"/>
        </w:tabs>
        <w:spacing w:line="300" w:lineRule="atLeast"/>
        <w:ind w:left="1559"/>
        <w:rPr>
          <w:rtl/>
        </w:rPr>
      </w:pPr>
    </w:p>
    <w:p w14:paraId="0C6501C3" w14:textId="77777777" w:rsidR="00C63D20" w:rsidRDefault="00FA7F10">
      <w:pPr>
        <w:widowControl w:val="0"/>
        <w:spacing w:line="300" w:lineRule="atLeast"/>
        <w:ind w:left="1559"/>
        <w:rPr>
          <w:rtl/>
        </w:rPr>
      </w:pPr>
      <w:proofErr w:type="spellStart"/>
      <w:r>
        <w:rPr>
          <w:rFonts w:hint="cs"/>
          <w:rtl/>
        </w:rPr>
        <w:t>הפרוייקט</w:t>
      </w:r>
      <w:proofErr w:type="spellEnd"/>
      <w:r>
        <w:rPr>
          <w:rFonts w:hint="cs"/>
          <w:rtl/>
        </w:rPr>
        <w:t xml:space="preserve"> מבוצע עבור אגף א</w:t>
      </w:r>
      <w:r>
        <w:rPr>
          <w:rtl/>
        </w:rPr>
        <w:t>'</w:t>
      </w:r>
      <w:r>
        <w:rPr>
          <w:rFonts w:hint="cs"/>
          <w:rtl/>
        </w:rPr>
        <w:t xml:space="preserve"> נכסים ולוגיסטיקה, משרד החינוך.</w:t>
      </w:r>
    </w:p>
    <w:p w14:paraId="1A0146FF" w14:textId="77777777" w:rsidR="00C63D20" w:rsidRDefault="00C63D20">
      <w:pPr>
        <w:widowControl w:val="0"/>
        <w:spacing w:line="300" w:lineRule="atLeast"/>
        <w:ind w:left="709"/>
        <w:rPr>
          <w:b/>
          <w:bCs/>
          <w:u w:val="single"/>
          <w:rtl/>
        </w:rPr>
      </w:pPr>
    </w:p>
    <w:p w14:paraId="3E0D5E1B" w14:textId="77777777" w:rsidR="00C63D20" w:rsidRDefault="00FA7F10">
      <w:pPr>
        <w:widowControl w:val="0"/>
        <w:numPr>
          <w:ilvl w:val="1"/>
          <w:numId w:val="41"/>
        </w:numPr>
        <w:spacing w:line="300" w:lineRule="atLeast"/>
        <w:rPr>
          <w:b/>
          <w:bCs/>
          <w:sz w:val="22"/>
          <w:u w:val="single"/>
          <w:rtl/>
        </w:rPr>
      </w:pPr>
      <w:r>
        <w:rPr>
          <w:rFonts w:hint="cs"/>
          <w:b/>
          <w:bCs/>
          <w:sz w:val="22"/>
          <w:u w:val="single"/>
          <w:rtl/>
        </w:rPr>
        <w:t xml:space="preserve">בנייה וניהול קובץ נהלי עבודה </w:t>
      </w:r>
    </w:p>
    <w:p w14:paraId="21E017DD" w14:textId="77777777" w:rsidR="00C63D20" w:rsidRDefault="00C63D20">
      <w:pPr>
        <w:widowControl w:val="0"/>
        <w:spacing w:line="300" w:lineRule="atLeast"/>
        <w:rPr>
          <w:rtl/>
        </w:rPr>
      </w:pPr>
    </w:p>
    <w:p w14:paraId="2D003BE6" w14:textId="77777777" w:rsidR="00C63D20" w:rsidRDefault="00C63D20">
      <w:pPr>
        <w:widowControl w:val="0"/>
        <w:spacing w:line="300" w:lineRule="atLeast"/>
        <w:ind w:left="1418"/>
      </w:pPr>
    </w:p>
    <w:p w14:paraId="7D06AC62" w14:textId="77777777" w:rsidR="00C63D20" w:rsidRDefault="00FA7F10">
      <w:pPr>
        <w:widowControl w:val="0"/>
        <w:numPr>
          <w:ilvl w:val="2"/>
          <w:numId w:val="41"/>
        </w:numPr>
        <w:spacing w:line="300" w:lineRule="atLeast"/>
      </w:pPr>
      <w:r>
        <w:rPr>
          <w:rFonts w:hint="cs"/>
          <w:rtl/>
        </w:rPr>
        <w:t xml:space="preserve">הקבלן יבנה, תוך כדי התהליך, קובץ נהלי עבודה של </w:t>
      </w:r>
      <w:proofErr w:type="spellStart"/>
      <w:r>
        <w:rPr>
          <w:rFonts w:hint="cs"/>
          <w:rtl/>
        </w:rPr>
        <w:t>הפרוייקט</w:t>
      </w:r>
      <w:proofErr w:type="spellEnd"/>
      <w:r>
        <w:rPr>
          <w:rFonts w:hint="cs"/>
          <w:rtl/>
        </w:rPr>
        <w:t xml:space="preserve">. הקובץ יכלול את כל הפעילויות הנדרשות לצורך הפעלה שוטפת של </w:t>
      </w:r>
      <w:proofErr w:type="spellStart"/>
      <w:r>
        <w:rPr>
          <w:rFonts w:hint="cs"/>
          <w:rtl/>
        </w:rPr>
        <w:t>הפרוייקט</w:t>
      </w:r>
      <w:proofErr w:type="spellEnd"/>
      <w:r>
        <w:rPr>
          <w:rFonts w:hint="cs"/>
          <w:rtl/>
        </w:rPr>
        <w:t xml:space="preserve">. </w:t>
      </w:r>
    </w:p>
    <w:p w14:paraId="041036E6" w14:textId="77777777" w:rsidR="00C63D20" w:rsidRDefault="00C63D20">
      <w:pPr>
        <w:widowControl w:val="0"/>
        <w:spacing w:line="300" w:lineRule="atLeast"/>
        <w:ind w:left="1418"/>
      </w:pPr>
    </w:p>
    <w:p w14:paraId="7D16BC70" w14:textId="77777777" w:rsidR="00C63D20" w:rsidRDefault="00FA7F10">
      <w:pPr>
        <w:widowControl w:val="0"/>
        <w:numPr>
          <w:ilvl w:val="2"/>
          <w:numId w:val="41"/>
        </w:numPr>
        <w:spacing w:line="300" w:lineRule="atLeast"/>
        <w:rPr>
          <w:rtl/>
        </w:rPr>
      </w:pPr>
      <w:r>
        <w:rPr>
          <w:rFonts w:hint="cs"/>
          <w:rtl/>
        </w:rPr>
        <w:t xml:space="preserve">קובץ נהלי העבודה יהיה כפוף לכל התנאים במכרז זה ולא </w:t>
      </w:r>
      <w:proofErr w:type="spellStart"/>
      <w:r>
        <w:rPr>
          <w:rFonts w:hint="cs"/>
          <w:rtl/>
        </w:rPr>
        <w:t>יכלל</w:t>
      </w:r>
      <w:proofErr w:type="spellEnd"/>
      <w:r>
        <w:rPr>
          <w:rFonts w:hint="cs"/>
          <w:rtl/>
        </w:rPr>
        <w:t xml:space="preserve"> בקובץ נוהל עבודה הסותר הוראה מהוראות מכרז זה.</w:t>
      </w:r>
    </w:p>
    <w:p w14:paraId="6C481F4D" w14:textId="77777777" w:rsidR="00C63D20" w:rsidRDefault="00C63D20">
      <w:pPr>
        <w:widowControl w:val="0"/>
        <w:spacing w:line="300" w:lineRule="atLeast"/>
        <w:rPr>
          <w:rtl/>
        </w:rPr>
      </w:pPr>
    </w:p>
    <w:p w14:paraId="25E5CEAD" w14:textId="77777777" w:rsidR="00C63D20" w:rsidRDefault="00FA7F10">
      <w:pPr>
        <w:widowControl w:val="0"/>
        <w:numPr>
          <w:ilvl w:val="2"/>
          <w:numId w:val="41"/>
        </w:numPr>
        <w:spacing w:line="300" w:lineRule="atLeast"/>
        <w:rPr>
          <w:rtl/>
        </w:rPr>
      </w:pPr>
      <w:r>
        <w:rPr>
          <w:rFonts w:hint="cs"/>
          <w:rtl/>
        </w:rPr>
        <w:t>הקבלן יעביר את קובץ נהלי עבודה למשרד לצורך אישורו. כמו כן, יעביר הקבלן כל נוהל מעודכן לאישור המשרד.</w:t>
      </w:r>
    </w:p>
    <w:p w14:paraId="7C368681" w14:textId="77777777" w:rsidR="00C63D20" w:rsidRDefault="00C63D20">
      <w:pPr>
        <w:widowControl w:val="0"/>
        <w:spacing w:line="240" w:lineRule="auto"/>
        <w:rPr>
          <w:rtl/>
        </w:rPr>
      </w:pPr>
    </w:p>
    <w:p w14:paraId="52D303E4" w14:textId="77777777" w:rsidR="00C63D20" w:rsidRDefault="00FA7F10">
      <w:pPr>
        <w:widowControl w:val="0"/>
        <w:numPr>
          <w:ilvl w:val="2"/>
          <w:numId w:val="41"/>
        </w:numPr>
        <w:spacing w:line="300" w:lineRule="atLeast"/>
        <w:ind w:right="-284"/>
        <w:rPr>
          <w:rtl/>
        </w:rPr>
      </w:pPr>
      <w:r>
        <w:rPr>
          <w:rFonts w:hint="cs"/>
          <w:rtl/>
        </w:rPr>
        <w:t xml:space="preserve">על הקבלן לדאוג להתאמת הקובץ לתנאי הפעילות של </w:t>
      </w:r>
      <w:proofErr w:type="spellStart"/>
      <w:r>
        <w:rPr>
          <w:rFonts w:hint="cs"/>
          <w:rtl/>
        </w:rPr>
        <w:t>הפרוייקט</w:t>
      </w:r>
      <w:proofErr w:type="spellEnd"/>
      <w:r>
        <w:rPr>
          <w:rFonts w:hint="cs"/>
          <w:rtl/>
        </w:rPr>
        <w:t xml:space="preserve"> ולדאוג לעדכונו השוטף. </w:t>
      </w:r>
    </w:p>
    <w:p w14:paraId="04491394" w14:textId="77777777" w:rsidR="00C63D20" w:rsidRDefault="00C63D20">
      <w:pPr>
        <w:widowControl w:val="0"/>
        <w:spacing w:line="240" w:lineRule="auto"/>
        <w:ind w:left="567"/>
        <w:rPr>
          <w:rtl/>
        </w:rPr>
      </w:pPr>
    </w:p>
    <w:p w14:paraId="0280CEC4" w14:textId="77777777" w:rsidR="00C63D20" w:rsidRDefault="00FA7F10">
      <w:pPr>
        <w:widowControl w:val="0"/>
        <w:numPr>
          <w:ilvl w:val="2"/>
          <w:numId w:val="41"/>
        </w:numPr>
        <w:spacing w:line="300" w:lineRule="atLeast"/>
      </w:pPr>
      <w:r>
        <w:rPr>
          <w:rFonts w:hint="cs"/>
          <w:rtl/>
        </w:rPr>
        <w:t xml:space="preserve">קובץ הנהלים המלא הראשון יועבר תוך </w:t>
      </w:r>
      <w:r>
        <w:rPr>
          <w:rFonts w:hint="cs"/>
          <w:b/>
          <w:bCs/>
          <w:rtl/>
        </w:rPr>
        <w:t>3 חודשים</w:t>
      </w:r>
      <w:r>
        <w:rPr>
          <w:rFonts w:hint="cs"/>
          <w:rtl/>
        </w:rPr>
        <w:t xml:space="preserve"> ממועד ההתקשרות הראשונה. </w:t>
      </w:r>
    </w:p>
    <w:p w14:paraId="2288D8F2" w14:textId="77777777" w:rsidR="00C63D20" w:rsidRDefault="00C63D20">
      <w:pPr>
        <w:widowControl w:val="0"/>
        <w:spacing w:line="240" w:lineRule="auto"/>
        <w:rPr>
          <w:rtl/>
        </w:rPr>
      </w:pPr>
    </w:p>
    <w:p w14:paraId="76F7880A" w14:textId="77777777" w:rsidR="00C63D20" w:rsidRDefault="00FA7F10">
      <w:pPr>
        <w:widowControl w:val="0"/>
        <w:numPr>
          <w:ilvl w:val="2"/>
          <w:numId w:val="41"/>
        </w:numPr>
        <w:spacing w:line="300" w:lineRule="atLeast"/>
        <w:rPr>
          <w:rtl/>
        </w:rPr>
      </w:pPr>
      <w:r>
        <w:rPr>
          <w:rFonts w:hint="cs"/>
          <w:rtl/>
        </w:rPr>
        <w:t>בכל שנת התקשרות חדשה, על הקבלן לדאוג להפקת קובץ נהלים מעודכן (כתנאי להמשך ההתקשרות).</w:t>
      </w:r>
    </w:p>
    <w:p w14:paraId="112AED75" w14:textId="77777777" w:rsidR="00C63D20" w:rsidRDefault="00C63D20">
      <w:pPr>
        <w:widowControl w:val="0"/>
        <w:spacing w:line="240" w:lineRule="auto"/>
        <w:ind w:left="1418"/>
        <w:rPr>
          <w:rtl/>
        </w:rPr>
      </w:pPr>
    </w:p>
    <w:p w14:paraId="36E464DE" w14:textId="77777777" w:rsidR="00C63D20" w:rsidRDefault="00FA7F10">
      <w:pPr>
        <w:widowControl w:val="0"/>
        <w:numPr>
          <w:ilvl w:val="2"/>
          <w:numId w:val="41"/>
        </w:numPr>
        <w:spacing w:line="300" w:lineRule="atLeast"/>
      </w:pPr>
      <w:r>
        <w:rPr>
          <w:rFonts w:hint="cs"/>
          <w:rtl/>
        </w:rPr>
        <w:t xml:space="preserve">הקבלן ייתן מענה לדרישות המשרד באמצעות נהלים מתאימים, תוך </w:t>
      </w:r>
      <w:r>
        <w:rPr>
          <w:rFonts w:hint="cs"/>
          <w:b/>
          <w:bCs/>
          <w:rtl/>
        </w:rPr>
        <w:t>10</w:t>
      </w:r>
      <w:r>
        <w:rPr>
          <w:rFonts w:hint="cs"/>
          <w:rtl/>
        </w:rPr>
        <w:t xml:space="preserve"> ימי עבודה מיום הדרישה של המשרד.</w:t>
      </w:r>
    </w:p>
    <w:p w14:paraId="72FE5770" w14:textId="77777777" w:rsidR="00C63D20" w:rsidRDefault="00C63D20">
      <w:pPr>
        <w:widowControl w:val="0"/>
        <w:spacing w:line="240" w:lineRule="auto"/>
        <w:rPr>
          <w:rtl/>
        </w:rPr>
      </w:pPr>
    </w:p>
    <w:p w14:paraId="226D45C5" w14:textId="77777777" w:rsidR="00C63D20" w:rsidRDefault="00FA7F10">
      <w:pPr>
        <w:widowControl w:val="0"/>
        <w:numPr>
          <w:ilvl w:val="2"/>
          <w:numId w:val="41"/>
        </w:numPr>
        <w:spacing w:line="300" w:lineRule="atLeast"/>
      </w:pPr>
      <w:r>
        <w:rPr>
          <w:rFonts w:hint="cs"/>
          <w:rtl/>
        </w:rPr>
        <w:t>בכל עת ימצא בידי הקבלן ובידי המשרד עותק מעודכן של קובץ הנהלים.</w:t>
      </w:r>
    </w:p>
    <w:p w14:paraId="551A6790" w14:textId="77777777" w:rsidR="00C63D20" w:rsidRDefault="00C63D20">
      <w:pPr>
        <w:pStyle w:val="aff4"/>
        <w:widowControl w:val="0"/>
        <w:spacing w:line="300" w:lineRule="atLeast"/>
        <w:rPr>
          <w:rtl/>
        </w:rPr>
      </w:pPr>
    </w:p>
    <w:p w14:paraId="7103E6B6" w14:textId="77777777" w:rsidR="00C63D20" w:rsidRDefault="00FA7F10">
      <w:pPr>
        <w:widowControl w:val="0"/>
        <w:numPr>
          <w:ilvl w:val="0"/>
          <w:numId w:val="11"/>
        </w:numPr>
        <w:spacing w:line="300" w:lineRule="atLeast"/>
        <w:rPr>
          <w:b/>
          <w:bCs/>
          <w:sz w:val="28"/>
          <w:szCs w:val="28"/>
          <w:u w:val="single"/>
          <w:rtl/>
        </w:rPr>
      </w:pPr>
      <w:proofErr w:type="spellStart"/>
      <w:r>
        <w:rPr>
          <w:b/>
          <w:bCs/>
          <w:sz w:val="28"/>
          <w:szCs w:val="28"/>
          <w:u w:val="single"/>
          <w:rtl/>
        </w:rPr>
        <w:t>כח</w:t>
      </w:r>
      <w:proofErr w:type="spellEnd"/>
      <w:r>
        <w:rPr>
          <w:b/>
          <w:bCs/>
          <w:sz w:val="28"/>
          <w:szCs w:val="28"/>
          <w:u w:val="single"/>
          <w:rtl/>
        </w:rPr>
        <w:t xml:space="preserve"> האדם של הקבלן והאמצעים הנדרשים לביצוע המכרז</w:t>
      </w:r>
    </w:p>
    <w:p w14:paraId="3DB6C76F" w14:textId="77777777" w:rsidR="00C63D20" w:rsidRDefault="00C63D20">
      <w:pPr>
        <w:widowControl w:val="0"/>
        <w:spacing w:line="300" w:lineRule="atLeast"/>
        <w:ind w:left="567"/>
        <w:rPr>
          <w:sz w:val="22"/>
          <w:rtl/>
          <w:lang w:eastAsia="en-US"/>
        </w:rPr>
      </w:pPr>
    </w:p>
    <w:p w14:paraId="280DB5C8" w14:textId="77777777" w:rsidR="00C63D20" w:rsidRDefault="00FA7F10">
      <w:pPr>
        <w:pStyle w:val="2"/>
        <w:keepNext w:val="0"/>
        <w:widowControl w:val="0"/>
        <w:numPr>
          <w:ilvl w:val="1"/>
          <w:numId w:val="42"/>
        </w:numPr>
        <w:spacing w:before="0" w:after="160" w:line="300" w:lineRule="atLeast"/>
        <w:ind w:left="757" w:right="0"/>
        <w:rPr>
          <w:b w:val="0"/>
          <w:bCs w:val="0"/>
          <w:sz w:val="22"/>
          <w:u w:val="none"/>
          <w:rtl/>
          <w:lang w:eastAsia="en-US"/>
        </w:rPr>
      </w:pPr>
      <w:r>
        <w:rPr>
          <w:b w:val="0"/>
          <w:bCs w:val="0"/>
          <w:sz w:val="22"/>
          <w:u w:val="none"/>
          <w:rtl/>
          <w:lang w:eastAsia="en-US"/>
        </w:rPr>
        <w:t xml:space="preserve">לשם הפעלת </w:t>
      </w:r>
      <w:proofErr w:type="spellStart"/>
      <w:r>
        <w:rPr>
          <w:b w:val="0"/>
          <w:bCs w:val="0"/>
          <w:sz w:val="22"/>
          <w:u w:val="none"/>
          <w:rtl/>
          <w:lang w:eastAsia="en-US"/>
        </w:rPr>
        <w:t>הפרוייקט</w:t>
      </w:r>
      <w:proofErr w:type="spellEnd"/>
      <w:r>
        <w:rPr>
          <w:b w:val="0"/>
          <w:bCs w:val="0"/>
          <w:sz w:val="22"/>
          <w:u w:val="none"/>
          <w:rtl/>
          <w:lang w:eastAsia="en-US"/>
        </w:rPr>
        <w:t xml:space="preserve"> יפעל הקבלן ממשרדיו הוא, תוך </w:t>
      </w:r>
      <w:r>
        <w:rPr>
          <w:rFonts w:hint="cs"/>
          <w:b w:val="0"/>
          <w:bCs w:val="0"/>
          <w:sz w:val="22"/>
          <w:u w:val="none"/>
          <w:rtl/>
          <w:lang w:eastAsia="en-US"/>
        </w:rPr>
        <w:t>איתור, גיוס ו</w:t>
      </w:r>
      <w:r>
        <w:rPr>
          <w:b w:val="0"/>
          <w:bCs w:val="0"/>
          <w:sz w:val="22"/>
          <w:u w:val="none"/>
          <w:rtl/>
          <w:lang w:eastAsia="en-US"/>
        </w:rPr>
        <w:t>הצבת כ</w:t>
      </w:r>
      <w:r>
        <w:rPr>
          <w:rFonts w:hint="cs"/>
          <w:b w:val="0"/>
          <w:bCs w:val="0"/>
          <w:sz w:val="22"/>
          <w:u w:val="none"/>
          <w:rtl/>
          <w:lang w:eastAsia="en-US"/>
        </w:rPr>
        <w:t>ו</w:t>
      </w:r>
      <w:r>
        <w:rPr>
          <w:b w:val="0"/>
          <w:bCs w:val="0"/>
          <w:sz w:val="22"/>
          <w:u w:val="none"/>
          <w:rtl/>
          <w:lang w:eastAsia="en-US"/>
        </w:rPr>
        <w:t>ח האדם והאמצעים הבאים,</w:t>
      </w:r>
      <w:r>
        <w:rPr>
          <w:rFonts w:hint="cs"/>
          <w:b w:val="0"/>
          <w:bCs w:val="0"/>
          <w:sz w:val="22"/>
          <w:u w:val="none"/>
          <w:rtl/>
          <w:lang w:eastAsia="en-US"/>
        </w:rPr>
        <w:t xml:space="preserve"> </w:t>
      </w:r>
      <w:r>
        <w:rPr>
          <w:rFonts w:hint="cs"/>
          <w:b w:val="0"/>
          <w:bCs w:val="0"/>
          <w:sz w:val="22"/>
          <w:rtl/>
          <w:lang w:eastAsia="en-US"/>
        </w:rPr>
        <w:t>על ידו</w:t>
      </w:r>
      <w:r>
        <w:rPr>
          <w:b w:val="0"/>
          <w:bCs w:val="0"/>
          <w:sz w:val="22"/>
          <w:rtl/>
          <w:lang w:eastAsia="en-US"/>
        </w:rPr>
        <w:t xml:space="preserve"> </w:t>
      </w:r>
      <w:r>
        <w:rPr>
          <w:rFonts w:hint="cs"/>
          <w:b w:val="0"/>
          <w:bCs w:val="0"/>
          <w:sz w:val="22"/>
          <w:rtl/>
          <w:lang w:eastAsia="en-US"/>
        </w:rPr>
        <w:t>ו</w:t>
      </w:r>
      <w:r>
        <w:rPr>
          <w:b w:val="0"/>
          <w:bCs w:val="0"/>
          <w:sz w:val="22"/>
          <w:rtl/>
          <w:lang w:eastAsia="en-US"/>
        </w:rPr>
        <w:t>על חשבונו</w:t>
      </w:r>
      <w:r>
        <w:rPr>
          <w:b w:val="0"/>
          <w:bCs w:val="0"/>
          <w:sz w:val="22"/>
          <w:u w:val="none"/>
          <w:rtl/>
          <w:lang w:eastAsia="en-US"/>
        </w:rPr>
        <w:t xml:space="preserve"> בהיקף ובדרישות המפורטים להלן</w:t>
      </w:r>
      <w:r>
        <w:rPr>
          <w:rFonts w:hint="cs"/>
          <w:b w:val="0"/>
          <w:bCs w:val="0"/>
          <w:sz w:val="22"/>
          <w:u w:val="none"/>
          <w:rtl/>
          <w:lang w:eastAsia="en-US"/>
        </w:rPr>
        <w:t>.</w:t>
      </w:r>
    </w:p>
    <w:p w14:paraId="310385EF" w14:textId="77777777" w:rsidR="00C63D20" w:rsidRDefault="00FA7F10">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 xml:space="preserve">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w:t>
      </w:r>
      <w:proofErr w:type="spellStart"/>
      <w:r>
        <w:rPr>
          <w:rFonts w:hint="cs"/>
          <w:b w:val="0"/>
          <w:bCs w:val="0"/>
          <w:sz w:val="22"/>
          <w:u w:val="none"/>
          <w:rtl/>
          <w:lang w:eastAsia="en-US"/>
        </w:rPr>
        <w:t>בפרוייקט</w:t>
      </w:r>
      <w:proofErr w:type="spellEnd"/>
      <w:r>
        <w:rPr>
          <w:rFonts w:hint="cs"/>
          <w:b w:val="0"/>
          <w:bCs w:val="0"/>
          <w:sz w:val="22"/>
          <w:u w:val="none"/>
          <w:rtl/>
          <w:lang w:eastAsia="en-US"/>
        </w:rPr>
        <w:t xml:space="preserve"> זה, ולספק להם את כל הציוד והאמצעים לביצוע עבודתם בשלמות, כנדרש במכרז.</w:t>
      </w:r>
    </w:p>
    <w:p w14:paraId="6F35F837" w14:textId="77777777" w:rsidR="00C63D20" w:rsidRDefault="00FA7F10">
      <w:pPr>
        <w:pStyle w:val="2"/>
        <w:keepNext w:val="0"/>
        <w:widowControl w:val="0"/>
        <w:numPr>
          <w:ilvl w:val="1"/>
          <w:numId w:val="42"/>
        </w:numPr>
        <w:spacing w:before="0" w:after="160" w:line="300" w:lineRule="atLeast"/>
        <w:ind w:left="757" w:right="0"/>
        <w:rPr>
          <w:b w:val="0"/>
          <w:bCs w:val="0"/>
          <w:sz w:val="22"/>
          <w:u w:val="none"/>
          <w:lang w:eastAsia="en-US"/>
        </w:rPr>
      </w:pPr>
      <w:r>
        <w:rPr>
          <w:rFonts w:hint="cs"/>
          <w:b w:val="0"/>
          <w:bCs w:val="0"/>
          <w:sz w:val="22"/>
          <w:u w:val="none"/>
          <w:rtl/>
          <w:lang w:eastAsia="en-US"/>
        </w:rPr>
        <w:t>המשרד רשאי לבחון מראש את התאמתו של כל עובד מבחינה מקצועית לדרישות המכרז.</w:t>
      </w:r>
    </w:p>
    <w:p w14:paraId="04804062" w14:textId="77777777" w:rsidR="00C63D20" w:rsidRDefault="00FA7F10">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 xml:space="preserve">ככל שיתברר שכח האדם המוצע, של המציע הזוכה, אינו עומד בדרישות המכרז </w:t>
      </w:r>
      <w:proofErr w:type="spellStart"/>
      <w:r>
        <w:rPr>
          <w:rFonts w:hint="cs"/>
          <w:b w:val="0"/>
          <w:bCs w:val="0"/>
          <w:sz w:val="22"/>
          <w:u w:val="none"/>
          <w:rtl/>
          <w:lang w:eastAsia="en-US"/>
        </w:rPr>
        <w:t>יחוייב</w:t>
      </w:r>
      <w:proofErr w:type="spellEnd"/>
      <w:r>
        <w:rPr>
          <w:rFonts w:hint="cs"/>
          <w:b w:val="0"/>
          <w:bCs w:val="0"/>
          <w:sz w:val="22"/>
          <w:u w:val="none"/>
          <w:rtl/>
          <w:lang w:eastAsia="en-US"/>
        </w:rPr>
        <w:t xml:space="preserve"> הקבלן להחליף את העובד המוצע בעובד העונה לדרישות המכרז והמתאים לביצוע התפקיד.</w:t>
      </w:r>
    </w:p>
    <w:p w14:paraId="4732A061" w14:textId="77777777" w:rsidR="00C63D20" w:rsidRDefault="00FA7F10">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המשרד יבדוק התאמתו של כל עובד כזה לדרישות המכרז.</w:t>
      </w:r>
    </w:p>
    <w:p w14:paraId="7C3F8C97" w14:textId="77777777" w:rsidR="00C63D20" w:rsidRDefault="00FA7F10">
      <w:pPr>
        <w:pStyle w:val="2"/>
        <w:keepNext w:val="0"/>
        <w:widowControl w:val="0"/>
        <w:numPr>
          <w:ilvl w:val="1"/>
          <w:numId w:val="42"/>
        </w:numPr>
        <w:spacing w:before="0" w:after="160" w:line="300" w:lineRule="atLeast"/>
        <w:ind w:left="757" w:right="0"/>
        <w:rPr>
          <w:b w:val="0"/>
          <w:bCs w:val="0"/>
          <w:sz w:val="22"/>
          <w:u w:val="none"/>
          <w:rtl/>
          <w:lang w:eastAsia="en-US"/>
        </w:rPr>
      </w:pPr>
      <w:r>
        <w:rPr>
          <w:b w:val="0"/>
          <w:bCs w:val="0"/>
          <w:sz w:val="22"/>
          <w:u w:val="none"/>
          <w:rtl/>
          <w:lang w:eastAsia="en-US"/>
        </w:rPr>
        <w:t>במידה</w:t>
      </w:r>
      <w:r>
        <w:rPr>
          <w:rFonts w:hint="cs"/>
          <w:b w:val="0"/>
          <w:bCs w:val="0"/>
          <w:sz w:val="22"/>
          <w:u w:val="none"/>
          <w:rtl/>
          <w:lang w:eastAsia="en-US"/>
        </w:rPr>
        <w:t xml:space="preserve"> שבמהלך ההתקשרות תתברר אי התאמה של אחד מעובדי הקבלן הפועלים במסגרת מכרז זה רשאי המשרד לדרוש את החלפתו ו</w:t>
      </w:r>
      <w:r>
        <w:rPr>
          <w:b w:val="0"/>
          <w:bCs w:val="0"/>
          <w:sz w:val="22"/>
          <w:u w:val="none"/>
          <w:rtl/>
          <w:lang w:eastAsia="en-US"/>
        </w:rPr>
        <w:t xml:space="preserve">על הקבלן יהיה להחליף עובד זה בתוך 14 יום ממועד הודעת </w:t>
      </w:r>
      <w:r>
        <w:rPr>
          <w:rFonts w:hint="cs"/>
          <w:b w:val="0"/>
          <w:bCs w:val="0"/>
          <w:sz w:val="22"/>
          <w:u w:val="none"/>
          <w:rtl/>
          <w:lang w:eastAsia="en-US"/>
        </w:rPr>
        <w:t>המשרד</w:t>
      </w:r>
      <w:r>
        <w:rPr>
          <w:b w:val="0"/>
          <w:bCs w:val="0"/>
          <w:sz w:val="22"/>
          <w:u w:val="none"/>
          <w:rtl/>
          <w:lang w:eastAsia="en-US"/>
        </w:rPr>
        <w:t xml:space="preserve"> על כך</w:t>
      </w:r>
      <w:r>
        <w:rPr>
          <w:rFonts w:hint="cs"/>
          <w:b w:val="0"/>
          <w:bCs w:val="0"/>
          <w:sz w:val="22"/>
          <w:u w:val="none"/>
          <w:rtl/>
          <w:lang w:eastAsia="en-US"/>
        </w:rPr>
        <w:t>, בעובד העונה לדרישות במכרז זה</w:t>
      </w:r>
      <w:r>
        <w:rPr>
          <w:b w:val="0"/>
          <w:bCs w:val="0"/>
          <w:sz w:val="22"/>
          <w:u w:val="none"/>
          <w:rtl/>
          <w:lang w:eastAsia="en-US"/>
        </w:rPr>
        <w:t>.</w:t>
      </w:r>
    </w:p>
    <w:p w14:paraId="2D017784" w14:textId="77777777" w:rsidR="00C63D20" w:rsidRDefault="00FA7F10">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 xml:space="preserve">הקבלן </w:t>
      </w:r>
      <w:proofErr w:type="spellStart"/>
      <w:r>
        <w:rPr>
          <w:rFonts w:hint="cs"/>
          <w:b w:val="0"/>
          <w:bCs w:val="0"/>
          <w:sz w:val="22"/>
          <w:u w:val="none"/>
          <w:rtl/>
          <w:lang w:eastAsia="en-US"/>
        </w:rPr>
        <w:t>מחוייב</w:t>
      </w:r>
      <w:proofErr w:type="spellEnd"/>
      <w:r>
        <w:rPr>
          <w:rFonts w:hint="cs"/>
          <w:b w:val="0"/>
          <w:bCs w:val="0"/>
          <w:sz w:val="22"/>
          <w:u w:val="none"/>
          <w:rtl/>
          <w:lang w:eastAsia="en-US"/>
        </w:rPr>
        <w:t xml:space="preserve"> להפעיל את </w:t>
      </w:r>
      <w:proofErr w:type="spellStart"/>
      <w:r>
        <w:rPr>
          <w:rFonts w:hint="cs"/>
          <w:b w:val="0"/>
          <w:bCs w:val="0"/>
          <w:sz w:val="22"/>
          <w:u w:val="none"/>
          <w:rtl/>
          <w:lang w:eastAsia="en-US"/>
        </w:rPr>
        <w:t>הפרוייקט</w:t>
      </w:r>
      <w:proofErr w:type="spellEnd"/>
      <w:r>
        <w:rPr>
          <w:rFonts w:hint="cs"/>
          <w:b w:val="0"/>
          <w:bCs w:val="0"/>
          <w:sz w:val="22"/>
          <w:u w:val="none"/>
          <w:rtl/>
          <w:lang w:eastAsia="en-US"/>
        </w:rPr>
        <w:t xml:space="preserve"> באמצעות אותו הצוות המוצג בהצעתו. </w:t>
      </w:r>
    </w:p>
    <w:p w14:paraId="2C52C3C5" w14:textId="77777777" w:rsidR="00C63D20" w:rsidRDefault="00FA7F10">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במידה שהמשרד מבקש להחליף עובד או שהקבלן מבקש ל</w:t>
      </w:r>
      <w:r>
        <w:rPr>
          <w:b w:val="0"/>
          <w:bCs w:val="0"/>
          <w:sz w:val="22"/>
          <w:u w:val="none"/>
          <w:rtl/>
          <w:lang w:eastAsia="en-US"/>
        </w:rPr>
        <w:t>החל</w:t>
      </w:r>
      <w:r>
        <w:rPr>
          <w:rFonts w:hint="cs"/>
          <w:b w:val="0"/>
          <w:bCs w:val="0"/>
          <w:sz w:val="22"/>
          <w:u w:val="none"/>
          <w:rtl/>
          <w:lang w:eastAsia="en-US"/>
        </w:rPr>
        <w:t>יף</w:t>
      </w:r>
      <w:r>
        <w:rPr>
          <w:b w:val="0"/>
          <w:bCs w:val="0"/>
          <w:sz w:val="22"/>
          <w:u w:val="none"/>
          <w:rtl/>
          <w:lang w:eastAsia="en-US"/>
        </w:rPr>
        <w:t xml:space="preserve"> </w:t>
      </w:r>
      <w:r>
        <w:rPr>
          <w:rFonts w:hint="cs"/>
          <w:b w:val="0"/>
          <w:bCs w:val="0"/>
          <w:sz w:val="22"/>
          <w:u w:val="none"/>
          <w:rtl/>
          <w:lang w:eastAsia="en-US"/>
        </w:rPr>
        <w:t xml:space="preserve">עובד </w:t>
      </w:r>
      <w:r>
        <w:rPr>
          <w:b w:val="0"/>
          <w:bCs w:val="0"/>
          <w:sz w:val="22"/>
          <w:u w:val="none"/>
          <w:rtl/>
          <w:lang w:eastAsia="en-US"/>
        </w:rPr>
        <w:t>ש</w:t>
      </w:r>
      <w:r>
        <w:rPr>
          <w:rFonts w:hint="cs"/>
          <w:b w:val="0"/>
          <w:bCs w:val="0"/>
          <w:sz w:val="22"/>
          <w:u w:val="none"/>
          <w:rtl/>
          <w:lang w:eastAsia="en-US"/>
        </w:rPr>
        <w:t>ה</w:t>
      </w:r>
      <w:r>
        <w:rPr>
          <w:b w:val="0"/>
          <w:bCs w:val="0"/>
          <w:sz w:val="22"/>
          <w:u w:val="none"/>
          <w:rtl/>
          <w:lang w:eastAsia="en-US"/>
        </w:rPr>
        <w:t>וצג בהצ</w:t>
      </w:r>
      <w:r>
        <w:rPr>
          <w:rFonts w:hint="cs"/>
          <w:b w:val="0"/>
          <w:bCs w:val="0"/>
          <w:sz w:val="22"/>
          <w:u w:val="none"/>
          <w:rtl/>
          <w:lang w:eastAsia="en-US"/>
        </w:rPr>
        <w:t>ע</w:t>
      </w:r>
      <w:r>
        <w:rPr>
          <w:b w:val="0"/>
          <w:bCs w:val="0"/>
          <w:sz w:val="22"/>
          <w:u w:val="none"/>
          <w:rtl/>
          <w:lang w:eastAsia="en-US"/>
        </w:rPr>
        <w:t>ה</w:t>
      </w:r>
      <w:r>
        <w:rPr>
          <w:rFonts w:hint="cs"/>
          <w:b w:val="0"/>
          <w:bCs w:val="0"/>
          <w:sz w:val="22"/>
          <w:u w:val="none"/>
          <w:rtl/>
          <w:lang w:eastAsia="en-US"/>
        </w:rPr>
        <w:t>,</w:t>
      </w:r>
      <w:r>
        <w:rPr>
          <w:b w:val="0"/>
          <w:bCs w:val="0"/>
          <w:sz w:val="22"/>
          <w:u w:val="none"/>
          <w:rtl/>
          <w:lang w:eastAsia="en-US"/>
        </w:rPr>
        <w:t xml:space="preserve"> </w:t>
      </w:r>
      <w:r>
        <w:rPr>
          <w:rFonts w:hint="cs"/>
          <w:b w:val="0"/>
          <w:bCs w:val="0"/>
          <w:sz w:val="22"/>
          <w:u w:val="none"/>
          <w:rtl/>
          <w:lang w:eastAsia="en-US"/>
        </w:rPr>
        <w:t xml:space="preserve">לשמש כבעל תפקיד </w:t>
      </w:r>
      <w:proofErr w:type="spellStart"/>
      <w:r>
        <w:rPr>
          <w:rFonts w:hint="cs"/>
          <w:b w:val="0"/>
          <w:bCs w:val="0"/>
          <w:sz w:val="22"/>
          <w:u w:val="none"/>
          <w:rtl/>
          <w:lang w:eastAsia="en-US"/>
        </w:rPr>
        <w:t>בפרוייקט</w:t>
      </w:r>
      <w:proofErr w:type="spellEnd"/>
      <w:r>
        <w:rPr>
          <w:rFonts w:hint="cs"/>
          <w:b w:val="0"/>
          <w:bCs w:val="0"/>
          <w:sz w:val="22"/>
          <w:u w:val="none"/>
          <w:rtl/>
          <w:lang w:eastAsia="en-US"/>
        </w:rPr>
        <w:t xml:space="preserve">, הקבלן יידרש להגיש </w:t>
      </w:r>
      <w:r>
        <w:rPr>
          <w:b w:val="0"/>
          <w:bCs w:val="0"/>
          <w:sz w:val="22"/>
          <w:u w:val="none"/>
          <w:rtl/>
          <w:lang w:eastAsia="en-US"/>
        </w:rPr>
        <w:t xml:space="preserve">בקשה </w:t>
      </w:r>
      <w:r>
        <w:rPr>
          <w:rFonts w:hint="cs"/>
          <w:b w:val="0"/>
          <w:bCs w:val="0"/>
          <w:sz w:val="22"/>
          <w:u w:val="none"/>
          <w:rtl/>
          <w:lang w:eastAsia="en-US"/>
        </w:rPr>
        <w:t xml:space="preserve">בכתב להחלפת העובד </w:t>
      </w:r>
      <w:r>
        <w:rPr>
          <w:b w:val="0"/>
          <w:bCs w:val="0"/>
          <w:sz w:val="22"/>
          <w:u w:val="none"/>
          <w:rtl/>
          <w:lang w:eastAsia="en-US"/>
        </w:rPr>
        <w:t>מבעוד מועד</w:t>
      </w:r>
      <w:r>
        <w:rPr>
          <w:rFonts w:hint="cs"/>
          <w:b w:val="0"/>
          <w:bCs w:val="0"/>
          <w:sz w:val="22"/>
          <w:u w:val="none"/>
          <w:rtl/>
          <w:lang w:eastAsia="en-US"/>
        </w:rPr>
        <w:t xml:space="preserve"> וזאת</w:t>
      </w:r>
      <w:r>
        <w:rPr>
          <w:b w:val="0"/>
          <w:bCs w:val="0"/>
          <w:sz w:val="22"/>
          <w:u w:val="none"/>
          <w:rtl/>
          <w:lang w:eastAsia="en-US"/>
        </w:rPr>
        <w:t xml:space="preserve"> טרם ביצוע ההחלפה בפועל</w:t>
      </w:r>
      <w:r>
        <w:rPr>
          <w:rFonts w:hint="cs"/>
          <w:b w:val="0"/>
          <w:bCs w:val="0"/>
          <w:sz w:val="22"/>
          <w:u w:val="none"/>
          <w:rtl/>
          <w:lang w:eastAsia="en-US"/>
        </w:rPr>
        <w:t xml:space="preserve">. </w:t>
      </w:r>
    </w:p>
    <w:p w14:paraId="7E2D149C" w14:textId="77777777" w:rsidR="00C63D20" w:rsidRDefault="00FA7F10">
      <w:pPr>
        <w:pStyle w:val="2"/>
        <w:keepNext w:val="0"/>
        <w:widowControl w:val="0"/>
        <w:numPr>
          <w:ilvl w:val="1"/>
          <w:numId w:val="42"/>
        </w:numPr>
        <w:spacing w:before="0" w:after="160" w:line="300" w:lineRule="atLeast"/>
        <w:ind w:left="757" w:right="0"/>
        <w:rPr>
          <w:b w:val="0"/>
          <w:bCs w:val="0"/>
          <w:sz w:val="22"/>
          <w:u w:val="none"/>
          <w:lang w:eastAsia="en-US"/>
        </w:rPr>
      </w:pPr>
      <w:r>
        <w:rPr>
          <w:rFonts w:hint="cs"/>
          <w:b w:val="0"/>
          <w:bCs w:val="0"/>
          <w:sz w:val="22"/>
          <w:u w:val="none"/>
          <w:rtl/>
          <w:lang w:eastAsia="en-US"/>
        </w:rPr>
        <w:t>הבקשה תוגש</w:t>
      </w:r>
      <w:r>
        <w:rPr>
          <w:b w:val="0"/>
          <w:bCs w:val="0"/>
          <w:sz w:val="22"/>
          <w:u w:val="none"/>
          <w:rtl/>
          <w:lang w:eastAsia="en-US"/>
        </w:rPr>
        <w:t xml:space="preserve"> על גבי </w:t>
      </w:r>
      <w:r>
        <w:rPr>
          <w:rFonts w:hint="cs"/>
          <w:b w:val="0"/>
          <w:bCs w:val="0"/>
          <w:sz w:val="22"/>
          <w:u w:val="none"/>
          <w:rtl/>
          <w:lang w:eastAsia="en-US"/>
        </w:rPr>
        <w:t xml:space="preserve">אותם </w:t>
      </w:r>
      <w:r>
        <w:rPr>
          <w:b w:val="0"/>
          <w:bCs w:val="0"/>
          <w:sz w:val="22"/>
          <w:u w:val="none"/>
          <w:rtl/>
          <w:lang w:eastAsia="en-US"/>
        </w:rPr>
        <w:t xml:space="preserve">טפסים </w:t>
      </w:r>
      <w:r>
        <w:rPr>
          <w:rFonts w:hint="cs"/>
          <w:b w:val="0"/>
          <w:bCs w:val="0"/>
          <w:sz w:val="22"/>
          <w:u w:val="none"/>
          <w:rtl/>
          <w:lang w:eastAsia="en-US"/>
        </w:rPr>
        <w:t>שבחוברת ההצעה המתייחסים לתפקיד בו מבקש הקבלן להחליף את העובד,</w:t>
      </w:r>
      <w:r>
        <w:rPr>
          <w:b w:val="0"/>
          <w:bCs w:val="0"/>
          <w:sz w:val="22"/>
          <w:u w:val="none"/>
          <w:rtl/>
          <w:lang w:eastAsia="en-US"/>
        </w:rPr>
        <w:t xml:space="preserve"> בצירוף המסמכים הנדרשים </w:t>
      </w:r>
      <w:r>
        <w:rPr>
          <w:rFonts w:hint="cs"/>
          <w:b w:val="0"/>
          <w:bCs w:val="0"/>
          <w:sz w:val="22"/>
          <w:u w:val="none"/>
          <w:rtl/>
          <w:lang w:eastAsia="en-US"/>
        </w:rPr>
        <w:t>בחוברת ההצעה, המתייחסים לעובד המחליף</w:t>
      </w:r>
      <w:r>
        <w:rPr>
          <w:b w:val="0"/>
          <w:bCs w:val="0"/>
          <w:sz w:val="22"/>
          <w:u w:val="none"/>
          <w:rtl/>
          <w:lang w:eastAsia="en-US"/>
        </w:rPr>
        <w:t>.</w:t>
      </w:r>
    </w:p>
    <w:p w14:paraId="227C9FC8" w14:textId="77777777" w:rsidR="00C63D20" w:rsidRDefault="00FA7F10">
      <w:pPr>
        <w:pStyle w:val="2"/>
        <w:keepNext w:val="0"/>
        <w:widowControl w:val="0"/>
        <w:numPr>
          <w:ilvl w:val="1"/>
          <w:numId w:val="42"/>
        </w:numPr>
        <w:spacing w:before="0" w:after="160" w:line="300" w:lineRule="atLeast"/>
        <w:ind w:left="757" w:right="0"/>
        <w:rPr>
          <w:b w:val="0"/>
          <w:bCs w:val="0"/>
          <w:sz w:val="22"/>
          <w:u w:val="none"/>
          <w:rtl/>
          <w:lang w:eastAsia="en-US"/>
        </w:rPr>
      </w:pPr>
      <w:r>
        <w:rPr>
          <w:b w:val="0"/>
          <w:bCs w:val="0"/>
          <w:sz w:val="22"/>
          <w:u w:val="none"/>
          <w:rtl/>
          <w:lang w:eastAsia="en-US"/>
        </w:rPr>
        <w:t>הבקשה תוגש ליחידה במשרד</w:t>
      </w:r>
      <w:r>
        <w:rPr>
          <w:rFonts w:hint="cs"/>
          <w:b w:val="0"/>
          <w:bCs w:val="0"/>
          <w:sz w:val="22"/>
          <w:u w:val="none"/>
          <w:rtl/>
          <w:lang w:eastAsia="en-US"/>
        </w:rPr>
        <w:t xml:space="preserve"> עימה התקשר הקבלן</w:t>
      </w:r>
      <w:r>
        <w:rPr>
          <w:b w:val="0"/>
          <w:bCs w:val="0"/>
          <w:sz w:val="22"/>
          <w:u w:val="none"/>
          <w:rtl/>
          <w:lang w:eastAsia="en-US"/>
        </w:rPr>
        <w:t xml:space="preserve">, ולאחר בדיקתה </w:t>
      </w:r>
      <w:r>
        <w:rPr>
          <w:rFonts w:hint="cs"/>
          <w:b w:val="0"/>
          <w:bCs w:val="0"/>
          <w:sz w:val="22"/>
          <w:u w:val="none"/>
          <w:rtl/>
          <w:lang w:eastAsia="en-US"/>
        </w:rPr>
        <w:t xml:space="preserve">הבקשה תובא </w:t>
      </w:r>
      <w:r>
        <w:rPr>
          <w:b w:val="0"/>
          <w:bCs w:val="0"/>
          <w:sz w:val="22"/>
          <w:u w:val="none"/>
          <w:rtl/>
          <w:lang w:eastAsia="en-US"/>
        </w:rPr>
        <w:t>ל</w:t>
      </w:r>
      <w:r>
        <w:rPr>
          <w:rFonts w:hint="cs"/>
          <w:b w:val="0"/>
          <w:bCs w:val="0"/>
          <w:sz w:val="22"/>
          <w:u w:val="none"/>
          <w:rtl/>
          <w:lang w:eastAsia="en-US"/>
        </w:rPr>
        <w:t>בדיקה של</w:t>
      </w:r>
      <w:r>
        <w:rPr>
          <w:b w:val="0"/>
          <w:bCs w:val="0"/>
          <w:sz w:val="22"/>
          <w:u w:val="none"/>
          <w:rtl/>
          <w:lang w:eastAsia="en-US"/>
        </w:rPr>
        <w:t xml:space="preserve"> וועדת המכרזים.</w:t>
      </w:r>
    </w:p>
    <w:p w14:paraId="220A7FEB" w14:textId="77777777" w:rsidR="00C63D20" w:rsidRDefault="00FA7F10">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 xml:space="preserve">למען הסר ספק, </w:t>
      </w:r>
      <w:r>
        <w:rPr>
          <w:b w:val="0"/>
          <w:bCs w:val="0"/>
          <w:sz w:val="22"/>
          <w:u w:val="none"/>
          <w:rtl/>
          <w:lang w:eastAsia="en-US"/>
        </w:rPr>
        <w:t xml:space="preserve">הגוף המוסמך </w:t>
      </w:r>
      <w:r>
        <w:rPr>
          <w:rFonts w:hint="cs"/>
          <w:b w:val="0"/>
          <w:bCs w:val="0"/>
          <w:sz w:val="22"/>
          <w:u w:val="none"/>
          <w:rtl/>
          <w:lang w:eastAsia="en-US"/>
        </w:rPr>
        <w:t xml:space="preserve">במשרד </w:t>
      </w:r>
      <w:r>
        <w:rPr>
          <w:b w:val="0"/>
          <w:bCs w:val="0"/>
          <w:sz w:val="22"/>
          <w:u w:val="none"/>
          <w:rtl/>
          <w:lang w:eastAsia="en-US"/>
        </w:rPr>
        <w:t xml:space="preserve">לאשר את </w:t>
      </w:r>
      <w:r>
        <w:rPr>
          <w:rFonts w:hint="cs"/>
          <w:b w:val="0"/>
          <w:bCs w:val="0"/>
          <w:sz w:val="22"/>
          <w:u w:val="none"/>
          <w:rtl/>
          <w:lang w:eastAsia="en-US"/>
        </w:rPr>
        <w:t>ה</w:t>
      </w:r>
      <w:r>
        <w:rPr>
          <w:b w:val="0"/>
          <w:bCs w:val="0"/>
          <w:sz w:val="22"/>
          <w:u w:val="none"/>
          <w:rtl/>
          <w:lang w:eastAsia="en-US"/>
        </w:rPr>
        <w:t xml:space="preserve">החלפה </w:t>
      </w:r>
      <w:r>
        <w:rPr>
          <w:rFonts w:hint="cs"/>
          <w:b w:val="0"/>
          <w:bCs w:val="0"/>
          <w:sz w:val="22"/>
          <w:u w:val="none"/>
          <w:rtl/>
          <w:lang w:eastAsia="en-US"/>
        </w:rPr>
        <w:t xml:space="preserve">של העובד </w:t>
      </w:r>
      <w:r>
        <w:rPr>
          <w:b w:val="0"/>
          <w:bCs w:val="0"/>
          <w:sz w:val="22"/>
          <w:u w:val="none"/>
          <w:rtl/>
          <w:lang w:eastAsia="en-US"/>
        </w:rPr>
        <w:t>הוא וועדת המכרזים.</w:t>
      </w:r>
    </w:p>
    <w:p w14:paraId="07DA200F" w14:textId="77777777" w:rsidR="00C63D20" w:rsidRDefault="00FA7F10">
      <w:pPr>
        <w:pStyle w:val="2"/>
        <w:keepNext w:val="0"/>
        <w:widowControl w:val="0"/>
        <w:numPr>
          <w:ilvl w:val="1"/>
          <w:numId w:val="42"/>
        </w:numPr>
        <w:spacing w:before="0" w:after="160" w:line="300" w:lineRule="atLeast"/>
        <w:ind w:left="757" w:right="0"/>
        <w:rPr>
          <w:b w:val="0"/>
          <w:bCs w:val="0"/>
          <w:sz w:val="22"/>
          <w:u w:val="none"/>
          <w:lang w:eastAsia="en-US"/>
        </w:rPr>
      </w:pPr>
      <w:r>
        <w:rPr>
          <w:rFonts w:hint="cs"/>
          <w:b w:val="0"/>
          <w:bCs w:val="0"/>
          <w:sz w:val="22"/>
          <w:u w:val="none"/>
          <w:rtl/>
          <w:lang w:eastAsia="en-US"/>
        </w:rPr>
        <w:t>כמו כן, על הקבלן להקפיד שהעובד המוצע יעמוד במלוא דרישות המכרז ולכל הפחות בציון שקיבל העובד אותו מבקשים להחליף.</w:t>
      </w:r>
    </w:p>
    <w:p w14:paraId="560C9014" w14:textId="77777777" w:rsidR="00C63D20" w:rsidRDefault="00FA7F10">
      <w:pPr>
        <w:pStyle w:val="2"/>
        <w:keepNext w:val="0"/>
        <w:widowControl w:val="0"/>
        <w:spacing w:before="0" w:after="160" w:line="300" w:lineRule="atLeast"/>
        <w:ind w:left="757" w:right="0"/>
        <w:rPr>
          <w:b w:val="0"/>
          <w:bCs w:val="0"/>
          <w:sz w:val="22"/>
          <w:u w:val="none"/>
          <w:rtl/>
          <w:lang w:eastAsia="en-US"/>
        </w:rPr>
      </w:pPr>
      <w:r>
        <w:rPr>
          <w:rFonts w:hint="cs"/>
          <w:sz w:val="22"/>
          <w:rtl/>
          <w:lang w:eastAsia="en-US"/>
        </w:rPr>
        <w:t>ההחלפה תכנס לתוקף רק לאחר אישורה של וועדת המכרזים.</w:t>
      </w:r>
    </w:p>
    <w:p w14:paraId="3B0024AF" w14:textId="77777777" w:rsidR="00C63D20" w:rsidRDefault="00FA7F10">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הקבלן יעסיק ויחתום על חוזה העסקה עם כל עובד ויהיה אחראי לפעילותו השוטפת.</w:t>
      </w:r>
    </w:p>
    <w:p w14:paraId="0F8C2A1D" w14:textId="77777777" w:rsidR="00C63D20" w:rsidRDefault="00FA7F10">
      <w:pPr>
        <w:pStyle w:val="2"/>
        <w:keepNext w:val="0"/>
        <w:widowControl w:val="0"/>
        <w:numPr>
          <w:ilvl w:val="1"/>
          <w:numId w:val="42"/>
        </w:numPr>
        <w:spacing w:before="0" w:after="160" w:line="300" w:lineRule="atLeast"/>
        <w:ind w:left="757" w:right="0"/>
        <w:rPr>
          <w:b w:val="0"/>
          <w:bCs w:val="0"/>
          <w:sz w:val="22"/>
          <w:u w:val="none"/>
          <w:lang w:eastAsia="en-US"/>
        </w:rPr>
      </w:pPr>
      <w:r>
        <w:rPr>
          <w:rFonts w:hint="cs"/>
          <w:b w:val="0"/>
          <w:bCs w:val="0"/>
          <w:sz w:val="22"/>
          <w:u w:val="none"/>
          <w:rtl/>
          <w:lang w:eastAsia="en-US"/>
        </w:rPr>
        <w:t>מובהר בזה כי לא ניתן להציג בהצעה בעל תפקיד שהינו עובד מדינה. במקרה שהמציע יעשה כן יחשב הדבר כאילו לא הציג את אותו בעל תפקיד בהצעה (</w:t>
      </w:r>
      <w:proofErr w:type="spellStart"/>
      <w:r>
        <w:rPr>
          <w:rFonts w:hint="cs"/>
          <w:b w:val="0"/>
          <w:bCs w:val="0"/>
          <w:sz w:val="22"/>
          <w:u w:val="none"/>
          <w:rtl/>
          <w:lang w:eastAsia="en-US"/>
        </w:rPr>
        <w:t>וינתן</w:t>
      </w:r>
      <w:proofErr w:type="spellEnd"/>
      <w:r>
        <w:rPr>
          <w:rFonts w:hint="cs"/>
          <w:b w:val="0"/>
          <w:bCs w:val="0"/>
          <w:sz w:val="22"/>
          <w:u w:val="none"/>
          <w:rtl/>
          <w:lang w:eastAsia="en-US"/>
        </w:rPr>
        <w:t xml:space="preserve"> ציון אפס).</w:t>
      </w:r>
    </w:p>
    <w:p w14:paraId="0F385A87" w14:textId="77777777" w:rsidR="00C63D20" w:rsidRDefault="00FA7F10">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7FF5A529" w14:textId="77777777" w:rsidR="00C63D20" w:rsidRDefault="00FA7F10">
      <w:pPr>
        <w:pStyle w:val="2"/>
        <w:keepNext w:val="0"/>
        <w:widowControl w:val="0"/>
        <w:numPr>
          <w:ilvl w:val="1"/>
          <w:numId w:val="42"/>
        </w:numPr>
        <w:spacing w:before="0" w:after="160" w:line="300" w:lineRule="atLeast"/>
        <w:ind w:left="757" w:right="0"/>
        <w:rPr>
          <w:b w:val="0"/>
          <w:bCs w:val="0"/>
          <w:sz w:val="22"/>
          <w:u w:val="none"/>
          <w:rtl/>
          <w:lang w:eastAsia="en-US"/>
        </w:rPr>
      </w:pPr>
      <w:r>
        <w:rPr>
          <w:b w:val="0"/>
          <w:bCs w:val="0"/>
          <w:sz w:val="22"/>
          <w:u w:val="none"/>
          <w:rtl/>
          <w:lang w:eastAsia="en-US"/>
        </w:rPr>
        <w:t>על הקבלן להפעיל מערכת כ</w:t>
      </w:r>
      <w:r>
        <w:rPr>
          <w:rFonts w:hint="cs"/>
          <w:b w:val="0"/>
          <w:bCs w:val="0"/>
          <w:sz w:val="22"/>
          <w:u w:val="none"/>
          <w:rtl/>
          <w:lang w:eastAsia="en-US"/>
        </w:rPr>
        <w:t>ו</w:t>
      </w:r>
      <w:r>
        <w:rPr>
          <w:b w:val="0"/>
          <w:bCs w:val="0"/>
          <w:sz w:val="22"/>
          <w:u w:val="none"/>
          <w:rtl/>
          <w:lang w:eastAsia="en-US"/>
        </w:rPr>
        <w:t>ח אדם ומערכת שכר</w:t>
      </w:r>
      <w:r>
        <w:rPr>
          <w:rFonts w:hint="cs"/>
          <w:b w:val="0"/>
          <w:bCs w:val="0"/>
          <w:sz w:val="22"/>
          <w:u w:val="none"/>
          <w:rtl/>
          <w:lang w:eastAsia="en-US"/>
        </w:rPr>
        <w:t xml:space="preserve"> עבור עובדיו</w:t>
      </w:r>
      <w:r>
        <w:rPr>
          <w:b w:val="0"/>
          <w:bCs w:val="0"/>
          <w:sz w:val="22"/>
          <w:u w:val="none"/>
          <w:rtl/>
          <w:lang w:eastAsia="en-US"/>
        </w:rPr>
        <w:t>, בהיותו המעסיק הישיר והבלעדי של עובדים אלו. מערכת זו תהיה מערכת מבקרת ומשלמת.</w:t>
      </w:r>
    </w:p>
    <w:p w14:paraId="0DCE17F9" w14:textId="77777777" w:rsidR="00C63D20" w:rsidRDefault="00FA7F10">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367A6B86" w14:textId="77777777" w:rsidR="00C63D20" w:rsidRDefault="00FA7F10">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lastRenderedPageBreak/>
        <w:t xml:space="preserve">כל הוצאות גיוס </w:t>
      </w:r>
      <w:proofErr w:type="spellStart"/>
      <w:r>
        <w:rPr>
          <w:rFonts w:hint="cs"/>
          <w:b w:val="0"/>
          <w:bCs w:val="0"/>
          <w:sz w:val="22"/>
          <w:u w:val="none"/>
          <w:rtl/>
          <w:lang w:eastAsia="en-US"/>
        </w:rPr>
        <w:t>כח</w:t>
      </w:r>
      <w:proofErr w:type="spellEnd"/>
      <w:r>
        <w:rPr>
          <w:rFonts w:hint="cs"/>
          <w:b w:val="0"/>
          <w:bCs w:val="0"/>
          <w:sz w:val="22"/>
          <w:u w:val="none"/>
          <w:rtl/>
          <w:lang w:eastAsia="en-US"/>
        </w:rPr>
        <w:t xml:space="preserve"> האדם והפעלתו יהיו על ידי הקבלן ועל חשבונו.</w:t>
      </w:r>
    </w:p>
    <w:p w14:paraId="117BB2C6" w14:textId="77777777" w:rsidR="00C63D20" w:rsidRDefault="00FA7F10">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הקפדה על דיני העבודה במדינת ישראל</w:t>
      </w:r>
    </w:p>
    <w:p w14:paraId="51860728" w14:textId="77777777" w:rsidR="00C63D20" w:rsidRDefault="00FA7F10">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 xml:space="preserve">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 מתחייב הקבלן לפעול עפ"י חוקי ההעסקה המפורטים בנספח 7 חוברת ההצעה למכרז, וכל חקיקת מגן אחרת, כל דין הנוגע להעסקת עובדים לרבות עובדים זרים, צווי הרחב והסכמי עבודה קיבוציים ככל שאינה מופיעה בנספח זה. </w:t>
      </w:r>
    </w:p>
    <w:p w14:paraId="1DCD7056" w14:textId="77777777" w:rsidR="00C63D20" w:rsidRDefault="00FA7F10">
      <w:pPr>
        <w:pStyle w:val="2"/>
        <w:keepNext w:val="0"/>
        <w:widowControl w:val="0"/>
        <w:numPr>
          <w:ilvl w:val="1"/>
          <w:numId w:val="42"/>
        </w:numPr>
        <w:spacing w:before="0" w:after="160" w:line="300" w:lineRule="atLeast"/>
        <w:ind w:right="0"/>
        <w:rPr>
          <w:rtl/>
        </w:rPr>
      </w:pPr>
      <w:r>
        <w:rPr>
          <w:rFonts w:hint="cs"/>
          <w:sz w:val="22"/>
          <w:rtl/>
          <w:lang w:eastAsia="en-US"/>
        </w:rPr>
        <w:t>מבלי</w:t>
      </w:r>
      <w:r>
        <w:rPr>
          <w:rFonts w:hint="cs"/>
          <w:rtl/>
        </w:rPr>
        <w:t xml:space="preserve"> לפגוע בכלליות האמור לעיל מתחייב הקבלן:</w:t>
      </w:r>
    </w:p>
    <w:p w14:paraId="6D5B4ECF" w14:textId="77777777" w:rsidR="00C63D20" w:rsidRDefault="00FA7F10">
      <w:pPr>
        <w:widowControl w:val="0"/>
        <w:numPr>
          <w:ilvl w:val="1"/>
          <w:numId w:val="6"/>
        </w:numPr>
        <w:tabs>
          <w:tab w:val="clear" w:pos="3708"/>
          <w:tab w:val="left" w:pos="1984"/>
        </w:tabs>
        <w:spacing w:after="160" w:line="300" w:lineRule="atLeast"/>
        <w:ind w:left="1984" w:right="0" w:hanging="567"/>
        <w:rPr>
          <w:lang w:eastAsia="en-US"/>
        </w:rPr>
      </w:pPr>
      <w:r>
        <w:rPr>
          <w:rFonts w:hint="cs"/>
          <w:rtl/>
          <w:lang w:eastAsia="en-US"/>
        </w:rPr>
        <w:t xml:space="preserve">לשלם לכל העובדים המופעלים במסגרת מכרז זה, לפחות שכר מינימלי העולה על שכר המינימום במשק (כפי שנקבע מזמן לזמן ע"י הממשלה) וככל שעפ"י כל דין (כולל הסכמים קיבוציים) </w:t>
      </w:r>
      <w:proofErr w:type="spellStart"/>
      <w:r>
        <w:rPr>
          <w:rFonts w:hint="cs"/>
          <w:rtl/>
          <w:lang w:eastAsia="en-US"/>
        </w:rPr>
        <w:t>מחוייב</w:t>
      </w:r>
      <w:proofErr w:type="spellEnd"/>
      <w:r>
        <w:rPr>
          <w:rFonts w:hint="cs"/>
          <w:rtl/>
          <w:lang w:eastAsia="en-US"/>
        </w:rPr>
        <w:t xml:space="preserve"> לשלם שכר מינימלי אחר לשלם לכל הפחות סכום זה והמתאים לכישורים, להכשרה ולתפקיד אותו מבצע כל אחד מבעלי התפקיד.</w:t>
      </w:r>
    </w:p>
    <w:p w14:paraId="62EB448C" w14:textId="77777777" w:rsidR="00C63D20" w:rsidRDefault="00FA7F10">
      <w:pPr>
        <w:widowControl w:val="0"/>
        <w:numPr>
          <w:ilvl w:val="1"/>
          <w:numId w:val="6"/>
        </w:numPr>
        <w:tabs>
          <w:tab w:val="clear" w:pos="3708"/>
          <w:tab w:val="left" w:pos="1984"/>
        </w:tabs>
        <w:spacing w:after="160" w:line="300" w:lineRule="atLeast"/>
        <w:ind w:left="1985" w:right="0" w:hanging="567"/>
      </w:pPr>
      <w:r>
        <w:rPr>
          <w:rFonts w:hint="cs"/>
          <w:spacing w:val="-4"/>
          <w:rtl/>
        </w:rPr>
        <w:t xml:space="preserve">לבצע לעובדיו ביטוח פנסיוני, החל מיום עבודתם הראשון, בקרן פנסיה, קופת גמל או ביטוח מנהלים (או שילוב ביניהם) בגוף פיננסי שיבחר ע"י העובד, כאשר </w:t>
      </w:r>
      <w:r>
        <w:rPr>
          <w:rFonts w:ascii="Arial" w:hAnsi="Arial" w:hint="cs"/>
          <w:spacing w:val="-4"/>
          <w:rtl/>
        </w:rPr>
        <w:t>הקבלן</w:t>
      </w:r>
      <w:r>
        <w:rPr>
          <w:rFonts w:ascii="Arial" w:hAnsi="Arial"/>
          <w:spacing w:val="-4"/>
          <w:rtl/>
        </w:rPr>
        <w:t xml:space="preserve"> מתחייב להפריש את הסכומים הבאים בגין ביטוח </w:t>
      </w:r>
      <w:r>
        <w:rPr>
          <w:spacing w:val="-4"/>
          <w:rtl/>
          <w:lang w:eastAsia="en-US"/>
        </w:rPr>
        <w:t>הפנסיוני</w:t>
      </w:r>
      <w:r>
        <w:rPr>
          <w:rFonts w:ascii="Arial" w:hAnsi="Arial"/>
          <w:spacing w:val="-4"/>
          <w:rtl/>
        </w:rPr>
        <w:t xml:space="preserve"> של העובד - לפחות </w:t>
      </w:r>
      <w:r>
        <w:rPr>
          <w:rFonts w:ascii="Arial" w:hAnsi="Arial" w:hint="cs"/>
          <w:b/>
          <w:bCs/>
          <w:spacing w:val="-4"/>
          <w:rtl/>
        </w:rPr>
        <w:t>6</w:t>
      </w:r>
      <w:r>
        <w:rPr>
          <w:rFonts w:ascii="Arial" w:hAnsi="Arial"/>
          <w:b/>
          <w:bCs/>
          <w:spacing w:val="-4"/>
          <w:rtl/>
        </w:rPr>
        <w:t>%</w:t>
      </w:r>
      <w:r>
        <w:rPr>
          <w:rFonts w:ascii="Arial" w:hAnsi="Arial"/>
          <w:spacing w:val="-4"/>
          <w:rtl/>
        </w:rPr>
        <w:t xml:space="preserve"> </w:t>
      </w:r>
      <w:r>
        <w:rPr>
          <w:rFonts w:ascii="Arial" w:hAnsi="Arial" w:hint="cs"/>
          <w:spacing w:val="-4"/>
          <w:rtl/>
        </w:rPr>
        <w:t>מהשכר בפועל</w:t>
      </w:r>
      <w:r>
        <w:rPr>
          <w:rFonts w:ascii="Arial" w:hAnsi="Arial"/>
          <w:spacing w:val="-4"/>
          <w:rtl/>
        </w:rPr>
        <w:t xml:space="preserve"> בגין ת</w:t>
      </w:r>
      <w:r>
        <w:rPr>
          <w:rFonts w:ascii="Arial" w:hAnsi="Arial" w:hint="cs"/>
          <w:spacing w:val="-4"/>
          <w:rtl/>
        </w:rPr>
        <w:t>גמו</w:t>
      </w:r>
      <w:r>
        <w:rPr>
          <w:rFonts w:ascii="Arial" w:hAnsi="Arial"/>
          <w:spacing w:val="-4"/>
          <w:rtl/>
        </w:rPr>
        <w:t xml:space="preserve">לים </w:t>
      </w:r>
      <w:r>
        <w:rPr>
          <w:rFonts w:ascii="Arial" w:hAnsi="Arial" w:hint="cs"/>
          <w:spacing w:val="-4"/>
          <w:rtl/>
        </w:rPr>
        <w:t>ו</w:t>
      </w:r>
      <w:r>
        <w:rPr>
          <w:rFonts w:ascii="Arial" w:hAnsi="Arial"/>
          <w:spacing w:val="-4"/>
          <w:rtl/>
        </w:rPr>
        <w:t xml:space="preserve">העובד יפריש על חשבונו </w:t>
      </w:r>
      <w:r>
        <w:rPr>
          <w:rFonts w:ascii="Arial" w:hAnsi="Arial" w:hint="cs"/>
          <w:b/>
          <w:bCs/>
          <w:spacing w:val="-4"/>
          <w:rtl/>
        </w:rPr>
        <w:t>5.5</w:t>
      </w:r>
      <w:r>
        <w:rPr>
          <w:rFonts w:ascii="Arial" w:hAnsi="Arial"/>
          <w:b/>
          <w:bCs/>
          <w:spacing w:val="-4"/>
          <w:rtl/>
        </w:rPr>
        <w:t>%</w:t>
      </w:r>
      <w:r>
        <w:rPr>
          <w:rFonts w:ascii="Arial" w:hAnsi="Arial"/>
          <w:spacing w:val="-4"/>
          <w:rtl/>
        </w:rPr>
        <w:t xml:space="preserve"> בגין ת</w:t>
      </w:r>
      <w:r>
        <w:rPr>
          <w:rFonts w:ascii="Arial" w:hAnsi="Arial" w:hint="cs"/>
          <w:spacing w:val="-4"/>
          <w:rtl/>
        </w:rPr>
        <w:t>גמול</w:t>
      </w:r>
      <w:r>
        <w:rPr>
          <w:rFonts w:ascii="Arial" w:hAnsi="Arial"/>
          <w:spacing w:val="-4"/>
          <w:rtl/>
        </w:rPr>
        <w:t>ים</w:t>
      </w:r>
      <w:r>
        <w:rPr>
          <w:rFonts w:ascii="Arial" w:hAnsi="Arial" w:hint="cs"/>
          <w:spacing w:val="-4"/>
          <w:rtl/>
        </w:rPr>
        <w:t>, הקבלן גם</w:t>
      </w:r>
      <w:r>
        <w:rPr>
          <w:rFonts w:ascii="Arial" w:hAnsi="Arial"/>
          <w:spacing w:val="-4"/>
          <w:rtl/>
        </w:rPr>
        <w:t xml:space="preserve"> יפריש </w:t>
      </w:r>
      <w:r>
        <w:rPr>
          <w:rFonts w:ascii="Arial" w:hAnsi="Arial"/>
          <w:b/>
          <w:bCs/>
          <w:spacing w:val="-4"/>
          <w:rtl/>
        </w:rPr>
        <w:t>8.333%</w:t>
      </w:r>
      <w:r>
        <w:rPr>
          <w:rFonts w:ascii="Arial" w:hAnsi="Arial"/>
          <w:spacing w:val="-4"/>
          <w:rtl/>
        </w:rPr>
        <w:t xml:space="preserve"> בגין פיצויים. </w:t>
      </w:r>
      <w:r>
        <w:rPr>
          <w:rFonts w:ascii="Arial" w:hAnsi="Arial"/>
          <w:rtl/>
        </w:rPr>
        <w:t xml:space="preserve">לעניין הפיצויים </w:t>
      </w:r>
      <w:r>
        <w:rPr>
          <w:rFonts w:ascii="Arial" w:hAnsi="Arial" w:hint="cs"/>
          <w:rtl/>
        </w:rPr>
        <w:t>מובהר בזאת כי הקבלן</w:t>
      </w:r>
      <w:r>
        <w:rPr>
          <w:rFonts w:ascii="Arial" w:hAnsi="Arial"/>
          <w:rtl/>
        </w:rPr>
        <w:t xml:space="preserve"> יפריש סכום זה לסוג הביטוח הפנסיוני שבחר העובד (דהיינו לא לקרן פיצויים מרכזית) וכן ה</w:t>
      </w:r>
      <w:r>
        <w:rPr>
          <w:rFonts w:ascii="Arial" w:hAnsi="Arial" w:hint="cs"/>
          <w:rtl/>
        </w:rPr>
        <w:t>קבלן</w:t>
      </w:r>
      <w:r>
        <w:rPr>
          <w:rFonts w:ascii="Arial" w:hAnsi="Arial"/>
          <w:rtl/>
        </w:rPr>
        <w:t xml:space="preserve"> יתחייב מראש</w:t>
      </w:r>
      <w:r>
        <w:rPr>
          <w:rFonts w:ascii="Arial" w:hAnsi="Arial" w:hint="cs"/>
          <w:rtl/>
        </w:rPr>
        <w:t>,</w:t>
      </w:r>
      <w:r>
        <w:rPr>
          <w:rFonts w:ascii="Arial" w:hAnsi="Arial"/>
          <w:rtl/>
        </w:rPr>
        <w:t xml:space="preserve"> ואף יציין בהסכמי העסקה עם עובדיו כי הוא מתחייב מראש להשאיר סכום זה בביטוח הפנסיוני בו בחר העובד בכל מקרה</w:t>
      </w:r>
      <w:r>
        <w:rPr>
          <w:rFonts w:ascii="Arial" w:hAnsi="Arial" w:hint="cs"/>
          <w:rtl/>
        </w:rPr>
        <w:t xml:space="preserve"> </w:t>
      </w:r>
      <w:r>
        <w:rPr>
          <w:rFonts w:ascii="Arial" w:hAnsi="Arial"/>
          <w:rtl/>
        </w:rPr>
        <w:t xml:space="preserve">(דהיינו גם אם </w:t>
      </w:r>
      <w:r>
        <w:rPr>
          <w:rtl/>
          <w:lang w:eastAsia="en-US"/>
        </w:rPr>
        <w:t>העובד</w:t>
      </w:r>
      <w:r>
        <w:rPr>
          <w:rFonts w:ascii="Arial" w:hAnsi="Arial"/>
          <w:rtl/>
        </w:rPr>
        <w:t xml:space="preserve"> לא פוטר או עבד פחות משנה או </w:t>
      </w:r>
      <w:r>
        <w:rPr>
          <w:rFonts w:ascii="Arial" w:hAnsi="Arial" w:hint="cs"/>
          <w:rtl/>
        </w:rPr>
        <w:t>מ</w:t>
      </w:r>
      <w:r>
        <w:rPr>
          <w:rFonts w:ascii="Arial" w:hAnsi="Arial"/>
          <w:rtl/>
        </w:rPr>
        <w:t>כל סיבה אחרת</w:t>
      </w:r>
      <w:r>
        <w:rPr>
          <w:rFonts w:ascii="Arial" w:hAnsi="Arial" w:hint="cs"/>
          <w:rtl/>
        </w:rPr>
        <w:t>.</w:t>
      </w:r>
      <w:r>
        <w:rPr>
          <w:rFonts w:ascii="Arial" w:hAnsi="Arial"/>
          <w:rtl/>
        </w:rPr>
        <w:t xml:space="preserve"> הסכום שהופרש בגין פיצויים </w:t>
      </w:r>
      <w:proofErr w:type="spellStart"/>
      <w:r>
        <w:rPr>
          <w:rFonts w:ascii="Arial" w:hAnsi="Arial"/>
          <w:rtl/>
        </w:rPr>
        <w:t>ישאר</w:t>
      </w:r>
      <w:proofErr w:type="spellEnd"/>
      <w:r>
        <w:rPr>
          <w:rFonts w:ascii="Arial" w:hAnsi="Arial"/>
          <w:rtl/>
        </w:rPr>
        <w:t xml:space="preserve"> בקופת</w:t>
      </w:r>
      <w:r>
        <w:rPr>
          <w:rFonts w:ascii="Arial" w:hAnsi="Arial" w:hint="cs"/>
          <w:rtl/>
        </w:rPr>
        <w:t xml:space="preserve"> העובד</w:t>
      </w:r>
      <w:r>
        <w:rPr>
          <w:rFonts w:ascii="Arial" w:hAnsi="Arial"/>
          <w:rtl/>
        </w:rPr>
        <w:t>)</w:t>
      </w:r>
      <w:r>
        <w:rPr>
          <w:rFonts w:ascii="Arial" w:hAnsi="Arial" w:hint="cs"/>
          <w:rtl/>
        </w:rPr>
        <w:t>. הפרשות אלו תבוצענה ע"י הקבלן בגין כל העובדים במסגרת השירותים הניתנים למשרד עקב זכייתו של הקבלן במכרז, בכל היקף העסקה שהוא ע"י הקבלן</w:t>
      </w:r>
      <w:r>
        <w:rPr>
          <w:rFonts w:hint="cs"/>
          <w:rtl/>
        </w:rPr>
        <w:t xml:space="preserve">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14:paraId="76B197AE" w14:textId="77777777" w:rsidR="00C63D20" w:rsidRDefault="00FA7F10">
      <w:pPr>
        <w:widowControl w:val="0"/>
        <w:numPr>
          <w:ilvl w:val="1"/>
          <w:numId w:val="6"/>
        </w:numPr>
        <w:tabs>
          <w:tab w:val="clear" w:pos="3708"/>
          <w:tab w:val="left" w:pos="1984"/>
        </w:tabs>
        <w:spacing w:after="160" w:line="300" w:lineRule="atLeast"/>
        <w:ind w:left="1984" w:right="0" w:hanging="567"/>
      </w:pPr>
      <w:r>
        <w:rPr>
          <w:rFonts w:hint="cs"/>
          <w:rtl/>
        </w:rPr>
        <w:t>לשלם לעובדיו בתום שנת עבודה אחת דמי הבראה עפ"י ההסכם הקיבוצי אשר הוחל בצו הרחבה על כלל העובדים במשק.</w:t>
      </w:r>
    </w:p>
    <w:p w14:paraId="1614F2D6" w14:textId="77777777" w:rsidR="00C63D20" w:rsidRDefault="00FA7F10">
      <w:pPr>
        <w:widowControl w:val="0"/>
        <w:numPr>
          <w:ilvl w:val="1"/>
          <w:numId w:val="6"/>
        </w:numPr>
        <w:tabs>
          <w:tab w:val="clear" w:pos="3708"/>
          <w:tab w:val="left" w:pos="1984"/>
        </w:tabs>
        <w:spacing w:after="160" w:line="300" w:lineRule="atLeast"/>
        <w:ind w:left="1984" w:right="0" w:hanging="567"/>
      </w:pPr>
      <w:r>
        <w:rPr>
          <w:rFonts w:hint="cs"/>
          <w:rtl/>
        </w:rPr>
        <w:t>להעניק לעובדיו חופשות וימי מחלה כפי שנקבע בכל דין.</w:t>
      </w:r>
    </w:p>
    <w:p w14:paraId="3CB4C2B3" w14:textId="77777777" w:rsidR="00C63D20" w:rsidRDefault="00FA7F10">
      <w:pPr>
        <w:widowControl w:val="0"/>
        <w:numPr>
          <w:ilvl w:val="1"/>
          <w:numId w:val="6"/>
        </w:numPr>
        <w:tabs>
          <w:tab w:val="clear" w:pos="3708"/>
          <w:tab w:val="left" w:pos="1984"/>
        </w:tabs>
        <w:spacing w:after="160" w:line="300" w:lineRule="atLeast"/>
        <w:ind w:left="1984" w:right="0" w:hanging="567"/>
      </w:pPr>
      <w:r>
        <w:rPr>
          <w:rFonts w:hint="cs"/>
          <w:rtl/>
        </w:rPr>
        <w:t xml:space="preserve">לשלם לעובדיו </w:t>
      </w:r>
      <w:proofErr w:type="spellStart"/>
      <w:r>
        <w:rPr>
          <w:rFonts w:hint="cs"/>
          <w:rtl/>
        </w:rPr>
        <w:t>קצובת</w:t>
      </w:r>
      <w:proofErr w:type="spellEnd"/>
      <w:r>
        <w:rPr>
          <w:rFonts w:hint="cs"/>
          <w:rtl/>
        </w:rPr>
        <w:t xml:space="preserve"> נסיעה כפי שנקבע בהסכם הקיבוצי אשר הוחל בצו הרחבה על כלל העובדים במשק.</w:t>
      </w:r>
    </w:p>
    <w:p w14:paraId="7D9E2763" w14:textId="77777777" w:rsidR="00C63D20" w:rsidRDefault="00FA7F10">
      <w:pPr>
        <w:widowControl w:val="0"/>
        <w:numPr>
          <w:ilvl w:val="1"/>
          <w:numId w:val="6"/>
        </w:numPr>
        <w:tabs>
          <w:tab w:val="clear" w:pos="3708"/>
          <w:tab w:val="left" w:pos="1984"/>
        </w:tabs>
        <w:spacing w:line="300" w:lineRule="atLeast"/>
        <w:ind w:left="1984" w:right="0" w:hanging="567"/>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w:t>
      </w:r>
      <w:proofErr w:type="spellStart"/>
      <w:r>
        <w:rPr>
          <w:rFonts w:hint="cs"/>
          <w:rtl/>
        </w:rPr>
        <w:t>לענין</w:t>
      </w:r>
      <w:proofErr w:type="spellEnd"/>
      <w:r>
        <w:rPr>
          <w:rFonts w:hint="cs"/>
          <w:rtl/>
        </w:rPr>
        <w:t xml:space="preserve"> תשלום השכר הנדרש בגין שעות אלו. מובהר בזה כי </w:t>
      </w:r>
      <w:proofErr w:type="spellStart"/>
      <w:r>
        <w:rPr>
          <w:rFonts w:hint="cs"/>
          <w:rtl/>
        </w:rPr>
        <w:t>לענין</w:t>
      </w:r>
      <w:proofErr w:type="spellEnd"/>
      <w:r>
        <w:rPr>
          <w:rFonts w:hint="cs"/>
          <w:rtl/>
        </w:rPr>
        <w:t xml:space="preserve"> זה על הקבלן לקחת בחשבון את היקף העסקת עובדיו, בכל יום ויום, בכל </w:t>
      </w:r>
      <w:proofErr w:type="spellStart"/>
      <w:r>
        <w:rPr>
          <w:rFonts w:hint="cs"/>
          <w:rtl/>
        </w:rPr>
        <w:t>הפרוייקטים</w:t>
      </w:r>
      <w:proofErr w:type="spellEnd"/>
      <w:r>
        <w:rPr>
          <w:rFonts w:hint="cs"/>
          <w:rtl/>
        </w:rPr>
        <w:t xml:space="preserve"> שבו הוא מעסיק אותם, כך שיעמוד בתנאי החוק. </w:t>
      </w:r>
    </w:p>
    <w:p w14:paraId="375A036A" w14:textId="77777777" w:rsidR="00C63D20" w:rsidRDefault="00C63D20">
      <w:pPr>
        <w:widowControl w:val="0"/>
        <w:tabs>
          <w:tab w:val="left" w:pos="1984"/>
        </w:tabs>
        <w:spacing w:line="300" w:lineRule="atLeast"/>
        <w:ind w:left="1417" w:right="2883"/>
      </w:pPr>
    </w:p>
    <w:p w14:paraId="1341DC7E" w14:textId="77777777" w:rsidR="00C63D20" w:rsidRDefault="00FA7F10">
      <w:pPr>
        <w:pStyle w:val="2"/>
        <w:keepNext w:val="0"/>
        <w:widowControl w:val="0"/>
        <w:numPr>
          <w:ilvl w:val="1"/>
          <w:numId w:val="42"/>
        </w:numPr>
        <w:spacing w:before="0" w:after="160" w:line="300" w:lineRule="atLeast"/>
        <w:ind w:right="0"/>
        <w:rPr>
          <w:b w:val="0"/>
          <w:bCs w:val="0"/>
          <w:u w:val="none"/>
        </w:rPr>
      </w:pPr>
      <w:r>
        <w:rPr>
          <w:rFonts w:hint="cs"/>
          <w:b w:val="0"/>
          <w:bCs w:val="0"/>
          <w:u w:val="none"/>
          <w:rtl/>
        </w:rPr>
        <w:t>ועדת המכרזים רשאית לפסול הצעה, שעל פי דף עזר לחישוב הצעת המחיר עולה כי בקיום ההתקשרות ייפגעו זכויות עובדים זולת אם החליטה אחרת מטעמים מיוחדים שיירשמו.</w:t>
      </w:r>
    </w:p>
    <w:p w14:paraId="60B47F39" w14:textId="77777777" w:rsidR="00C63D20" w:rsidRDefault="00C63D20">
      <w:pPr>
        <w:widowControl w:val="0"/>
        <w:spacing w:line="300" w:lineRule="atLeast"/>
        <w:ind w:left="1418"/>
        <w:rPr>
          <w:rtl/>
        </w:rPr>
      </w:pPr>
    </w:p>
    <w:p w14:paraId="0781A96B" w14:textId="77777777" w:rsidR="00C63D20" w:rsidRDefault="00FA7F10">
      <w:pPr>
        <w:pStyle w:val="2"/>
        <w:keepNext w:val="0"/>
        <w:widowControl w:val="0"/>
        <w:numPr>
          <w:ilvl w:val="1"/>
          <w:numId w:val="42"/>
        </w:numPr>
        <w:spacing w:before="0" w:after="160" w:line="300" w:lineRule="atLeast"/>
        <w:ind w:right="0"/>
        <w:rPr>
          <w:b w:val="0"/>
          <w:bCs w:val="0"/>
          <w:u w:val="none"/>
        </w:rPr>
      </w:pPr>
      <w:r>
        <w:rPr>
          <w:rFonts w:hint="cs"/>
          <w:b w:val="0"/>
          <w:bCs w:val="0"/>
          <w:u w:val="none"/>
          <w:rtl/>
        </w:rPr>
        <w:t xml:space="preserve">מובהר בזה כי ככל שנקבע שכר מינימלי לשעת עבודה שעל הקבלן לשלם לעובדיו במכרז זה (בין אם מדובר בשכר מינימלי עפ"י דין ובין אם עפ"י הוראה מיוחדת מעבר לשכר המינימלי שנקבע בדין), הרי שחל איסור על הקבלן לכלול בשכר המינימלי לשעה מרכיבים שונים כגון דמי הבראה, ביטוח פנסיוני, </w:t>
      </w:r>
      <w:proofErr w:type="spellStart"/>
      <w:r>
        <w:rPr>
          <w:rFonts w:hint="cs"/>
          <w:b w:val="0"/>
          <w:bCs w:val="0"/>
          <w:u w:val="none"/>
          <w:rtl/>
        </w:rPr>
        <w:t>קצובת</w:t>
      </w:r>
      <w:proofErr w:type="spellEnd"/>
      <w:r>
        <w:rPr>
          <w:rFonts w:hint="cs"/>
          <w:b w:val="0"/>
          <w:bCs w:val="0"/>
          <w:u w:val="none"/>
          <w:rtl/>
        </w:rPr>
        <w:t xml:space="preserve"> נסיעה, הפרשה לפיצויי פיטורין </w:t>
      </w:r>
      <w:proofErr w:type="spellStart"/>
      <w:r>
        <w:rPr>
          <w:rFonts w:hint="cs"/>
          <w:b w:val="0"/>
          <w:bCs w:val="0"/>
          <w:u w:val="none"/>
          <w:rtl/>
        </w:rPr>
        <w:t>וכיוצ"ב</w:t>
      </w:r>
      <w:proofErr w:type="spellEnd"/>
      <w:r>
        <w:rPr>
          <w:rFonts w:hint="cs"/>
          <w:b w:val="0"/>
          <w:bCs w:val="0"/>
          <w:u w:val="none"/>
          <w:rtl/>
        </w:rPr>
        <w:t>.</w:t>
      </w:r>
    </w:p>
    <w:p w14:paraId="144D1D14" w14:textId="77777777" w:rsidR="00C63D20" w:rsidRDefault="00FA7F10">
      <w:pPr>
        <w:pStyle w:val="2"/>
        <w:keepNext w:val="0"/>
        <w:widowControl w:val="0"/>
        <w:numPr>
          <w:ilvl w:val="1"/>
          <w:numId w:val="42"/>
        </w:numPr>
        <w:spacing w:before="0" w:after="160" w:line="300" w:lineRule="atLeast"/>
        <w:ind w:right="0"/>
        <w:rPr>
          <w:b w:val="0"/>
          <w:bCs w:val="0"/>
          <w:u w:val="none"/>
          <w:rtl/>
        </w:rPr>
      </w:pPr>
      <w:r>
        <w:rPr>
          <w:rFonts w:hint="cs"/>
          <w:b w:val="0"/>
          <w:bCs w:val="0"/>
          <w:u w:val="none"/>
          <w:rtl/>
        </w:rPr>
        <w:lastRenderedPageBreak/>
        <w:t xml:space="preserve">הקבלן מתחייב לידע את כל עובדיו על מלוא זכויותיהם בעניין כאמור לעיל. לצורך כך יכין נוסח של דף מידע שלו הכולל את המידע הנדרש, ואשר </w:t>
      </w:r>
      <w:proofErr w:type="spellStart"/>
      <w:r>
        <w:rPr>
          <w:rFonts w:hint="cs"/>
          <w:b w:val="0"/>
          <w:bCs w:val="0"/>
          <w:u w:val="none"/>
          <w:rtl/>
        </w:rPr>
        <w:t>ימסר</w:t>
      </w:r>
      <w:proofErr w:type="spellEnd"/>
      <w:r>
        <w:rPr>
          <w:rFonts w:hint="cs"/>
          <w:b w:val="0"/>
          <w:bCs w:val="0"/>
          <w:u w:val="none"/>
          <w:rtl/>
        </w:rPr>
        <w:t xml:space="preserve"> ע"י הקבלן לכל עובדיו, לפני תחילת העסקתם על ידו </w:t>
      </w:r>
      <w:proofErr w:type="spellStart"/>
      <w:r>
        <w:rPr>
          <w:rFonts w:hint="cs"/>
          <w:b w:val="0"/>
          <w:bCs w:val="0"/>
          <w:u w:val="none"/>
          <w:rtl/>
        </w:rPr>
        <w:t>בפרוייקט</w:t>
      </w:r>
      <w:proofErr w:type="spellEnd"/>
      <w:r>
        <w:rPr>
          <w:rFonts w:hint="cs"/>
          <w:b w:val="0"/>
          <w:bCs w:val="0"/>
          <w:u w:val="none"/>
          <w:rtl/>
        </w:rPr>
        <w:t xml:space="preserve">. כן מתחייב הקבלן לצרף דף המידע לכל חוזה העסקה עם עובדיו </w:t>
      </w:r>
      <w:proofErr w:type="spellStart"/>
      <w:r>
        <w:rPr>
          <w:rFonts w:hint="cs"/>
          <w:b w:val="0"/>
          <w:bCs w:val="0"/>
          <w:u w:val="none"/>
          <w:rtl/>
        </w:rPr>
        <w:t>בפרוייקט</w:t>
      </w:r>
      <w:proofErr w:type="spellEnd"/>
      <w:r>
        <w:rPr>
          <w:rFonts w:hint="cs"/>
          <w:b w:val="0"/>
          <w:bCs w:val="0"/>
          <w:u w:val="none"/>
          <w:rtl/>
        </w:rPr>
        <w:t>. בדף המידע אף יובהר לכל עובד כי אינו רשאי לותר על זכות מהזכויות הנ"ל.</w:t>
      </w:r>
    </w:p>
    <w:p w14:paraId="6D614C5F" w14:textId="77777777" w:rsidR="00C63D20" w:rsidRDefault="00FA7F10">
      <w:pPr>
        <w:pStyle w:val="2"/>
        <w:keepNext w:val="0"/>
        <w:widowControl w:val="0"/>
        <w:numPr>
          <w:ilvl w:val="1"/>
          <w:numId w:val="42"/>
        </w:numPr>
        <w:spacing w:before="0" w:after="160" w:line="300" w:lineRule="atLeast"/>
        <w:ind w:right="0"/>
        <w:rPr>
          <w:b w:val="0"/>
          <w:bCs w:val="0"/>
          <w:u w:val="none"/>
          <w:rtl/>
        </w:rPr>
      </w:pPr>
      <w:r>
        <w:rPr>
          <w:rFonts w:hint="cs"/>
          <w:b w:val="0"/>
          <w:bCs w:val="0"/>
          <w:u w:val="none"/>
          <w:rtl/>
        </w:rPr>
        <w:t xml:space="preserve">מובהר בזה כי המשרד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 ו/או נציגו. ככל שיתגלה מהבדיקות שהקבלן לא ביצע חובה מחובותיו כאמור לעיל, לרבות </w:t>
      </w:r>
      <w:proofErr w:type="spellStart"/>
      <w:r>
        <w:rPr>
          <w:rFonts w:hint="cs"/>
          <w:b w:val="0"/>
          <w:bCs w:val="0"/>
          <w:u w:val="none"/>
          <w:rtl/>
        </w:rPr>
        <w:t>לענין</w:t>
      </w:r>
      <w:proofErr w:type="spellEnd"/>
      <w:r>
        <w:rPr>
          <w:rFonts w:hint="cs"/>
          <w:b w:val="0"/>
          <w:bCs w:val="0"/>
          <w:u w:val="none"/>
          <w:rtl/>
        </w:rPr>
        <w:t xml:space="preserve"> המבנה לשמירת נתונים, המשרד יהא רשאי להפסיק עימו את ההתקשרות ו/או לחייבו בתשלום פיצוי מוסכם בהיקף שלא יפחת מעלות המרכיב לגביו חרג לאורך כל תקופת החריגה ועד לסכום המגיע לפי 5 מהסכום. מובן כי אין באמור לעיל כדי לפגוע בכל זכות העומדת למשרד עפ"י כל דין ו/או עפ"י המכרז וההסכם.</w:t>
      </w:r>
    </w:p>
    <w:p w14:paraId="48BBDCFC" w14:textId="77777777" w:rsidR="00C63D20" w:rsidRDefault="00C63D20">
      <w:pPr>
        <w:ind w:left="2268"/>
      </w:pPr>
    </w:p>
    <w:p w14:paraId="6A198EC7" w14:textId="77777777" w:rsidR="00C63D20" w:rsidRDefault="00C63D20">
      <w:pPr>
        <w:pStyle w:val="aff4"/>
        <w:rPr>
          <w:rtl/>
        </w:rPr>
      </w:pPr>
    </w:p>
    <w:p w14:paraId="71876353" w14:textId="77777777" w:rsidR="00C63D20" w:rsidRDefault="00FA7F10">
      <w:pPr>
        <w:pStyle w:val="2"/>
        <w:keepNext w:val="0"/>
        <w:widowControl w:val="0"/>
        <w:numPr>
          <w:ilvl w:val="1"/>
          <w:numId w:val="42"/>
        </w:numPr>
        <w:spacing w:before="0" w:after="160" w:line="300" w:lineRule="atLeast"/>
        <w:ind w:right="0"/>
        <w:rPr>
          <w:b w:val="0"/>
          <w:bCs w:val="0"/>
          <w:u w:val="none"/>
          <w:rtl/>
        </w:rPr>
      </w:pPr>
      <w:r>
        <w:rPr>
          <w:b w:val="0"/>
          <w:bCs w:val="0"/>
          <w:u w:val="none"/>
          <w:rtl/>
        </w:rPr>
        <w:t xml:space="preserve">מבלי לפגוע בכלליות האמור לעיל הקבלן </w:t>
      </w:r>
      <w:proofErr w:type="spellStart"/>
      <w:r>
        <w:rPr>
          <w:b w:val="0"/>
          <w:bCs w:val="0"/>
          <w:u w:val="none"/>
          <w:rtl/>
        </w:rPr>
        <w:t>מחוייב</w:t>
      </w:r>
      <w:proofErr w:type="spellEnd"/>
      <w:r>
        <w:rPr>
          <w:b w:val="0"/>
          <w:bCs w:val="0"/>
          <w:u w:val="none"/>
          <w:rtl/>
        </w:rPr>
        <w:t xml:space="preserve"> לפעול על פי נספחים 4 ו- 5, הוראות </w:t>
      </w:r>
      <w:proofErr w:type="spellStart"/>
      <w:r>
        <w:rPr>
          <w:b w:val="0"/>
          <w:bCs w:val="0"/>
          <w:u w:val="none"/>
          <w:rtl/>
        </w:rPr>
        <w:t>תכ"ם</w:t>
      </w:r>
      <w:proofErr w:type="spellEnd"/>
      <w:r>
        <w:rPr>
          <w:b w:val="0"/>
          <w:bCs w:val="0"/>
          <w:u w:val="none"/>
          <w:rtl/>
        </w:rPr>
        <w:t xml:space="preserve"> מספר 8.2.1- "הגנה על זכויות עובדים המועסקים על ידי קבלני שירותים בתחומי השמירה, האבטחה והניקיון "(כפי שתעודכן מעת לעת) והוראת </w:t>
      </w:r>
      <w:proofErr w:type="spellStart"/>
      <w:r>
        <w:rPr>
          <w:b w:val="0"/>
          <w:bCs w:val="0"/>
          <w:u w:val="none"/>
          <w:rtl/>
        </w:rPr>
        <w:t>תכ"ם</w:t>
      </w:r>
      <w:proofErr w:type="spellEnd"/>
      <w:r>
        <w:rPr>
          <w:b w:val="0"/>
          <w:bCs w:val="0"/>
          <w:u w:val="none"/>
          <w:rtl/>
        </w:rPr>
        <w:t xml:space="preserve"> 5.1.4 "מערך מרכזי לביקורת על זכויות עובדים המועסקים על ידי קבלני שירותים בתחומי השמירה, האבטחה, הניקיון וההסעדה" (כפי שתעודכן מעת לעת), באופן </w:t>
      </w:r>
      <w:proofErr w:type="spellStart"/>
      <w:r>
        <w:rPr>
          <w:b w:val="0"/>
          <w:bCs w:val="0"/>
          <w:u w:val="none"/>
          <w:rtl/>
        </w:rPr>
        <w:t>מדוייק</w:t>
      </w:r>
      <w:proofErr w:type="spellEnd"/>
      <w:r>
        <w:rPr>
          <w:b w:val="0"/>
          <w:bCs w:val="0"/>
          <w:u w:val="none"/>
          <w:rtl/>
        </w:rPr>
        <w:t xml:space="preserve"> ולהקפיד לקיים את כל ההוראות לרבות עדכונן וכן כל הוראה שתחליפן.</w:t>
      </w:r>
    </w:p>
    <w:p w14:paraId="71FA4ABB" w14:textId="77777777" w:rsidR="00C63D20" w:rsidRDefault="00FA7F10">
      <w:pPr>
        <w:pStyle w:val="2"/>
        <w:keepNext w:val="0"/>
        <w:widowControl w:val="0"/>
        <w:numPr>
          <w:ilvl w:val="1"/>
          <w:numId w:val="42"/>
        </w:numPr>
        <w:spacing w:before="0" w:after="160" w:line="300" w:lineRule="atLeast"/>
        <w:ind w:right="0"/>
        <w:rPr>
          <w:b w:val="0"/>
          <w:bCs w:val="0"/>
          <w:u w:val="none"/>
        </w:rPr>
      </w:pPr>
      <w:r>
        <w:rPr>
          <w:b w:val="0"/>
          <w:bCs w:val="0"/>
          <w:u w:val="none"/>
          <w:rtl/>
        </w:rPr>
        <w:t xml:space="preserve">בהתאם לסעיף 2.7.16 בהוראת </w:t>
      </w:r>
      <w:proofErr w:type="spellStart"/>
      <w:r>
        <w:rPr>
          <w:b w:val="0"/>
          <w:bCs w:val="0"/>
          <w:u w:val="none"/>
          <w:rtl/>
        </w:rPr>
        <w:t>תכ"ם</w:t>
      </w:r>
      <w:proofErr w:type="spellEnd"/>
      <w:r>
        <w:rPr>
          <w:b w:val="0"/>
          <w:bCs w:val="0"/>
          <w:u w:val="none"/>
          <w:rtl/>
        </w:rPr>
        <w:t xml:space="preserve"> 8.2.1 אודות שי לחג לעובדי הניקיון -  שווי ההשתתפות בתשלום לקבלן יהיה שווה לסכום השתתפות המשרד בשי המחולק לעובדי המדינה ללא סכום ההשתתפות של ועדי העובדים, אם ישנה השתתפות כאמור.</w:t>
      </w:r>
    </w:p>
    <w:p w14:paraId="2A11D136" w14:textId="77777777" w:rsidR="00C63D20" w:rsidRDefault="00FA7F10">
      <w:pPr>
        <w:pStyle w:val="2"/>
        <w:keepNext w:val="0"/>
        <w:widowControl w:val="0"/>
        <w:spacing w:before="0" w:after="160" w:line="300" w:lineRule="atLeast"/>
        <w:ind w:left="1830" w:right="0"/>
        <w:rPr>
          <w:b w:val="0"/>
          <w:bCs w:val="0"/>
          <w:u w:val="none"/>
          <w:rtl/>
        </w:rPr>
      </w:pPr>
      <w:r>
        <w:rPr>
          <w:b w:val="0"/>
          <w:bCs w:val="0"/>
          <w:u w:val="none"/>
          <w:rtl/>
        </w:rPr>
        <w:t xml:space="preserve">התשלום לקבלן עבור השי ייעשה </w:t>
      </w:r>
      <w:proofErr w:type="spellStart"/>
      <w:r>
        <w:rPr>
          <w:rFonts w:hint="cs"/>
          <w:b w:val="0"/>
          <w:bCs w:val="0"/>
          <w:u w:val="none"/>
          <w:rtl/>
        </w:rPr>
        <w:t>בשטית</w:t>
      </w:r>
      <w:proofErr w:type="spellEnd"/>
      <w:r>
        <w:rPr>
          <w:rFonts w:hint="cs"/>
          <w:b w:val="0"/>
          <w:bCs w:val="0"/>
          <w:u w:val="none"/>
          <w:rtl/>
        </w:rPr>
        <w:t xml:space="preserve"> "גב אל גב" </w:t>
      </w:r>
      <w:r>
        <w:rPr>
          <w:b w:val="0"/>
          <w:bCs w:val="0"/>
          <w:u w:val="none"/>
          <w:rtl/>
        </w:rPr>
        <w:t>כנגד הצגת חשבונית והצהרת הקבלן כי השי בטובין ניתן לכלל העובדים.</w:t>
      </w:r>
    </w:p>
    <w:p w14:paraId="0893C00A" w14:textId="77777777" w:rsidR="00C63D20" w:rsidRDefault="00C63D20">
      <w:pPr>
        <w:pStyle w:val="2"/>
        <w:keepNext w:val="0"/>
        <w:widowControl w:val="0"/>
        <w:spacing w:before="0" w:after="160" w:line="300" w:lineRule="atLeast"/>
        <w:ind w:right="0"/>
        <w:rPr>
          <w:b w:val="0"/>
          <w:bCs w:val="0"/>
          <w:i w:val="0"/>
          <w:highlight w:val="cyan"/>
          <w:u w:val="none"/>
          <w:lang w:eastAsia="en-US"/>
        </w:rPr>
      </w:pPr>
    </w:p>
    <w:p w14:paraId="273AF4AF" w14:textId="77777777" w:rsidR="00C63D20" w:rsidRDefault="00FA7F10">
      <w:pPr>
        <w:pStyle w:val="2"/>
        <w:keepNext w:val="0"/>
        <w:widowControl w:val="0"/>
        <w:numPr>
          <w:ilvl w:val="1"/>
          <w:numId w:val="42"/>
        </w:numPr>
        <w:spacing w:before="0" w:after="160" w:line="300" w:lineRule="atLeast"/>
        <w:ind w:right="0"/>
        <w:rPr>
          <w:i w:val="0"/>
          <w:rtl/>
          <w:lang w:eastAsia="en-US"/>
        </w:rPr>
      </w:pPr>
      <w:proofErr w:type="spellStart"/>
      <w:r>
        <w:rPr>
          <w:rFonts w:hint="cs"/>
          <w:i w:val="0"/>
          <w:rtl/>
          <w:lang w:eastAsia="en-US"/>
        </w:rPr>
        <w:t>כח</w:t>
      </w:r>
      <w:proofErr w:type="spellEnd"/>
      <w:r>
        <w:rPr>
          <w:rFonts w:hint="cs"/>
          <w:i w:val="0"/>
          <w:rtl/>
          <w:lang w:eastAsia="en-US"/>
        </w:rPr>
        <w:t xml:space="preserve"> האדם לביצוע </w:t>
      </w:r>
      <w:proofErr w:type="spellStart"/>
      <w:r>
        <w:rPr>
          <w:rFonts w:hint="cs"/>
          <w:i w:val="0"/>
          <w:rtl/>
          <w:lang w:eastAsia="en-US"/>
        </w:rPr>
        <w:t>הפרוייקט</w:t>
      </w:r>
      <w:proofErr w:type="spellEnd"/>
    </w:p>
    <w:p w14:paraId="1BC9A821" w14:textId="77777777" w:rsidR="00C63D20" w:rsidRDefault="00C63D20">
      <w:pPr>
        <w:widowControl w:val="0"/>
        <w:spacing w:line="300" w:lineRule="atLeast"/>
        <w:ind w:left="1418"/>
        <w:rPr>
          <w:b/>
          <w:bCs/>
          <w:rtl/>
        </w:rPr>
      </w:pPr>
    </w:p>
    <w:p w14:paraId="2243C990" w14:textId="77777777" w:rsidR="00C63D20" w:rsidRDefault="00FA7F10">
      <w:pPr>
        <w:widowControl w:val="0"/>
        <w:spacing w:line="300" w:lineRule="atLeast"/>
        <w:ind w:left="1418"/>
        <w:rPr>
          <w:b/>
          <w:bCs/>
          <w:rtl/>
        </w:rPr>
      </w:pPr>
      <w:r>
        <w:rPr>
          <w:rFonts w:hint="cs"/>
          <w:b/>
          <w:bCs/>
          <w:rtl/>
        </w:rPr>
        <w:t xml:space="preserve">על המציע לדעת כי במידה שהצעתו היא הזוכה במכרז, יידרש להעביר למשרד ביחס לכל עובדיו </w:t>
      </w:r>
      <w:proofErr w:type="spellStart"/>
      <w:r>
        <w:rPr>
          <w:rFonts w:hint="cs"/>
          <w:b/>
          <w:bCs/>
          <w:rtl/>
        </w:rPr>
        <w:t>בפרוייקט</w:t>
      </w:r>
      <w:proofErr w:type="spellEnd"/>
      <w:r>
        <w:rPr>
          <w:rFonts w:hint="cs"/>
          <w:b/>
          <w:bCs/>
          <w:rtl/>
        </w:rPr>
        <w:t xml:space="preserve"> אשר קיימת אפשרות שיידרשו לעבוד עם ילדים או לשהות במוסדות חינוך, אישור משטרה כי אין כל מניעה להעסקתם במסגרת מכרז זה, בהתאם להוראות החוק "</w:t>
      </w:r>
      <w:r>
        <w:rPr>
          <w:b/>
          <w:bCs/>
          <w:rtl/>
        </w:rPr>
        <w:t xml:space="preserve">למניעת העסקה של עברייני מין </w:t>
      </w:r>
      <w:r>
        <w:rPr>
          <w:rFonts w:hint="cs"/>
          <w:b/>
          <w:bCs/>
          <w:rtl/>
        </w:rPr>
        <w:t>במוסדות מסוימים</w:t>
      </w:r>
      <w:r>
        <w:rPr>
          <w:b/>
          <w:bCs/>
          <w:rtl/>
        </w:rPr>
        <w:t>, התשס"א-2001</w:t>
      </w:r>
      <w:r>
        <w:rPr>
          <w:rFonts w:hint="cs"/>
          <w:b/>
          <w:bCs/>
          <w:rtl/>
        </w:rPr>
        <w:t xml:space="preserve">" </w:t>
      </w:r>
      <w:r>
        <w:rPr>
          <w:b/>
          <w:bCs/>
          <w:rtl/>
        </w:rPr>
        <w:t>–</w:t>
      </w:r>
      <w:r>
        <w:rPr>
          <w:rFonts w:hint="cs"/>
          <w:b/>
          <w:bCs/>
          <w:rtl/>
        </w:rPr>
        <w:t xml:space="preserve"> ראה טופס 3 של תקנות "</w:t>
      </w:r>
      <w:bookmarkStart w:id="23" w:name="_Hlk140482108"/>
      <w:r>
        <w:rPr>
          <w:rFonts w:hint="cs"/>
          <w:b/>
          <w:bCs/>
          <w:rtl/>
        </w:rPr>
        <w:t xml:space="preserve">למניעת העסקה של עברייני מין במוסד המכוון למתן שרות לקטינים </w:t>
      </w:r>
      <w:bookmarkEnd w:id="23"/>
      <w:r>
        <w:rPr>
          <w:rFonts w:hint="cs"/>
          <w:b/>
          <w:bCs/>
          <w:rtl/>
        </w:rPr>
        <w:t xml:space="preserve">(אישור משטרה) תשס"ג </w:t>
      </w:r>
      <w:r>
        <w:rPr>
          <w:b/>
          <w:bCs/>
          <w:rtl/>
        </w:rPr>
        <w:t>–</w:t>
      </w:r>
      <w:r>
        <w:rPr>
          <w:rFonts w:hint="cs"/>
          <w:b/>
          <w:bCs/>
          <w:rtl/>
        </w:rPr>
        <w:t>2003".</w:t>
      </w:r>
    </w:p>
    <w:p w14:paraId="1D986F68" w14:textId="77777777" w:rsidR="00C63D20" w:rsidRDefault="00FA7F10">
      <w:pPr>
        <w:widowControl w:val="0"/>
        <w:spacing w:line="300" w:lineRule="atLeast"/>
        <w:ind w:left="1418"/>
        <w:rPr>
          <w:b/>
          <w:bCs/>
          <w:rtl/>
        </w:rPr>
      </w:pPr>
      <w:r>
        <w:rPr>
          <w:rFonts w:hint="cs"/>
          <w:b/>
          <w:bCs/>
          <w:rtl/>
        </w:rPr>
        <w:t>על הקבלן המפעיל להגיש את הבקשה למשטרה על גבי טופס 3 המצורף לתקנה.</w:t>
      </w:r>
    </w:p>
    <w:p w14:paraId="7BF6B74E" w14:textId="77777777" w:rsidR="00C63D20" w:rsidRDefault="00FA7F10">
      <w:pPr>
        <w:widowControl w:val="0"/>
        <w:spacing w:line="300" w:lineRule="atLeast"/>
        <w:ind w:left="1418"/>
        <w:rPr>
          <w:b/>
          <w:bCs/>
          <w:rtl/>
        </w:rPr>
      </w:pPr>
      <w:r>
        <w:rPr>
          <w:rFonts w:hint="cs"/>
          <w:b/>
          <w:bCs/>
          <w:rtl/>
        </w:rPr>
        <w:t>בנספח 3 מובא נוסח התקנה והטפסים הנדרשים.</w:t>
      </w:r>
    </w:p>
    <w:p w14:paraId="42E312F6" w14:textId="77777777" w:rsidR="00C63D20" w:rsidRDefault="00C63D20">
      <w:pPr>
        <w:widowControl w:val="0"/>
        <w:spacing w:line="300" w:lineRule="atLeast"/>
        <w:rPr>
          <w:rtl/>
          <w:lang w:eastAsia="en-US"/>
        </w:rPr>
      </w:pPr>
    </w:p>
    <w:p w14:paraId="1C5B494D" w14:textId="77777777" w:rsidR="00C63D20" w:rsidRDefault="00C63D20">
      <w:pPr>
        <w:widowControl w:val="0"/>
        <w:spacing w:line="300" w:lineRule="atLeast"/>
        <w:ind w:left="2268"/>
        <w:rPr>
          <w:rtl/>
        </w:rPr>
      </w:pPr>
    </w:p>
    <w:p w14:paraId="7517D1F5" w14:textId="77777777" w:rsidR="00C63D20" w:rsidRDefault="00C63D20">
      <w:pPr>
        <w:widowControl w:val="0"/>
        <w:spacing w:line="300" w:lineRule="atLeast"/>
        <w:ind w:left="2268"/>
        <w:rPr>
          <w:rtl/>
        </w:rPr>
      </w:pPr>
    </w:p>
    <w:p w14:paraId="2DDE8CAE" w14:textId="77777777" w:rsidR="00C63D20" w:rsidRDefault="00C63D20">
      <w:pPr>
        <w:widowControl w:val="0"/>
        <w:spacing w:line="300" w:lineRule="atLeast"/>
        <w:ind w:left="2268"/>
        <w:rPr>
          <w:rtl/>
        </w:rPr>
      </w:pPr>
    </w:p>
    <w:p w14:paraId="4DC7BF9C" w14:textId="77777777" w:rsidR="00C63D20" w:rsidRDefault="00C63D20">
      <w:pPr>
        <w:keepNext/>
        <w:spacing w:line="300" w:lineRule="atLeast"/>
        <w:ind w:left="2269"/>
        <w:outlineLvl w:val="2"/>
        <w:rPr>
          <w:b/>
          <w:bCs/>
          <w:i/>
          <w:u w:val="single"/>
          <w:lang w:eastAsia="en-US"/>
        </w:rPr>
      </w:pPr>
    </w:p>
    <w:p w14:paraId="030E99B2" w14:textId="77777777" w:rsidR="00C63D20" w:rsidRDefault="00FA7F10">
      <w:pPr>
        <w:keepNext/>
        <w:numPr>
          <w:ilvl w:val="2"/>
          <w:numId w:val="42"/>
        </w:numPr>
        <w:spacing w:line="300" w:lineRule="atLeast"/>
        <w:ind w:left="2269" w:hanging="851"/>
        <w:outlineLvl w:val="2"/>
        <w:rPr>
          <w:rFonts w:ascii="Arial" w:hAnsi="Arial"/>
          <w:b/>
          <w:bCs/>
          <w:u w:val="single"/>
          <w:rtl/>
          <w:lang w:val="x-none" w:eastAsia="en-US"/>
        </w:rPr>
      </w:pPr>
      <w:r>
        <w:rPr>
          <w:rFonts w:ascii="Arial" w:hAnsi="Arial" w:hint="cs"/>
          <w:b/>
          <w:bCs/>
          <w:u w:val="single"/>
          <w:rtl/>
          <w:lang w:val="x-none" w:eastAsia="en-US"/>
        </w:rPr>
        <w:t>עובדי אחזקה</w:t>
      </w:r>
    </w:p>
    <w:p w14:paraId="622AE2DB" w14:textId="77777777" w:rsidR="00C63D20" w:rsidRDefault="00C63D20">
      <w:pPr>
        <w:spacing w:line="300" w:lineRule="exact"/>
        <w:rPr>
          <w:rtl/>
          <w:lang w:eastAsia="en-US"/>
        </w:rPr>
      </w:pPr>
    </w:p>
    <w:tbl>
      <w:tblPr>
        <w:bidiVisual/>
        <w:tblW w:w="7371"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4"/>
        <w:gridCol w:w="2827"/>
        <w:gridCol w:w="2410"/>
      </w:tblGrid>
      <w:tr w:rsidR="00C63D20" w14:paraId="11ABA37E" w14:textId="77777777">
        <w:tc>
          <w:tcPr>
            <w:tcW w:w="2134" w:type="dxa"/>
            <w:tcBorders>
              <w:top w:val="single" w:sz="18" w:space="0" w:color="auto"/>
              <w:left w:val="single" w:sz="18" w:space="0" w:color="auto"/>
              <w:bottom w:val="single" w:sz="18" w:space="0" w:color="auto"/>
              <w:right w:val="single" w:sz="4" w:space="0" w:color="auto"/>
            </w:tcBorders>
            <w:shd w:val="clear" w:color="auto" w:fill="D9D9D9"/>
          </w:tcPr>
          <w:p w14:paraId="224DD74F" w14:textId="77777777" w:rsidR="00C63D20" w:rsidRDefault="00FA7F10">
            <w:pPr>
              <w:spacing w:line="300" w:lineRule="exact"/>
              <w:jc w:val="center"/>
              <w:rPr>
                <w:b/>
                <w:bCs/>
                <w:rtl/>
                <w:lang w:eastAsia="en-US"/>
              </w:rPr>
            </w:pPr>
            <w:r>
              <w:rPr>
                <w:rFonts w:hint="cs"/>
                <w:b/>
                <w:bCs/>
                <w:rtl/>
                <w:lang w:eastAsia="en-US"/>
              </w:rPr>
              <w:t>נושא</w:t>
            </w:r>
          </w:p>
        </w:tc>
        <w:tc>
          <w:tcPr>
            <w:tcW w:w="2827" w:type="dxa"/>
            <w:tcBorders>
              <w:top w:val="single" w:sz="18" w:space="0" w:color="auto"/>
              <w:left w:val="single" w:sz="4" w:space="0" w:color="auto"/>
              <w:bottom w:val="single" w:sz="18" w:space="0" w:color="auto"/>
              <w:right w:val="single" w:sz="4" w:space="0" w:color="auto"/>
            </w:tcBorders>
            <w:shd w:val="clear" w:color="auto" w:fill="D9D9D9"/>
          </w:tcPr>
          <w:p w14:paraId="1F49C3D3" w14:textId="77777777" w:rsidR="00C63D20" w:rsidRDefault="00FA7F10">
            <w:pPr>
              <w:spacing w:line="300" w:lineRule="exact"/>
              <w:jc w:val="center"/>
              <w:rPr>
                <w:b/>
                <w:bCs/>
                <w:rtl/>
                <w:lang w:eastAsia="en-US"/>
              </w:rPr>
            </w:pPr>
            <w:r>
              <w:rPr>
                <w:rFonts w:hint="cs"/>
                <w:b/>
                <w:bCs/>
                <w:rtl/>
                <w:lang w:eastAsia="en-US"/>
              </w:rPr>
              <w:t>תפקיד במכרז</w:t>
            </w:r>
          </w:p>
        </w:tc>
        <w:tc>
          <w:tcPr>
            <w:tcW w:w="2410" w:type="dxa"/>
            <w:tcBorders>
              <w:top w:val="single" w:sz="18" w:space="0" w:color="auto"/>
              <w:left w:val="single" w:sz="4" w:space="0" w:color="auto"/>
              <w:bottom w:val="single" w:sz="18" w:space="0" w:color="auto"/>
              <w:right w:val="single" w:sz="18" w:space="0" w:color="auto"/>
            </w:tcBorders>
            <w:shd w:val="clear" w:color="auto" w:fill="D9D9D9"/>
          </w:tcPr>
          <w:p w14:paraId="6BEA2C1F" w14:textId="77777777" w:rsidR="00C63D20" w:rsidRDefault="00FA7F10">
            <w:pPr>
              <w:spacing w:line="240" w:lineRule="auto"/>
              <w:jc w:val="center"/>
              <w:rPr>
                <w:b/>
                <w:bCs/>
                <w:rtl/>
                <w:lang w:eastAsia="en-US"/>
              </w:rPr>
            </w:pPr>
            <w:r>
              <w:rPr>
                <w:rFonts w:hint="cs"/>
                <w:b/>
                <w:bCs/>
                <w:rtl/>
                <w:lang w:eastAsia="en-US"/>
              </w:rPr>
              <w:t>כמות עובדים מינימלית במשרה מלאה של 8 שעות ליום</w:t>
            </w:r>
          </w:p>
        </w:tc>
      </w:tr>
      <w:tr w:rsidR="00C63D20" w14:paraId="675964AE" w14:textId="77777777">
        <w:trPr>
          <w:trHeight w:val="20"/>
        </w:trPr>
        <w:tc>
          <w:tcPr>
            <w:tcW w:w="2134" w:type="dxa"/>
            <w:vMerge w:val="restart"/>
            <w:tcBorders>
              <w:top w:val="single" w:sz="18" w:space="0" w:color="auto"/>
              <w:left w:val="single" w:sz="18" w:space="0" w:color="auto"/>
              <w:right w:val="single" w:sz="4" w:space="0" w:color="auto"/>
            </w:tcBorders>
            <w:shd w:val="clear" w:color="auto" w:fill="auto"/>
            <w:vAlign w:val="center"/>
          </w:tcPr>
          <w:p w14:paraId="00ABC091" w14:textId="77777777" w:rsidR="00C63D20" w:rsidRDefault="00FA7F10">
            <w:pPr>
              <w:spacing w:line="300" w:lineRule="exact"/>
              <w:jc w:val="center"/>
              <w:rPr>
                <w:b/>
                <w:bCs/>
                <w:rtl/>
                <w:lang w:eastAsia="en-US"/>
              </w:rPr>
            </w:pPr>
            <w:r>
              <w:rPr>
                <w:rFonts w:hint="cs"/>
                <w:b/>
                <w:bCs/>
                <w:rtl/>
                <w:lang w:eastAsia="en-US"/>
              </w:rPr>
              <w:t>צוות תחזוקה</w:t>
            </w:r>
          </w:p>
        </w:tc>
        <w:tc>
          <w:tcPr>
            <w:tcW w:w="2827" w:type="dxa"/>
            <w:tcBorders>
              <w:top w:val="single" w:sz="18" w:space="0" w:color="auto"/>
              <w:left w:val="single" w:sz="4" w:space="0" w:color="auto"/>
              <w:bottom w:val="single" w:sz="4" w:space="0" w:color="auto"/>
              <w:right w:val="single" w:sz="4" w:space="0" w:color="auto"/>
            </w:tcBorders>
            <w:shd w:val="clear" w:color="auto" w:fill="auto"/>
          </w:tcPr>
          <w:p w14:paraId="58071918" w14:textId="77777777" w:rsidR="00C63D20" w:rsidRDefault="00FA7F10">
            <w:pPr>
              <w:spacing w:line="300" w:lineRule="exact"/>
              <w:jc w:val="center"/>
              <w:rPr>
                <w:lang w:eastAsia="en-US"/>
              </w:rPr>
            </w:pPr>
            <w:r>
              <w:rPr>
                <w:rFonts w:hint="cs"/>
                <w:rtl/>
                <w:lang w:eastAsia="en-US"/>
              </w:rPr>
              <w:t>מנהל אחזקה וניקיון</w:t>
            </w:r>
          </w:p>
        </w:tc>
        <w:tc>
          <w:tcPr>
            <w:tcW w:w="2410" w:type="dxa"/>
            <w:tcBorders>
              <w:top w:val="single" w:sz="18" w:space="0" w:color="auto"/>
              <w:left w:val="single" w:sz="4" w:space="0" w:color="auto"/>
              <w:bottom w:val="single" w:sz="4" w:space="0" w:color="auto"/>
              <w:right w:val="single" w:sz="18" w:space="0" w:color="auto"/>
            </w:tcBorders>
            <w:shd w:val="clear" w:color="auto" w:fill="auto"/>
          </w:tcPr>
          <w:p w14:paraId="235AA42F" w14:textId="77777777" w:rsidR="00C63D20" w:rsidRDefault="00FA7F10">
            <w:pPr>
              <w:spacing w:line="300" w:lineRule="exact"/>
              <w:jc w:val="center"/>
              <w:rPr>
                <w:b/>
                <w:bCs/>
                <w:rtl/>
                <w:lang w:eastAsia="en-US"/>
              </w:rPr>
            </w:pPr>
            <w:r>
              <w:rPr>
                <w:rFonts w:hint="cs"/>
                <w:b/>
                <w:bCs/>
                <w:rtl/>
                <w:lang w:eastAsia="en-US"/>
              </w:rPr>
              <w:t>1</w:t>
            </w:r>
          </w:p>
        </w:tc>
      </w:tr>
      <w:tr w:rsidR="00C63D20" w14:paraId="04A5E5FC" w14:textId="77777777">
        <w:tc>
          <w:tcPr>
            <w:tcW w:w="2134" w:type="dxa"/>
            <w:vMerge/>
            <w:tcBorders>
              <w:left w:val="single" w:sz="18" w:space="0" w:color="auto"/>
              <w:right w:val="single" w:sz="4" w:space="0" w:color="auto"/>
            </w:tcBorders>
            <w:shd w:val="clear" w:color="auto" w:fill="auto"/>
          </w:tcPr>
          <w:p w14:paraId="6B785D98" w14:textId="77777777" w:rsidR="00C63D20" w:rsidRDefault="00C63D20">
            <w:pPr>
              <w:spacing w:line="300" w:lineRule="exact"/>
              <w:jc w:val="center"/>
              <w:rPr>
                <w:b/>
                <w:bCs/>
                <w:rtl/>
                <w:lang w:eastAsia="en-US"/>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03AB9020" w14:textId="77777777" w:rsidR="00C63D20" w:rsidRDefault="00FA7F10">
            <w:pPr>
              <w:spacing w:line="300" w:lineRule="exact"/>
              <w:jc w:val="center"/>
              <w:rPr>
                <w:rtl/>
                <w:lang w:eastAsia="en-US"/>
              </w:rPr>
            </w:pPr>
            <w:r>
              <w:rPr>
                <w:rFonts w:hint="cs"/>
                <w:i/>
                <w:rtl/>
                <w:lang w:eastAsia="en-US"/>
              </w:rPr>
              <w:t>טכנאי  במיזוג אוויר</w:t>
            </w:r>
          </w:p>
        </w:tc>
        <w:tc>
          <w:tcPr>
            <w:tcW w:w="2410" w:type="dxa"/>
            <w:tcBorders>
              <w:top w:val="single" w:sz="4" w:space="0" w:color="auto"/>
              <w:left w:val="single" w:sz="4" w:space="0" w:color="auto"/>
              <w:bottom w:val="single" w:sz="4" w:space="0" w:color="auto"/>
              <w:right w:val="single" w:sz="18" w:space="0" w:color="auto"/>
            </w:tcBorders>
            <w:shd w:val="clear" w:color="auto" w:fill="auto"/>
          </w:tcPr>
          <w:p w14:paraId="67C4D17F" w14:textId="77777777" w:rsidR="00C63D20" w:rsidRDefault="00FA7F10">
            <w:pPr>
              <w:spacing w:line="300" w:lineRule="exact"/>
              <w:jc w:val="center"/>
              <w:rPr>
                <w:b/>
                <w:bCs/>
                <w:rtl/>
                <w:lang w:eastAsia="en-US"/>
              </w:rPr>
            </w:pPr>
            <w:r>
              <w:rPr>
                <w:rFonts w:hint="cs"/>
                <w:b/>
                <w:bCs/>
                <w:rtl/>
                <w:lang w:eastAsia="en-US"/>
              </w:rPr>
              <w:t>1</w:t>
            </w:r>
          </w:p>
        </w:tc>
      </w:tr>
      <w:tr w:rsidR="00C63D20" w14:paraId="611B2527" w14:textId="77777777">
        <w:tc>
          <w:tcPr>
            <w:tcW w:w="2134" w:type="dxa"/>
            <w:vMerge/>
            <w:tcBorders>
              <w:left w:val="single" w:sz="18" w:space="0" w:color="auto"/>
              <w:right w:val="single" w:sz="4" w:space="0" w:color="auto"/>
            </w:tcBorders>
            <w:shd w:val="clear" w:color="auto" w:fill="auto"/>
          </w:tcPr>
          <w:p w14:paraId="6B7496C9" w14:textId="77777777" w:rsidR="00C63D20" w:rsidRDefault="00C63D20">
            <w:pPr>
              <w:spacing w:line="300" w:lineRule="exact"/>
              <w:jc w:val="center"/>
              <w:rPr>
                <w:b/>
                <w:bCs/>
                <w:rtl/>
                <w:lang w:eastAsia="en-US"/>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72C99D98" w14:textId="77777777" w:rsidR="00C63D20" w:rsidRDefault="00FA7F10">
            <w:pPr>
              <w:spacing w:line="300" w:lineRule="exact"/>
              <w:jc w:val="center"/>
              <w:rPr>
                <w:rtl/>
                <w:lang w:eastAsia="en-US"/>
              </w:rPr>
            </w:pPr>
            <w:r>
              <w:rPr>
                <w:rFonts w:hint="cs"/>
                <w:rtl/>
                <w:lang w:eastAsia="en-US"/>
              </w:rPr>
              <w:t xml:space="preserve">עובד אחזקה כללי </w:t>
            </w:r>
          </w:p>
        </w:tc>
        <w:tc>
          <w:tcPr>
            <w:tcW w:w="2410" w:type="dxa"/>
            <w:tcBorders>
              <w:top w:val="single" w:sz="4" w:space="0" w:color="auto"/>
              <w:left w:val="single" w:sz="4" w:space="0" w:color="auto"/>
              <w:bottom w:val="single" w:sz="4" w:space="0" w:color="auto"/>
              <w:right w:val="single" w:sz="18" w:space="0" w:color="auto"/>
            </w:tcBorders>
            <w:shd w:val="clear" w:color="auto" w:fill="auto"/>
          </w:tcPr>
          <w:p w14:paraId="3BAFC4BC" w14:textId="77777777" w:rsidR="00C63D20" w:rsidRDefault="00FA7F10">
            <w:pPr>
              <w:spacing w:line="300" w:lineRule="exact"/>
              <w:jc w:val="center"/>
              <w:rPr>
                <w:b/>
                <w:bCs/>
                <w:rtl/>
                <w:lang w:eastAsia="en-US"/>
              </w:rPr>
            </w:pPr>
            <w:r>
              <w:rPr>
                <w:rFonts w:hint="cs"/>
                <w:b/>
                <w:bCs/>
                <w:rtl/>
                <w:lang w:eastAsia="en-US"/>
              </w:rPr>
              <w:t>1</w:t>
            </w:r>
          </w:p>
        </w:tc>
      </w:tr>
      <w:tr w:rsidR="00C63D20" w14:paraId="39E74AF4" w14:textId="77777777">
        <w:tc>
          <w:tcPr>
            <w:tcW w:w="2134" w:type="dxa"/>
            <w:vMerge/>
            <w:tcBorders>
              <w:left w:val="single" w:sz="18" w:space="0" w:color="auto"/>
              <w:right w:val="single" w:sz="4" w:space="0" w:color="auto"/>
            </w:tcBorders>
            <w:shd w:val="clear" w:color="auto" w:fill="auto"/>
          </w:tcPr>
          <w:p w14:paraId="696D4699" w14:textId="77777777" w:rsidR="00C63D20" w:rsidRDefault="00C63D20">
            <w:pPr>
              <w:spacing w:line="300" w:lineRule="exact"/>
              <w:jc w:val="center"/>
              <w:rPr>
                <w:b/>
                <w:bCs/>
                <w:rtl/>
                <w:lang w:eastAsia="en-US"/>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203A37F9" w14:textId="77777777" w:rsidR="00C63D20" w:rsidRDefault="00FA7F10">
            <w:pPr>
              <w:spacing w:line="300" w:lineRule="exact"/>
              <w:jc w:val="center"/>
              <w:rPr>
                <w:rtl/>
                <w:lang w:eastAsia="en-US"/>
              </w:rPr>
            </w:pPr>
            <w:r>
              <w:rPr>
                <w:rFonts w:hint="cs"/>
                <w:rtl/>
                <w:lang w:eastAsia="en-US"/>
              </w:rPr>
              <w:t xml:space="preserve">אחראי ומפעיל ציוד מולטימדיה </w:t>
            </w:r>
          </w:p>
        </w:tc>
        <w:tc>
          <w:tcPr>
            <w:tcW w:w="2410" w:type="dxa"/>
            <w:tcBorders>
              <w:top w:val="single" w:sz="4" w:space="0" w:color="auto"/>
              <w:left w:val="single" w:sz="4" w:space="0" w:color="auto"/>
              <w:bottom w:val="single" w:sz="4" w:space="0" w:color="auto"/>
              <w:right w:val="single" w:sz="18" w:space="0" w:color="auto"/>
            </w:tcBorders>
            <w:shd w:val="clear" w:color="auto" w:fill="auto"/>
          </w:tcPr>
          <w:p w14:paraId="7481FD82" w14:textId="77777777" w:rsidR="00C63D20" w:rsidRDefault="00FA7F10">
            <w:pPr>
              <w:spacing w:line="300" w:lineRule="exact"/>
              <w:jc w:val="center"/>
              <w:rPr>
                <w:b/>
                <w:bCs/>
                <w:rtl/>
                <w:lang w:eastAsia="en-US"/>
              </w:rPr>
            </w:pPr>
            <w:r>
              <w:rPr>
                <w:rFonts w:hint="cs"/>
                <w:b/>
                <w:bCs/>
                <w:rtl/>
                <w:lang w:eastAsia="en-US"/>
              </w:rPr>
              <w:t>1</w:t>
            </w:r>
          </w:p>
        </w:tc>
      </w:tr>
      <w:tr w:rsidR="00C63D20" w14:paraId="39BE06D9" w14:textId="77777777">
        <w:tc>
          <w:tcPr>
            <w:tcW w:w="4961" w:type="dxa"/>
            <w:gridSpan w:val="2"/>
            <w:tcBorders>
              <w:left w:val="single" w:sz="18" w:space="0" w:color="auto"/>
              <w:bottom w:val="single" w:sz="18" w:space="0" w:color="auto"/>
              <w:right w:val="single" w:sz="4" w:space="0" w:color="auto"/>
            </w:tcBorders>
            <w:shd w:val="clear" w:color="auto" w:fill="auto"/>
          </w:tcPr>
          <w:p w14:paraId="79334DAD" w14:textId="77777777" w:rsidR="00C63D20" w:rsidRDefault="00FA7F10">
            <w:pPr>
              <w:spacing w:line="300" w:lineRule="exact"/>
              <w:jc w:val="center"/>
              <w:rPr>
                <w:rtl/>
                <w:lang w:eastAsia="en-US"/>
              </w:rPr>
            </w:pPr>
            <w:r>
              <w:rPr>
                <w:rFonts w:hint="cs"/>
                <w:b/>
                <w:bCs/>
                <w:rtl/>
                <w:lang w:eastAsia="en-US"/>
              </w:rPr>
              <w:t>סה"כ</w:t>
            </w:r>
          </w:p>
        </w:tc>
        <w:tc>
          <w:tcPr>
            <w:tcW w:w="2410" w:type="dxa"/>
            <w:tcBorders>
              <w:top w:val="single" w:sz="4" w:space="0" w:color="auto"/>
              <w:left w:val="single" w:sz="4" w:space="0" w:color="auto"/>
              <w:bottom w:val="single" w:sz="18" w:space="0" w:color="auto"/>
              <w:right w:val="single" w:sz="18" w:space="0" w:color="auto"/>
            </w:tcBorders>
            <w:shd w:val="clear" w:color="auto" w:fill="auto"/>
          </w:tcPr>
          <w:p w14:paraId="4037DA49" w14:textId="77777777" w:rsidR="00C63D20" w:rsidRDefault="00FA7F10">
            <w:pPr>
              <w:spacing w:line="300" w:lineRule="exact"/>
              <w:jc w:val="center"/>
              <w:rPr>
                <w:b/>
                <w:bCs/>
                <w:rtl/>
                <w:lang w:eastAsia="en-US"/>
              </w:rPr>
            </w:pPr>
            <w:r>
              <w:rPr>
                <w:rFonts w:hint="cs"/>
                <w:b/>
                <w:bCs/>
                <w:rtl/>
                <w:lang w:eastAsia="en-US"/>
              </w:rPr>
              <w:t>4</w:t>
            </w:r>
          </w:p>
        </w:tc>
      </w:tr>
    </w:tbl>
    <w:p w14:paraId="4A1994FD" w14:textId="77777777" w:rsidR="00C63D20" w:rsidRDefault="00C63D20">
      <w:pPr>
        <w:rPr>
          <w:highlight w:val="cyan"/>
          <w:rtl/>
        </w:rPr>
      </w:pPr>
    </w:p>
    <w:p w14:paraId="527585CD" w14:textId="77777777" w:rsidR="00C63D20" w:rsidRDefault="00FA7F10">
      <w:pPr>
        <w:widowControl w:val="0"/>
        <w:numPr>
          <w:ilvl w:val="3"/>
          <w:numId w:val="11"/>
        </w:numPr>
        <w:spacing w:line="300" w:lineRule="atLeast"/>
        <w:outlineLvl w:val="1"/>
        <w:rPr>
          <w:rFonts w:ascii="Arial" w:hAnsi="Arial"/>
          <w:b/>
          <w:bCs/>
          <w:u w:val="single"/>
          <w:lang w:val="x-none" w:eastAsia="en-US"/>
        </w:rPr>
      </w:pPr>
      <w:r>
        <w:rPr>
          <w:rFonts w:ascii="Arial" w:hAnsi="Arial" w:hint="cs"/>
          <w:b/>
          <w:bCs/>
          <w:u w:val="single"/>
          <w:rtl/>
          <w:lang w:val="x-none" w:eastAsia="en-US"/>
        </w:rPr>
        <w:t>שעות הפעילות של צוות האחזקה</w:t>
      </w:r>
    </w:p>
    <w:p w14:paraId="019AE5CA" w14:textId="77777777" w:rsidR="00C63D20" w:rsidRDefault="00C63D20">
      <w:pPr>
        <w:spacing w:line="280" w:lineRule="atLeast"/>
        <w:ind w:left="2268"/>
        <w:rPr>
          <w:rtl/>
          <w:lang w:eastAsia="en-US"/>
        </w:rPr>
      </w:pPr>
    </w:p>
    <w:p w14:paraId="2E6E2178" w14:textId="77777777" w:rsidR="00C63D20" w:rsidRDefault="00FA7F10">
      <w:pPr>
        <w:spacing w:line="280" w:lineRule="atLeast"/>
        <w:ind w:left="2835"/>
        <w:rPr>
          <w:rtl/>
          <w:lang w:eastAsia="en-US"/>
        </w:rPr>
      </w:pPr>
      <w:r>
        <w:rPr>
          <w:rFonts w:hint="cs"/>
          <w:rtl/>
          <w:lang w:eastAsia="en-US"/>
        </w:rPr>
        <w:t xml:space="preserve">הצוות המינימלי למתן שירותי תחזוקה, מונה לפחות </w:t>
      </w:r>
      <w:r>
        <w:rPr>
          <w:rFonts w:hint="cs"/>
          <w:b/>
          <w:bCs/>
          <w:rtl/>
          <w:lang w:eastAsia="en-US"/>
        </w:rPr>
        <w:t xml:space="preserve">4 </w:t>
      </w:r>
      <w:r>
        <w:rPr>
          <w:rFonts w:hint="cs"/>
          <w:rtl/>
          <w:lang w:eastAsia="en-US"/>
        </w:rPr>
        <w:t>עובדים כולל מנהל אחזקה וניקיון , במקצועות שפורטו בגוף המכרז. שעות העבודה  של הצוות כמפורט להלן:</w:t>
      </w:r>
    </w:p>
    <w:p w14:paraId="5206BD14" w14:textId="77777777" w:rsidR="00C63D20" w:rsidRDefault="00C63D20">
      <w:pPr>
        <w:spacing w:line="280" w:lineRule="atLeast"/>
        <w:ind w:left="1416"/>
        <w:rPr>
          <w:highlight w:val="cyan"/>
          <w:rtl/>
          <w:lang w:eastAsia="en-US"/>
        </w:rPr>
      </w:pPr>
    </w:p>
    <w:p w14:paraId="67908E5A" w14:textId="77777777" w:rsidR="00C63D20" w:rsidRDefault="00FA7F10">
      <w:pPr>
        <w:widowControl w:val="0"/>
        <w:numPr>
          <w:ilvl w:val="3"/>
          <w:numId w:val="11"/>
        </w:numPr>
        <w:spacing w:line="300" w:lineRule="atLeast"/>
        <w:outlineLvl w:val="1"/>
        <w:rPr>
          <w:rFonts w:ascii="Arial" w:hAnsi="Arial"/>
          <w:b/>
          <w:bCs/>
          <w:u w:val="single"/>
          <w:lang w:val="x-none" w:eastAsia="en-US"/>
        </w:rPr>
      </w:pPr>
      <w:r>
        <w:rPr>
          <w:rFonts w:ascii="Arial" w:hAnsi="Arial" w:hint="cs"/>
          <w:b/>
          <w:bCs/>
          <w:u w:val="single"/>
          <w:rtl/>
          <w:lang w:val="x-none" w:eastAsia="en-US"/>
        </w:rPr>
        <w:t>שעות העבודה בימים א'-ה'</w:t>
      </w:r>
    </w:p>
    <w:p w14:paraId="2FB21260" w14:textId="77777777" w:rsidR="00C63D20" w:rsidRDefault="00C63D20">
      <w:pPr>
        <w:tabs>
          <w:tab w:val="num" w:pos="2268"/>
        </w:tabs>
        <w:spacing w:line="280" w:lineRule="atLeast"/>
        <w:ind w:left="2268" w:right="709"/>
        <w:rPr>
          <w:lang w:eastAsia="en-US"/>
        </w:rPr>
      </w:pPr>
    </w:p>
    <w:p w14:paraId="5D77B421" w14:textId="77777777" w:rsidR="00C63D20" w:rsidRDefault="00FA7F10">
      <w:pPr>
        <w:tabs>
          <w:tab w:val="left" w:pos="4252"/>
          <w:tab w:val="left" w:pos="4536"/>
        </w:tabs>
        <w:spacing w:after="140" w:line="280" w:lineRule="atLeast"/>
        <w:ind w:left="2835"/>
        <w:rPr>
          <w:b/>
          <w:bCs/>
          <w:rtl/>
          <w:lang w:eastAsia="en-US"/>
        </w:rPr>
      </w:pPr>
      <w:r>
        <w:rPr>
          <w:rFonts w:hint="cs"/>
          <w:b/>
          <w:bCs/>
          <w:rtl/>
          <w:lang w:eastAsia="en-US"/>
        </w:rPr>
        <w:t xml:space="preserve">7:00- 15:30 </w:t>
      </w:r>
      <w:r>
        <w:rPr>
          <w:b/>
          <w:bCs/>
          <w:rtl/>
          <w:lang w:eastAsia="en-US"/>
        </w:rPr>
        <w:t>–</w:t>
      </w:r>
      <w:r>
        <w:rPr>
          <w:rFonts w:hint="cs"/>
          <w:b/>
          <w:bCs/>
          <w:rtl/>
          <w:lang w:eastAsia="en-US"/>
        </w:rPr>
        <w:t xml:space="preserve">  </w:t>
      </w:r>
      <w:r>
        <w:rPr>
          <w:b/>
          <w:bCs/>
          <w:rtl/>
          <w:lang w:eastAsia="en-US"/>
        </w:rPr>
        <w:tab/>
      </w:r>
      <w:r>
        <w:rPr>
          <w:rFonts w:hint="cs"/>
          <w:b/>
          <w:bCs/>
          <w:rtl/>
          <w:lang w:eastAsia="en-US"/>
        </w:rPr>
        <w:t>-</w:t>
      </w:r>
      <w:r>
        <w:rPr>
          <w:b/>
          <w:bCs/>
          <w:rtl/>
          <w:lang w:eastAsia="en-US"/>
        </w:rPr>
        <w:tab/>
      </w:r>
      <w:r>
        <w:rPr>
          <w:rFonts w:hint="cs"/>
          <w:b/>
          <w:bCs/>
          <w:rtl/>
          <w:lang w:eastAsia="en-US"/>
        </w:rPr>
        <w:t xml:space="preserve">1 </w:t>
      </w:r>
      <w:r>
        <w:rPr>
          <w:rFonts w:hint="cs"/>
          <w:rtl/>
          <w:lang w:eastAsia="en-US"/>
        </w:rPr>
        <w:t>טכנאי במיזוג אוויר</w:t>
      </w:r>
    </w:p>
    <w:p w14:paraId="54464C39" w14:textId="77777777" w:rsidR="00C63D20" w:rsidRDefault="00FA7F10">
      <w:pPr>
        <w:tabs>
          <w:tab w:val="left" w:pos="4252"/>
          <w:tab w:val="left" w:pos="4536"/>
        </w:tabs>
        <w:spacing w:after="140" w:line="280" w:lineRule="atLeast"/>
        <w:ind w:left="2835"/>
        <w:rPr>
          <w:b/>
          <w:bCs/>
          <w:rtl/>
          <w:lang w:eastAsia="en-US"/>
        </w:rPr>
      </w:pPr>
      <w:r>
        <w:rPr>
          <w:rFonts w:hint="cs"/>
          <w:b/>
          <w:bCs/>
          <w:rtl/>
          <w:lang w:eastAsia="en-US"/>
        </w:rPr>
        <w:t xml:space="preserve">8:00 </w:t>
      </w:r>
      <w:r>
        <w:rPr>
          <w:b/>
          <w:bCs/>
          <w:rtl/>
          <w:lang w:eastAsia="en-US"/>
        </w:rPr>
        <w:t>–</w:t>
      </w:r>
      <w:r>
        <w:rPr>
          <w:rFonts w:hint="cs"/>
          <w:b/>
          <w:bCs/>
          <w:rtl/>
          <w:lang w:eastAsia="en-US"/>
        </w:rPr>
        <w:t xml:space="preserve"> 16:30 </w:t>
      </w:r>
      <w:r>
        <w:rPr>
          <w:b/>
          <w:bCs/>
          <w:rtl/>
          <w:lang w:eastAsia="en-US"/>
        </w:rPr>
        <w:tab/>
      </w:r>
      <w:r>
        <w:rPr>
          <w:rFonts w:hint="cs"/>
          <w:b/>
          <w:bCs/>
          <w:rtl/>
          <w:lang w:eastAsia="en-US"/>
        </w:rPr>
        <w:t>-</w:t>
      </w:r>
      <w:r>
        <w:rPr>
          <w:b/>
          <w:bCs/>
          <w:rtl/>
          <w:lang w:eastAsia="en-US"/>
        </w:rPr>
        <w:tab/>
      </w:r>
      <w:r>
        <w:rPr>
          <w:rFonts w:hint="cs"/>
          <w:b/>
          <w:bCs/>
          <w:rtl/>
          <w:lang w:eastAsia="en-US"/>
        </w:rPr>
        <w:t xml:space="preserve">1 </w:t>
      </w:r>
      <w:r>
        <w:rPr>
          <w:rFonts w:hint="cs"/>
          <w:rtl/>
          <w:lang w:eastAsia="en-US"/>
        </w:rPr>
        <w:t>מנהל אחזקה</w:t>
      </w:r>
      <w:r>
        <w:rPr>
          <w:rFonts w:hint="cs"/>
          <w:b/>
          <w:bCs/>
          <w:rtl/>
          <w:lang w:eastAsia="en-US"/>
        </w:rPr>
        <w:t xml:space="preserve"> וניקיון</w:t>
      </w:r>
    </w:p>
    <w:p w14:paraId="27E718AD" w14:textId="77777777" w:rsidR="00C63D20" w:rsidRDefault="00FA7F10">
      <w:pPr>
        <w:tabs>
          <w:tab w:val="left" w:pos="4252"/>
          <w:tab w:val="left" w:pos="4536"/>
        </w:tabs>
        <w:spacing w:after="140" w:line="280" w:lineRule="atLeast"/>
        <w:ind w:left="2835"/>
        <w:rPr>
          <w:b/>
          <w:bCs/>
          <w:sz w:val="40"/>
          <w:szCs w:val="40"/>
          <w:rtl/>
          <w:lang w:eastAsia="en-US"/>
        </w:rPr>
      </w:pPr>
      <w:r>
        <w:rPr>
          <w:rFonts w:hint="cs"/>
          <w:b/>
          <w:bCs/>
          <w:rtl/>
          <w:lang w:eastAsia="en-US"/>
        </w:rPr>
        <w:t xml:space="preserve">08:00 -  16:30   </w:t>
      </w:r>
      <w:r>
        <w:rPr>
          <w:b/>
          <w:bCs/>
          <w:rtl/>
          <w:lang w:eastAsia="en-US"/>
        </w:rPr>
        <w:tab/>
      </w:r>
      <w:r>
        <w:rPr>
          <w:rFonts w:hint="cs"/>
          <w:b/>
          <w:bCs/>
          <w:rtl/>
          <w:lang w:eastAsia="en-US"/>
        </w:rPr>
        <w:t xml:space="preserve">1  </w:t>
      </w:r>
      <w:r>
        <w:rPr>
          <w:rFonts w:hint="cs"/>
          <w:rtl/>
          <w:lang w:eastAsia="en-US"/>
        </w:rPr>
        <w:t>אחראי ומפעיל ציוד מולטימדיה</w:t>
      </w:r>
      <w:r>
        <w:rPr>
          <w:rFonts w:hint="cs"/>
          <w:b/>
          <w:bCs/>
          <w:rtl/>
          <w:lang w:eastAsia="en-US"/>
        </w:rPr>
        <w:t xml:space="preserve">     </w:t>
      </w:r>
    </w:p>
    <w:p w14:paraId="67AA62E3" w14:textId="77777777" w:rsidR="00C63D20" w:rsidRDefault="00FA7F10">
      <w:pPr>
        <w:tabs>
          <w:tab w:val="left" w:pos="4252"/>
          <w:tab w:val="left" w:pos="4536"/>
        </w:tabs>
        <w:spacing w:after="140" w:line="280" w:lineRule="atLeast"/>
        <w:ind w:left="4677" w:hanging="1842"/>
        <w:rPr>
          <w:rtl/>
          <w:lang w:eastAsia="en-US"/>
        </w:rPr>
      </w:pPr>
      <w:r>
        <w:rPr>
          <w:rFonts w:hint="cs"/>
          <w:b/>
          <w:bCs/>
          <w:rtl/>
          <w:lang w:eastAsia="en-US"/>
        </w:rPr>
        <w:t xml:space="preserve">12:00 </w:t>
      </w:r>
      <w:r>
        <w:rPr>
          <w:b/>
          <w:bCs/>
          <w:rtl/>
          <w:lang w:eastAsia="en-US"/>
        </w:rPr>
        <w:t>–</w:t>
      </w:r>
      <w:r>
        <w:rPr>
          <w:rFonts w:hint="cs"/>
          <w:b/>
          <w:bCs/>
          <w:rtl/>
          <w:lang w:eastAsia="en-US"/>
        </w:rPr>
        <w:t xml:space="preserve"> 20:30 </w:t>
      </w:r>
      <w:r>
        <w:rPr>
          <w:b/>
          <w:bCs/>
          <w:rtl/>
          <w:lang w:eastAsia="en-US"/>
        </w:rPr>
        <w:tab/>
      </w:r>
      <w:r>
        <w:rPr>
          <w:rFonts w:hint="cs"/>
          <w:b/>
          <w:bCs/>
          <w:rtl/>
          <w:lang w:eastAsia="en-US"/>
        </w:rPr>
        <w:t>-</w:t>
      </w:r>
      <w:r>
        <w:rPr>
          <w:rFonts w:hint="cs"/>
          <w:b/>
          <w:bCs/>
          <w:rtl/>
          <w:lang w:eastAsia="en-US"/>
        </w:rPr>
        <w:tab/>
        <w:t xml:space="preserve">1 </w:t>
      </w:r>
      <w:r>
        <w:rPr>
          <w:rFonts w:hint="cs"/>
          <w:rtl/>
          <w:lang w:eastAsia="en-US"/>
        </w:rPr>
        <w:t>עובד אחזקה כללי - אחה"צ מיועד לטפל ולתקן את כל התקלות ויבצע את כל המטלות שיידר</w:t>
      </w:r>
      <w:r>
        <w:rPr>
          <w:rFonts w:hint="eastAsia"/>
          <w:rtl/>
          <w:lang w:eastAsia="en-US"/>
        </w:rPr>
        <w:t>ש</w:t>
      </w:r>
      <w:r>
        <w:rPr>
          <w:rFonts w:hint="cs"/>
          <w:rtl/>
          <w:lang w:eastAsia="en-US"/>
        </w:rPr>
        <w:t xml:space="preserve"> מהמנהל/ת כולל הפעלת ציוד מולטימדיה ואחריות על צוות הניקיון באתר.</w:t>
      </w:r>
    </w:p>
    <w:p w14:paraId="0EA08798" w14:textId="77777777" w:rsidR="00C63D20" w:rsidRDefault="00FA7F10">
      <w:pPr>
        <w:tabs>
          <w:tab w:val="left" w:pos="4252"/>
          <w:tab w:val="left" w:pos="4536"/>
        </w:tabs>
        <w:spacing w:line="280" w:lineRule="atLeast"/>
        <w:ind w:left="4677" w:hanging="1842"/>
        <w:rPr>
          <w:rtl/>
          <w:lang w:eastAsia="en-US"/>
        </w:rPr>
      </w:pPr>
      <w:r>
        <w:rPr>
          <w:rFonts w:hint="cs"/>
          <w:b/>
          <w:bCs/>
          <w:rtl/>
          <w:lang w:eastAsia="en-US"/>
        </w:rPr>
        <w:t xml:space="preserve">20:30 </w:t>
      </w:r>
      <w:r>
        <w:rPr>
          <w:b/>
          <w:bCs/>
          <w:rtl/>
          <w:lang w:eastAsia="en-US"/>
        </w:rPr>
        <w:t>–</w:t>
      </w:r>
      <w:r>
        <w:rPr>
          <w:rFonts w:hint="cs"/>
          <w:b/>
          <w:bCs/>
          <w:rtl/>
          <w:lang w:eastAsia="en-US"/>
        </w:rPr>
        <w:t xml:space="preserve"> 7:00</w:t>
      </w:r>
      <w:r>
        <w:rPr>
          <w:b/>
          <w:bCs/>
          <w:rtl/>
          <w:lang w:eastAsia="en-US"/>
        </w:rPr>
        <w:tab/>
      </w:r>
      <w:r>
        <w:rPr>
          <w:rFonts w:hint="cs"/>
          <w:b/>
          <w:bCs/>
          <w:rtl/>
          <w:lang w:eastAsia="en-US"/>
        </w:rPr>
        <w:t xml:space="preserve">1 כונן בית </w:t>
      </w:r>
      <w:r>
        <w:rPr>
          <w:rFonts w:hint="cs"/>
          <w:b/>
          <w:bCs/>
          <w:u w:val="single"/>
          <w:rtl/>
          <w:lang w:eastAsia="en-US"/>
        </w:rPr>
        <w:t>ל</w:t>
      </w:r>
      <w:r>
        <w:rPr>
          <w:b/>
          <w:bCs/>
          <w:u w:val="single"/>
          <w:rtl/>
          <w:lang w:eastAsia="en-US"/>
        </w:rPr>
        <w:t>קריאות חרום</w:t>
      </w:r>
      <w:r>
        <w:rPr>
          <w:rFonts w:hint="cs"/>
          <w:b/>
          <w:bCs/>
          <w:rtl/>
          <w:lang w:eastAsia="en-US"/>
        </w:rPr>
        <w:t xml:space="preserve">, </w:t>
      </w:r>
      <w:r>
        <w:rPr>
          <w:rtl/>
          <w:lang w:eastAsia="en-US"/>
        </w:rPr>
        <w:t xml:space="preserve">על פי הצורך, </w:t>
      </w:r>
      <w:r>
        <w:rPr>
          <w:rFonts w:ascii="Rod" w:hAnsi="Rod"/>
          <w:b/>
          <w:bCs/>
          <w:u w:val="single"/>
          <w:rtl/>
          <w:lang w:eastAsia="en-US"/>
        </w:rPr>
        <w:t>24</w:t>
      </w:r>
      <w:r>
        <w:rPr>
          <w:b/>
          <w:bCs/>
          <w:u w:val="single"/>
          <w:rtl/>
          <w:lang w:eastAsia="en-US"/>
        </w:rPr>
        <w:t xml:space="preserve"> שעות</w:t>
      </w:r>
      <w:r>
        <w:rPr>
          <w:rtl/>
          <w:lang w:eastAsia="en-US"/>
        </w:rPr>
        <w:t xml:space="preserve"> ביממה כולל </w:t>
      </w:r>
      <w:r>
        <w:rPr>
          <w:rFonts w:hint="cs"/>
          <w:rtl/>
          <w:lang w:eastAsia="en-US"/>
        </w:rPr>
        <w:t>ערבי שבת וחג ,</w:t>
      </w:r>
      <w:r>
        <w:rPr>
          <w:rtl/>
          <w:lang w:eastAsia="en-US"/>
        </w:rPr>
        <w:t>שבתות וחגים.</w:t>
      </w:r>
    </w:p>
    <w:p w14:paraId="3F7E7FA0" w14:textId="77777777" w:rsidR="00C63D20" w:rsidRDefault="00C63D20">
      <w:pPr>
        <w:tabs>
          <w:tab w:val="left" w:pos="3684"/>
          <w:tab w:val="left" w:pos="3968"/>
          <w:tab w:val="left" w:pos="4600"/>
          <w:tab w:val="left" w:pos="5089"/>
        </w:tabs>
        <w:spacing w:line="280" w:lineRule="atLeast"/>
        <w:ind w:left="2835"/>
        <w:rPr>
          <w:rtl/>
          <w:lang w:eastAsia="en-US"/>
        </w:rPr>
      </w:pPr>
    </w:p>
    <w:p w14:paraId="72F2F9CF" w14:textId="77777777" w:rsidR="00C63D20" w:rsidRDefault="00FA7F10">
      <w:pPr>
        <w:widowControl w:val="0"/>
        <w:numPr>
          <w:ilvl w:val="3"/>
          <w:numId w:val="11"/>
        </w:numPr>
        <w:spacing w:line="300" w:lineRule="atLeast"/>
        <w:outlineLvl w:val="1"/>
        <w:rPr>
          <w:rFonts w:ascii="Arial" w:hAnsi="Arial"/>
          <w:b/>
          <w:bCs/>
          <w:u w:val="single"/>
          <w:lang w:val="x-none" w:eastAsia="en-US"/>
        </w:rPr>
      </w:pPr>
      <w:r>
        <w:rPr>
          <w:rFonts w:ascii="Arial" w:hAnsi="Arial"/>
          <w:b/>
          <w:bCs/>
          <w:u w:val="single"/>
          <w:rtl/>
          <w:lang w:val="x-none" w:eastAsia="en-US"/>
        </w:rPr>
        <w:t xml:space="preserve">בשעת חירום ו/או בכל החלטה אחרת של המשרד ייתכן שינוי בשעות הפעילות, </w:t>
      </w:r>
      <w:proofErr w:type="spellStart"/>
      <w:r>
        <w:rPr>
          <w:rFonts w:ascii="Arial" w:hAnsi="Arial"/>
          <w:b/>
          <w:bCs/>
          <w:u w:val="single"/>
          <w:rtl/>
          <w:lang w:val="x-none" w:eastAsia="en-US"/>
        </w:rPr>
        <w:t>הכל</w:t>
      </w:r>
      <w:proofErr w:type="spellEnd"/>
      <w:r>
        <w:rPr>
          <w:rFonts w:ascii="Arial" w:hAnsi="Arial"/>
          <w:b/>
          <w:bCs/>
          <w:u w:val="single"/>
          <w:rtl/>
          <w:lang w:val="x-none" w:eastAsia="en-US"/>
        </w:rPr>
        <w:t xml:space="preserve"> בהתאם להוראות המשרד שינתנו מעת לעת.</w:t>
      </w:r>
      <w:r>
        <w:rPr>
          <w:rFonts w:ascii="Arial" w:hAnsi="Arial"/>
          <w:b/>
          <w:bCs/>
          <w:u w:val="single"/>
          <w:rtl/>
          <w:lang w:val="x-none" w:eastAsia="en-US"/>
        </w:rPr>
        <w:br w:type="page"/>
      </w:r>
      <w:r>
        <w:rPr>
          <w:rFonts w:ascii="Arial" w:hAnsi="Arial" w:hint="cs"/>
          <w:b/>
          <w:bCs/>
          <w:u w:val="single"/>
          <w:rtl/>
          <w:lang w:val="x-none" w:eastAsia="en-US"/>
        </w:rPr>
        <w:lastRenderedPageBreak/>
        <w:t>שעות העבודה ביום ו' וערב חג</w:t>
      </w:r>
    </w:p>
    <w:p w14:paraId="6E666E7C" w14:textId="77777777" w:rsidR="00C63D20" w:rsidRDefault="00C63D20">
      <w:pPr>
        <w:tabs>
          <w:tab w:val="num" w:pos="2268"/>
        </w:tabs>
        <w:spacing w:line="280" w:lineRule="atLeast"/>
        <w:ind w:left="2268" w:right="709"/>
        <w:rPr>
          <w:lang w:eastAsia="en-US"/>
        </w:rPr>
      </w:pPr>
    </w:p>
    <w:p w14:paraId="6AA987A6" w14:textId="77777777" w:rsidR="00C63D20" w:rsidRDefault="00FA7F10">
      <w:pPr>
        <w:tabs>
          <w:tab w:val="left" w:pos="2835"/>
          <w:tab w:val="left" w:pos="3968"/>
        </w:tabs>
        <w:spacing w:line="280" w:lineRule="atLeast"/>
        <w:ind w:left="2778"/>
        <w:rPr>
          <w:rtl/>
          <w:lang w:eastAsia="en-US"/>
        </w:rPr>
      </w:pPr>
      <w:r>
        <w:rPr>
          <w:rFonts w:hint="cs"/>
          <w:rtl/>
          <w:lang w:eastAsia="en-US"/>
        </w:rPr>
        <w:tab/>
        <w:t xml:space="preserve">עד </w:t>
      </w:r>
      <w:r>
        <w:rPr>
          <w:rFonts w:hint="cs"/>
          <w:b/>
          <w:bCs/>
          <w:rtl/>
          <w:lang w:eastAsia="en-US"/>
        </w:rPr>
        <w:t>60</w:t>
      </w:r>
      <w:r>
        <w:rPr>
          <w:rFonts w:hint="cs"/>
          <w:sz w:val="28"/>
          <w:szCs w:val="28"/>
          <w:rtl/>
          <w:lang w:eastAsia="en-US"/>
        </w:rPr>
        <w:t xml:space="preserve"> </w:t>
      </w:r>
      <w:r>
        <w:rPr>
          <w:rFonts w:hint="cs"/>
          <w:rtl/>
          <w:lang w:eastAsia="en-US"/>
        </w:rPr>
        <w:t xml:space="preserve">שעות בשנה בין השעות </w:t>
      </w:r>
      <w:r>
        <w:rPr>
          <w:rFonts w:hint="cs"/>
          <w:b/>
          <w:bCs/>
          <w:rtl/>
          <w:lang w:eastAsia="en-US"/>
        </w:rPr>
        <w:t xml:space="preserve">7:30 </w:t>
      </w:r>
      <w:r>
        <w:rPr>
          <w:b/>
          <w:bCs/>
          <w:rtl/>
          <w:lang w:eastAsia="en-US"/>
        </w:rPr>
        <w:t>–</w:t>
      </w:r>
      <w:r>
        <w:rPr>
          <w:rFonts w:hint="cs"/>
          <w:b/>
          <w:bCs/>
          <w:rtl/>
          <w:lang w:eastAsia="en-US"/>
        </w:rPr>
        <w:t xml:space="preserve"> 13:00 </w:t>
      </w:r>
      <w:r>
        <w:rPr>
          <w:rFonts w:hint="cs"/>
          <w:rtl/>
          <w:lang w:eastAsia="en-US"/>
        </w:rPr>
        <w:t xml:space="preserve">ובתיאום מראש עם המנהל/ת (עובד אחד וככל שידרשו עובדים נוספים). </w:t>
      </w:r>
    </w:p>
    <w:p w14:paraId="04C5EE35" w14:textId="77777777" w:rsidR="00C63D20" w:rsidRDefault="00FA7F10">
      <w:pPr>
        <w:tabs>
          <w:tab w:val="left" w:pos="2835"/>
          <w:tab w:val="left" w:pos="3968"/>
        </w:tabs>
        <w:spacing w:line="280" w:lineRule="atLeast"/>
        <w:ind w:left="2778"/>
        <w:rPr>
          <w:rtl/>
          <w:lang w:eastAsia="en-US"/>
        </w:rPr>
      </w:pPr>
      <w:r>
        <w:rPr>
          <w:rFonts w:hint="cs"/>
          <w:rtl/>
          <w:lang w:eastAsia="en-US"/>
        </w:rPr>
        <w:t xml:space="preserve">בשעת חירום ו/או בכל החלטה אחרת של המשרד ייתכן שינוי בשעות הפעילות, </w:t>
      </w:r>
      <w:proofErr w:type="spellStart"/>
      <w:r>
        <w:rPr>
          <w:rFonts w:hint="cs"/>
          <w:rtl/>
          <w:lang w:eastAsia="en-US"/>
        </w:rPr>
        <w:t>הכל</w:t>
      </w:r>
      <w:proofErr w:type="spellEnd"/>
      <w:r>
        <w:rPr>
          <w:rFonts w:hint="cs"/>
          <w:rtl/>
          <w:lang w:eastAsia="en-US"/>
        </w:rPr>
        <w:t xml:space="preserve"> בהתאם להוראות המשרד שינתנו מעת לעת.</w:t>
      </w:r>
    </w:p>
    <w:p w14:paraId="3850273E" w14:textId="77777777" w:rsidR="00C63D20" w:rsidRDefault="00C63D20">
      <w:pPr>
        <w:tabs>
          <w:tab w:val="left" w:pos="2835"/>
          <w:tab w:val="left" w:pos="3968"/>
        </w:tabs>
        <w:spacing w:line="280" w:lineRule="atLeast"/>
        <w:ind w:left="2267"/>
        <w:rPr>
          <w:rtl/>
          <w:lang w:eastAsia="en-US"/>
        </w:rPr>
      </w:pPr>
    </w:p>
    <w:p w14:paraId="75FE5401" w14:textId="77777777" w:rsidR="00C63D20" w:rsidRDefault="00C63D20">
      <w:pPr>
        <w:tabs>
          <w:tab w:val="left" w:pos="3684"/>
          <w:tab w:val="left" w:pos="3968"/>
        </w:tabs>
        <w:spacing w:line="280" w:lineRule="atLeast"/>
        <w:ind w:left="2267"/>
        <w:rPr>
          <w:highlight w:val="cyan"/>
          <w:lang w:eastAsia="en-US"/>
        </w:rPr>
      </w:pPr>
    </w:p>
    <w:p w14:paraId="38E9AC71" w14:textId="77777777" w:rsidR="00C63D20" w:rsidRDefault="00FA7F10">
      <w:pPr>
        <w:widowControl w:val="0"/>
        <w:numPr>
          <w:ilvl w:val="3"/>
          <w:numId w:val="11"/>
        </w:numPr>
        <w:spacing w:line="300" w:lineRule="atLeast"/>
        <w:outlineLvl w:val="1"/>
        <w:rPr>
          <w:rFonts w:ascii="Arial" w:hAnsi="Arial"/>
          <w:b/>
          <w:bCs/>
          <w:u w:val="single"/>
          <w:lang w:val="x-none" w:eastAsia="en-US"/>
        </w:rPr>
      </w:pPr>
      <w:r>
        <w:rPr>
          <w:rFonts w:ascii="Arial" w:hAnsi="Arial" w:hint="cs"/>
          <w:b/>
          <w:bCs/>
          <w:u w:val="single"/>
          <w:rtl/>
          <w:lang w:val="x-none" w:eastAsia="en-US"/>
        </w:rPr>
        <w:t>שעות העבודה בחול המועד</w:t>
      </w:r>
    </w:p>
    <w:p w14:paraId="77892B1D" w14:textId="77777777" w:rsidR="00C63D20" w:rsidRDefault="00C63D20">
      <w:pPr>
        <w:tabs>
          <w:tab w:val="num" w:pos="2268"/>
        </w:tabs>
        <w:spacing w:line="280" w:lineRule="atLeast"/>
        <w:ind w:left="2268" w:right="709"/>
        <w:rPr>
          <w:lang w:eastAsia="en-US"/>
        </w:rPr>
      </w:pPr>
    </w:p>
    <w:p w14:paraId="6447DCFC" w14:textId="77777777" w:rsidR="00C63D20" w:rsidRDefault="00FA7F10">
      <w:pPr>
        <w:tabs>
          <w:tab w:val="left" w:pos="2835"/>
          <w:tab w:val="left" w:pos="3968"/>
        </w:tabs>
        <w:spacing w:line="280" w:lineRule="atLeast"/>
        <w:ind w:left="2835"/>
        <w:rPr>
          <w:rtl/>
          <w:lang w:eastAsia="en-US"/>
        </w:rPr>
      </w:pPr>
      <w:r>
        <w:rPr>
          <w:rFonts w:hint="cs"/>
          <w:b/>
          <w:bCs/>
          <w:rtl/>
          <w:lang w:eastAsia="en-US"/>
        </w:rPr>
        <w:t xml:space="preserve">7:30 </w:t>
      </w:r>
      <w:r>
        <w:rPr>
          <w:b/>
          <w:bCs/>
          <w:rtl/>
          <w:lang w:eastAsia="en-US"/>
        </w:rPr>
        <w:t>–</w:t>
      </w:r>
      <w:r>
        <w:rPr>
          <w:rFonts w:hint="cs"/>
          <w:b/>
          <w:bCs/>
          <w:rtl/>
          <w:lang w:eastAsia="en-US"/>
        </w:rPr>
        <w:t xml:space="preserve">  13:00</w:t>
      </w:r>
      <w:r>
        <w:rPr>
          <w:rFonts w:hint="cs"/>
          <w:rtl/>
          <w:lang w:eastAsia="en-US"/>
        </w:rPr>
        <w:tab/>
      </w:r>
      <w:r>
        <w:rPr>
          <w:rFonts w:hint="cs"/>
          <w:b/>
          <w:bCs/>
          <w:rtl/>
          <w:lang w:eastAsia="en-US"/>
        </w:rPr>
        <w:t>-</w:t>
      </w:r>
      <w:r>
        <w:rPr>
          <w:rFonts w:hint="cs"/>
          <w:rtl/>
          <w:lang w:eastAsia="en-US"/>
        </w:rPr>
        <w:tab/>
        <w:t>כל הצוות (</w:t>
      </w:r>
      <w:r>
        <w:rPr>
          <w:rFonts w:hint="cs"/>
          <w:b/>
          <w:bCs/>
          <w:rtl/>
          <w:lang w:eastAsia="en-US"/>
        </w:rPr>
        <w:t>4</w:t>
      </w:r>
      <w:r>
        <w:rPr>
          <w:rFonts w:hint="cs"/>
          <w:rtl/>
          <w:lang w:eastAsia="en-US"/>
        </w:rPr>
        <w:t xml:space="preserve"> עובדים לפחות)</w:t>
      </w:r>
    </w:p>
    <w:p w14:paraId="33F5ADA7" w14:textId="77777777" w:rsidR="00C63D20" w:rsidRDefault="00FA7F10">
      <w:pPr>
        <w:tabs>
          <w:tab w:val="left" w:pos="2835"/>
          <w:tab w:val="left" w:pos="3968"/>
        </w:tabs>
        <w:spacing w:line="280" w:lineRule="atLeast"/>
        <w:ind w:left="2835"/>
        <w:rPr>
          <w:rtl/>
          <w:lang w:eastAsia="en-US"/>
        </w:rPr>
      </w:pPr>
      <w:r>
        <w:rPr>
          <w:rtl/>
          <w:lang w:eastAsia="en-US"/>
        </w:rPr>
        <w:t xml:space="preserve">בשעת חירום ו/או בכל החלטה אחרת של המשרד ייתכן שינוי בשעות הפעילות, </w:t>
      </w:r>
      <w:proofErr w:type="spellStart"/>
      <w:r>
        <w:rPr>
          <w:rtl/>
          <w:lang w:eastAsia="en-US"/>
        </w:rPr>
        <w:t>הכל</w:t>
      </w:r>
      <w:proofErr w:type="spellEnd"/>
      <w:r>
        <w:rPr>
          <w:rtl/>
          <w:lang w:eastAsia="en-US"/>
        </w:rPr>
        <w:t xml:space="preserve"> בהתאם להוראות המשרד שינתנו מעת לעת.</w:t>
      </w:r>
    </w:p>
    <w:p w14:paraId="7313AE0A" w14:textId="77777777" w:rsidR="00C63D20" w:rsidRDefault="00C63D20">
      <w:pPr>
        <w:tabs>
          <w:tab w:val="left" w:pos="2835"/>
          <w:tab w:val="left" w:pos="3968"/>
        </w:tabs>
        <w:spacing w:line="280" w:lineRule="atLeast"/>
        <w:ind w:left="2835"/>
        <w:rPr>
          <w:rtl/>
          <w:lang w:eastAsia="en-US"/>
        </w:rPr>
      </w:pPr>
    </w:p>
    <w:p w14:paraId="5508B5AF" w14:textId="77777777" w:rsidR="00C63D20" w:rsidRDefault="00FA7F10">
      <w:pPr>
        <w:spacing w:line="280" w:lineRule="atLeast"/>
        <w:ind w:left="2835"/>
        <w:rPr>
          <w:lang w:eastAsia="en-US"/>
        </w:rPr>
      </w:pPr>
      <w:r>
        <w:rPr>
          <w:rtl/>
          <w:lang w:eastAsia="en-US"/>
        </w:rPr>
        <w:t>בפגרות מרוכזות של עובדי הממשלה (</w:t>
      </w:r>
      <w:r>
        <w:rPr>
          <w:b/>
          <w:bCs/>
          <w:rtl/>
          <w:lang w:eastAsia="en-US"/>
        </w:rPr>
        <w:t>2</w:t>
      </w:r>
      <w:r>
        <w:rPr>
          <w:rtl/>
          <w:lang w:eastAsia="en-US"/>
        </w:rPr>
        <w:t xml:space="preserve"> עד </w:t>
      </w:r>
      <w:r>
        <w:rPr>
          <w:b/>
          <w:bCs/>
          <w:rtl/>
          <w:lang w:eastAsia="en-US"/>
        </w:rPr>
        <w:t>3</w:t>
      </w:r>
      <w:r>
        <w:rPr>
          <w:rtl/>
          <w:lang w:eastAsia="en-US"/>
        </w:rPr>
        <w:t xml:space="preserve"> שבועות בשנה) ובמידה </w:t>
      </w:r>
      <w:r>
        <w:rPr>
          <w:rFonts w:hint="cs"/>
          <w:rtl/>
          <w:lang w:eastAsia="en-US"/>
        </w:rPr>
        <w:t>ש</w:t>
      </w:r>
      <w:r>
        <w:rPr>
          <w:rtl/>
          <w:lang w:eastAsia="en-US"/>
        </w:rPr>
        <w:t>לא תהיה לעובדים הקבועים תעסוקה מלאה בביצוע עבודות אחזקה מונעת, יהיה המנהל רשאי להפעיל את עובדי הקבלן בזמנם הפנוי גם בביצוע התקנות, שינויים והעברות.</w:t>
      </w:r>
    </w:p>
    <w:p w14:paraId="4A2EE4BF" w14:textId="77777777" w:rsidR="00C63D20" w:rsidRDefault="00C63D20">
      <w:pPr>
        <w:tabs>
          <w:tab w:val="num" w:pos="2835"/>
        </w:tabs>
        <w:spacing w:line="300" w:lineRule="atLeast"/>
        <w:ind w:left="2835" w:hanging="567"/>
        <w:rPr>
          <w:rtl/>
          <w:lang w:eastAsia="en-US"/>
        </w:rPr>
      </w:pPr>
    </w:p>
    <w:p w14:paraId="040A5BFE" w14:textId="77777777" w:rsidR="00C63D20" w:rsidRDefault="00FA7F10">
      <w:pPr>
        <w:spacing w:line="280" w:lineRule="atLeast"/>
        <w:ind w:left="2835"/>
        <w:rPr>
          <w:rtl/>
          <w:lang w:eastAsia="en-US"/>
        </w:rPr>
      </w:pPr>
      <w:r>
        <w:rPr>
          <w:rFonts w:hint="cs"/>
          <w:rtl/>
          <w:lang w:eastAsia="en-US"/>
        </w:rPr>
        <w:t>על הקבלן להקצות לטובת הפרויקט, מעבר למינימום, צוות עובדים בכמות מספקת לצורך ביצוע כל העבודות שפורטו בהמשך.</w:t>
      </w:r>
    </w:p>
    <w:p w14:paraId="1C77C244" w14:textId="77777777" w:rsidR="00C63D20" w:rsidRDefault="00FA7F10">
      <w:pPr>
        <w:tabs>
          <w:tab w:val="num" w:pos="2835"/>
          <w:tab w:val="left" w:pos="9639"/>
        </w:tabs>
        <w:spacing w:line="280" w:lineRule="atLeast"/>
        <w:ind w:left="2835" w:hanging="567"/>
        <w:rPr>
          <w:rtl/>
          <w:lang w:eastAsia="en-US"/>
        </w:rPr>
      </w:pPr>
      <w:r>
        <w:rPr>
          <w:rFonts w:hint="cs"/>
          <w:rtl/>
          <w:lang w:eastAsia="en-US"/>
        </w:rPr>
        <w:tab/>
        <w:t xml:space="preserve">במקרה של תקלות שהתורן אינו מסוגל לתת להם </w:t>
      </w:r>
      <w:proofErr w:type="spellStart"/>
      <w:r>
        <w:rPr>
          <w:rFonts w:hint="cs"/>
          <w:rtl/>
          <w:lang w:eastAsia="en-US"/>
        </w:rPr>
        <w:t>פיתרון</w:t>
      </w:r>
      <w:proofErr w:type="spellEnd"/>
      <w:r>
        <w:rPr>
          <w:rFonts w:hint="cs"/>
          <w:rtl/>
          <w:lang w:eastAsia="en-US"/>
        </w:rPr>
        <w:t xml:space="preserve">, עליו להזעיק את בעל המקצוע המתאים למתן </w:t>
      </w:r>
      <w:proofErr w:type="spellStart"/>
      <w:r>
        <w:rPr>
          <w:rFonts w:hint="cs"/>
          <w:rtl/>
          <w:lang w:eastAsia="en-US"/>
        </w:rPr>
        <w:t>פיתרון</w:t>
      </w:r>
      <w:proofErr w:type="spellEnd"/>
      <w:r>
        <w:rPr>
          <w:rFonts w:hint="cs"/>
          <w:rtl/>
          <w:lang w:eastAsia="en-US"/>
        </w:rPr>
        <w:t xml:space="preserve">  </w:t>
      </w:r>
      <w:proofErr w:type="spellStart"/>
      <w:r>
        <w:rPr>
          <w:rFonts w:hint="cs"/>
          <w:rtl/>
          <w:lang w:eastAsia="en-US"/>
        </w:rPr>
        <w:t>מיידי</w:t>
      </w:r>
      <w:proofErr w:type="spellEnd"/>
      <w:r>
        <w:rPr>
          <w:rFonts w:hint="cs"/>
          <w:rtl/>
          <w:lang w:eastAsia="en-US"/>
        </w:rPr>
        <w:t>.</w:t>
      </w:r>
    </w:p>
    <w:p w14:paraId="39647DE0" w14:textId="77777777" w:rsidR="00C63D20" w:rsidRDefault="00C63D20">
      <w:pPr>
        <w:tabs>
          <w:tab w:val="num" w:pos="2835"/>
          <w:tab w:val="left" w:pos="9639"/>
        </w:tabs>
        <w:spacing w:line="280" w:lineRule="atLeast"/>
        <w:ind w:left="2835" w:hanging="567"/>
        <w:rPr>
          <w:rtl/>
          <w:lang w:eastAsia="en-US"/>
        </w:rPr>
      </w:pPr>
    </w:p>
    <w:p w14:paraId="5F3DC5AD" w14:textId="77777777" w:rsidR="00C63D20" w:rsidRDefault="00FA7F10">
      <w:pPr>
        <w:numPr>
          <w:ilvl w:val="3"/>
          <w:numId w:val="11"/>
        </w:numPr>
        <w:spacing w:line="280" w:lineRule="atLeast"/>
        <w:rPr>
          <w:b/>
          <w:bCs/>
          <w:u w:val="single"/>
          <w:rtl/>
          <w:lang w:eastAsia="en-US"/>
        </w:rPr>
      </w:pPr>
      <w:r>
        <w:rPr>
          <w:rFonts w:hint="cs"/>
          <w:b/>
          <w:bCs/>
          <w:u w:val="single"/>
          <w:rtl/>
          <w:lang w:eastAsia="en-US"/>
        </w:rPr>
        <w:t>מנהל</w:t>
      </w:r>
      <w:r>
        <w:rPr>
          <w:b/>
          <w:bCs/>
          <w:u w:val="single"/>
          <w:rtl/>
          <w:lang w:eastAsia="en-US"/>
        </w:rPr>
        <w:t xml:space="preserve"> </w:t>
      </w:r>
      <w:r>
        <w:rPr>
          <w:rFonts w:hint="cs"/>
          <w:b/>
          <w:bCs/>
          <w:u w:val="single"/>
          <w:rtl/>
          <w:lang w:eastAsia="en-US"/>
        </w:rPr>
        <w:t>אחזקה וניקיון</w:t>
      </w:r>
    </w:p>
    <w:p w14:paraId="5FD56CBD" w14:textId="77777777" w:rsidR="00C63D20" w:rsidRDefault="00C63D20">
      <w:pPr>
        <w:tabs>
          <w:tab w:val="left" w:pos="960"/>
        </w:tabs>
        <w:spacing w:line="240" w:lineRule="auto"/>
        <w:ind w:right="480"/>
        <w:rPr>
          <w:highlight w:val="yellow"/>
          <w:rtl/>
          <w:lang w:eastAsia="en-US"/>
        </w:rPr>
      </w:pPr>
    </w:p>
    <w:p w14:paraId="19B98845" w14:textId="77777777" w:rsidR="00C63D20" w:rsidRDefault="00FA7F10">
      <w:pPr>
        <w:numPr>
          <w:ilvl w:val="4"/>
          <w:numId w:val="11"/>
        </w:numPr>
        <w:spacing w:line="280" w:lineRule="atLeast"/>
        <w:rPr>
          <w:rtl/>
          <w:lang w:eastAsia="en-US"/>
        </w:rPr>
      </w:pPr>
      <w:r>
        <w:rPr>
          <w:rtl/>
          <w:lang w:eastAsia="en-US"/>
        </w:rPr>
        <w:t>הקבלן יציב עובד שיקרא להלן "</w:t>
      </w:r>
      <w:r>
        <w:rPr>
          <w:rFonts w:hint="cs"/>
          <w:b/>
          <w:bCs/>
          <w:rtl/>
          <w:lang w:eastAsia="en-US"/>
        </w:rPr>
        <w:t>מנהל</w:t>
      </w:r>
      <w:r>
        <w:rPr>
          <w:b/>
          <w:bCs/>
          <w:rtl/>
          <w:lang w:eastAsia="en-US"/>
        </w:rPr>
        <w:t xml:space="preserve"> </w:t>
      </w:r>
      <w:r>
        <w:rPr>
          <w:rFonts w:hint="cs"/>
          <w:b/>
          <w:bCs/>
          <w:rtl/>
          <w:lang w:eastAsia="en-US"/>
        </w:rPr>
        <w:t>אחזקה וניקיון</w:t>
      </w:r>
      <w:r>
        <w:rPr>
          <w:rtl/>
          <w:lang w:eastAsia="en-US"/>
        </w:rPr>
        <w:t xml:space="preserve">". </w:t>
      </w:r>
      <w:r>
        <w:rPr>
          <w:rFonts w:hint="cs"/>
          <w:rtl/>
          <w:lang w:eastAsia="en-US"/>
        </w:rPr>
        <w:t xml:space="preserve">מנהל אחזקה וניקיון יהיה מופקד על </w:t>
      </w:r>
      <w:r>
        <w:rPr>
          <w:rtl/>
          <w:lang w:eastAsia="en-US"/>
        </w:rPr>
        <w:t xml:space="preserve">ניהול מערך התחזוקה </w:t>
      </w:r>
      <w:r>
        <w:rPr>
          <w:rFonts w:hint="cs"/>
          <w:rtl/>
          <w:lang w:eastAsia="en-US"/>
        </w:rPr>
        <w:t xml:space="preserve">והניקיון </w:t>
      </w:r>
      <w:r>
        <w:rPr>
          <w:rtl/>
          <w:lang w:eastAsia="en-US"/>
        </w:rPr>
        <w:t>על כל מקצועותיו בכל המבנים והמתקנים</w:t>
      </w:r>
      <w:r>
        <w:rPr>
          <w:rFonts w:hint="cs"/>
          <w:rtl/>
          <w:lang w:eastAsia="en-US"/>
        </w:rPr>
        <w:t xml:space="preserve"> </w:t>
      </w:r>
      <w:proofErr w:type="spellStart"/>
      <w:r>
        <w:rPr>
          <w:rFonts w:hint="cs"/>
          <w:rtl/>
          <w:lang w:eastAsia="en-US"/>
        </w:rPr>
        <w:t>ועל</w:t>
      </w:r>
      <w:r>
        <w:rPr>
          <w:rtl/>
          <w:lang w:eastAsia="en-US"/>
        </w:rPr>
        <w:t>פעולת</w:t>
      </w:r>
      <w:proofErr w:type="spellEnd"/>
      <w:r>
        <w:rPr>
          <w:rtl/>
          <w:lang w:eastAsia="en-US"/>
        </w:rPr>
        <w:t xml:space="preserve"> מוקד ניהול התחזוקה.</w:t>
      </w:r>
    </w:p>
    <w:p w14:paraId="7DAD9156" w14:textId="77777777" w:rsidR="00C63D20" w:rsidRDefault="00C63D20">
      <w:pPr>
        <w:spacing w:line="240" w:lineRule="auto"/>
        <w:ind w:left="1416"/>
        <w:rPr>
          <w:rtl/>
          <w:lang w:eastAsia="en-US"/>
        </w:rPr>
      </w:pPr>
    </w:p>
    <w:p w14:paraId="06AD7B05" w14:textId="77777777" w:rsidR="00C63D20" w:rsidRDefault="00FA7F10">
      <w:pPr>
        <w:numPr>
          <w:ilvl w:val="4"/>
          <w:numId w:val="11"/>
        </w:numPr>
        <w:spacing w:line="280" w:lineRule="atLeast"/>
        <w:rPr>
          <w:rtl/>
          <w:lang w:eastAsia="en-US"/>
        </w:rPr>
      </w:pPr>
      <w:r>
        <w:rPr>
          <w:rFonts w:hint="cs"/>
          <w:rtl/>
          <w:lang w:eastAsia="en-US"/>
        </w:rPr>
        <w:t>מנהל אחזקה וניקיון</w:t>
      </w:r>
      <w:r>
        <w:rPr>
          <w:rtl/>
          <w:lang w:eastAsia="en-US"/>
        </w:rPr>
        <w:t xml:space="preserve"> יהיה </w:t>
      </w:r>
      <w:r>
        <w:rPr>
          <w:rFonts w:hint="cs"/>
          <w:rtl/>
          <w:lang w:eastAsia="en-US"/>
        </w:rPr>
        <w:t xml:space="preserve">אחראי מטעם הקבלן על הפעלת </w:t>
      </w:r>
      <w:r>
        <w:rPr>
          <w:rtl/>
          <w:lang w:eastAsia="en-US"/>
        </w:rPr>
        <w:t>המומחים במקצועות השונים בכל עת שיידרש. הקבלן יהיה אחראי לצייד את האחראי לתחזוקה באמצעים מתאימים לקיום תקשורת זו.</w:t>
      </w:r>
    </w:p>
    <w:p w14:paraId="48551C26" w14:textId="77777777" w:rsidR="00C63D20" w:rsidRDefault="00C63D20">
      <w:pPr>
        <w:tabs>
          <w:tab w:val="left" w:pos="1920"/>
        </w:tabs>
        <w:spacing w:line="240" w:lineRule="auto"/>
        <w:ind w:left="1416" w:hanging="702"/>
        <w:rPr>
          <w:rtl/>
          <w:lang w:eastAsia="en-US"/>
        </w:rPr>
      </w:pPr>
    </w:p>
    <w:p w14:paraId="0425B387" w14:textId="77777777" w:rsidR="00C63D20" w:rsidRDefault="00FA7F10">
      <w:pPr>
        <w:numPr>
          <w:ilvl w:val="4"/>
          <w:numId w:val="11"/>
        </w:numPr>
        <w:spacing w:line="280" w:lineRule="atLeast"/>
        <w:rPr>
          <w:sz w:val="22"/>
          <w:szCs w:val="22"/>
          <w:lang w:eastAsia="en-US"/>
        </w:rPr>
      </w:pPr>
      <w:r>
        <w:rPr>
          <w:rFonts w:hint="cs"/>
          <w:rtl/>
          <w:lang w:eastAsia="en-US"/>
        </w:rPr>
        <w:t>מנהל אחזקה וניקיון</w:t>
      </w:r>
      <w:r>
        <w:rPr>
          <w:rtl/>
          <w:lang w:eastAsia="en-US"/>
        </w:rPr>
        <w:t xml:space="preserve"> </w:t>
      </w:r>
      <w:r>
        <w:rPr>
          <w:rFonts w:hint="cs"/>
          <w:rtl/>
          <w:lang w:eastAsia="en-US"/>
        </w:rPr>
        <w:t xml:space="preserve">יהיה בעל הכשרה של לפחות טכנאי חשמל הרשום בפנקס הטכנאים ובעל רישיון בתוקף של חשמלאי לפחות </w:t>
      </w:r>
      <w:r>
        <w:rPr>
          <w:rFonts w:hint="cs"/>
          <w:b/>
          <w:bCs/>
          <w:rtl/>
          <w:lang w:eastAsia="en-US"/>
        </w:rPr>
        <w:t>3</w:t>
      </w:r>
      <w:r>
        <w:rPr>
          <w:b/>
          <w:bCs/>
          <w:lang w:eastAsia="en-US"/>
        </w:rPr>
        <w:t>X</w:t>
      </w:r>
      <w:r>
        <w:rPr>
          <w:b/>
          <w:bCs/>
          <w:rtl/>
          <w:lang w:eastAsia="en-US"/>
        </w:rPr>
        <w:t xml:space="preserve"> </w:t>
      </w:r>
      <w:r>
        <w:rPr>
          <w:rFonts w:hint="cs"/>
          <w:b/>
          <w:bCs/>
          <w:rtl/>
          <w:lang w:eastAsia="en-US"/>
        </w:rPr>
        <w:t>250</w:t>
      </w:r>
      <w:r>
        <w:rPr>
          <w:rFonts w:hint="cs"/>
          <w:sz w:val="22"/>
          <w:szCs w:val="22"/>
          <w:rtl/>
          <w:lang w:eastAsia="en-US"/>
        </w:rPr>
        <w:t xml:space="preserve"> </w:t>
      </w:r>
      <w:r>
        <w:rPr>
          <w:b/>
          <w:bCs/>
          <w:sz w:val="22"/>
          <w:szCs w:val="22"/>
          <w:lang w:eastAsia="en-US"/>
        </w:rPr>
        <w:t>A</w:t>
      </w:r>
      <w:r>
        <w:rPr>
          <w:rFonts w:hint="cs"/>
          <w:b/>
          <w:bCs/>
          <w:sz w:val="22"/>
          <w:szCs w:val="22"/>
          <w:rtl/>
          <w:lang w:eastAsia="en-US"/>
        </w:rPr>
        <w:t xml:space="preserve"> </w:t>
      </w:r>
    </w:p>
    <w:p w14:paraId="3564EDBA" w14:textId="77777777" w:rsidR="00C63D20" w:rsidRDefault="00C63D20">
      <w:pPr>
        <w:pStyle w:val="aff4"/>
        <w:rPr>
          <w:sz w:val="22"/>
          <w:szCs w:val="22"/>
          <w:rtl/>
          <w:lang w:eastAsia="en-US"/>
        </w:rPr>
      </w:pPr>
    </w:p>
    <w:p w14:paraId="7C00CE6F" w14:textId="77777777" w:rsidR="00C63D20" w:rsidRDefault="00FA7F10">
      <w:pPr>
        <w:numPr>
          <w:ilvl w:val="4"/>
          <w:numId w:val="11"/>
        </w:numPr>
        <w:spacing w:line="280" w:lineRule="atLeast"/>
        <w:rPr>
          <w:b/>
          <w:bCs/>
          <w:rtl/>
          <w:lang w:eastAsia="en-US"/>
        </w:rPr>
      </w:pPr>
      <w:r>
        <w:rPr>
          <w:rFonts w:hint="cs"/>
          <w:b/>
          <w:bCs/>
          <w:rtl/>
          <w:lang w:eastAsia="en-US"/>
        </w:rPr>
        <w:t>ככל שיידרש טיפול במערכת בעלת אמפר גבוה יותר שאינו בתחום ההסמכה של עובד האחזקה, הקבלן יידרש להפעיל חשמלאי בעל הסמכה מתאימה למערכת.</w:t>
      </w:r>
    </w:p>
    <w:p w14:paraId="45FC7EAC" w14:textId="77777777" w:rsidR="00C63D20" w:rsidRDefault="00C63D20">
      <w:pPr>
        <w:ind w:left="720"/>
        <w:rPr>
          <w:rtl/>
          <w:lang w:eastAsia="en-US"/>
        </w:rPr>
      </w:pPr>
    </w:p>
    <w:p w14:paraId="02945A30" w14:textId="77777777" w:rsidR="00C63D20" w:rsidRDefault="00FA7F10">
      <w:pPr>
        <w:numPr>
          <w:ilvl w:val="4"/>
          <w:numId w:val="11"/>
        </w:numPr>
        <w:spacing w:line="280" w:lineRule="atLeast"/>
        <w:rPr>
          <w:lang w:eastAsia="en-US"/>
        </w:rPr>
      </w:pPr>
      <w:bookmarkStart w:id="24" w:name="_Hlk186022358"/>
      <w:r>
        <w:rPr>
          <w:rFonts w:hint="cs"/>
          <w:rtl/>
          <w:lang w:eastAsia="en-US"/>
        </w:rPr>
        <w:t>מנהל אחזקה וניקיון</w:t>
      </w:r>
      <w:r>
        <w:rPr>
          <w:rtl/>
          <w:lang w:eastAsia="en-US"/>
        </w:rPr>
        <w:t xml:space="preserve"> </w:t>
      </w:r>
      <w:bookmarkEnd w:id="24"/>
      <w:r>
        <w:rPr>
          <w:rFonts w:hint="cs"/>
          <w:rtl/>
          <w:lang w:eastAsia="en-US"/>
        </w:rPr>
        <w:t xml:space="preserve">יהיה בעל ניסיון של </w:t>
      </w:r>
      <w:r>
        <w:rPr>
          <w:rFonts w:hint="cs"/>
          <w:b/>
          <w:bCs/>
          <w:rtl/>
          <w:lang w:eastAsia="en-US"/>
        </w:rPr>
        <w:t xml:space="preserve">3 </w:t>
      </w:r>
      <w:r>
        <w:rPr>
          <w:rFonts w:hint="cs"/>
          <w:rtl/>
          <w:lang w:eastAsia="en-US"/>
        </w:rPr>
        <w:t xml:space="preserve">שנים לפחות הנצבר במהלך </w:t>
      </w:r>
      <w:r>
        <w:rPr>
          <w:rFonts w:hint="cs"/>
          <w:b/>
          <w:bCs/>
          <w:rtl/>
          <w:lang w:eastAsia="en-US"/>
        </w:rPr>
        <w:t xml:space="preserve">5 </w:t>
      </w:r>
      <w:r>
        <w:rPr>
          <w:rFonts w:hint="cs"/>
          <w:rtl/>
          <w:lang w:eastAsia="en-US"/>
        </w:rPr>
        <w:t>השנים האחרונות</w:t>
      </w:r>
      <w:r>
        <w:rPr>
          <w:rtl/>
          <w:lang w:eastAsia="en-US"/>
        </w:rPr>
        <w:t xml:space="preserve"> בניהול </w:t>
      </w:r>
      <w:r>
        <w:rPr>
          <w:rFonts w:hint="cs"/>
          <w:rtl/>
          <w:lang w:eastAsia="en-US"/>
        </w:rPr>
        <w:t>ו</w:t>
      </w:r>
      <w:r>
        <w:rPr>
          <w:rtl/>
          <w:lang w:eastAsia="en-US"/>
        </w:rPr>
        <w:t>אחזקה ב</w:t>
      </w:r>
      <w:r>
        <w:rPr>
          <w:rFonts w:hint="cs"/>
          <w:rtl/>
          <w:lang w:eastAsia="en-US"/>
        </w:rPr>
        <w:t>מבנים</w:t>
      </w:r>
      <w:r>
        <w:rPr>
          <w:rtl/>
          <w:lang w:eastAsia="en-US"/>
        </w:rPr>
        <w:t xml:space="preserve"> </w:t>
      </w:r>
      <w:r>
        <w:rPr>
          <w:rFonts w:hint="cs"/>
          <w:rtl/>
          <w:lang w:eastAsia="en-US"/>
        </w:rPr>
        <w:t>ב</w:t>
      </w:r>
      <w:r>
        <w:rPr>
          <w:rtl/>
          <w:lang w:eastAsia="en-US"/>
        </w:rPr>
        <w:t>שטח של</w:t>
      </w:r>
      <w:r>
        <w:rPr>
          <w:rFonts w:hint="cs"/>
          <w:rtl/>
          <w:lang w:eastAsia="en-US"/>
        </w:rPr>
        <w:t xml:space="preserve"> לפחות</w:t>
      </w:r>
      <w:r>
        <w:rPr>
          <w:rtl/>
          <w:lang w:eastAsia="en-US"/>
        </w:rPr>
        <w:t xml:space="preserve"> </w:t>
      </w:r>
      <w:r>
        <w:rPr>
          <w:rFonts w:ascii="Rod" w:hAnsi="Rod" w:hint="cs"/>
          <w:b/>
          <w:bCs/>
          <w:rtl/>
          <w:lang w:eastAsia="en-US"/>
        </w:rPr>
        <w:t xml:space="preserve">2,500 </w:t>
      </w:r>
      <w:r>
        <w:rPr>
          <w:b/>
          <w:bCs/>
          <w:rtl/>
          <w:lang w:eastAsia="en-US"/>
        </w:rPr>
        <w:t>מ"ר</w:t>
      </w:r>
      <w:r>
        <w:rPr>
          <w:rFonts w:hint="cs"/>
          <w:rtl/>
          <w:lang w:eastAsia="en-US"/>
        </w:rPr>
        <w:t xml:space="preserve"> בנוי וגם ב</w:t>
      </w:r>
      <w:r>
        <w:rPr>
          <w:rtl/>
          <w:lang w:eastAsia="en-US"/>
        </w:rPr>
        <w:t xml:space="preserve">שטח גינות וחצרות </w:t>
      </w:r>
      <w:r>
        <w:rPr>
          <w:rFonts w:hint="cs"/>
          <w:rtl/>
          <w:lang w:eastAsia="en-US"/>
        </w:rPr>
        <w:t>של לפחות</w:t>
      </w:r>
      <w:r>
        <w:rPr>
          <w:rtl/>
          <w:lang w:eastAsia="en-US"/>
        </w:rPr>
        <w:t xml:space="preserve"> </w:t>
      </w:r>
      <w:r>
        <w:rPr>
          <w:rFonts w:hint="cs"/>
          <w:rtl/>
          <w:lang w:eastAsia="en-US"/>
        </w:rPr>
        <w:t xml:space="preserve">500 </w:t>
      </w:r>
      <w:r>
        <w:rPr>
          <w:rtl/>
          <w:lang w:eastAsia="en-US"/>
        </w:rPr>
        <w:t>מ"ר</w:t>
      </w:r>
      <w:r>
        <w:rPr>
          <w:rFonts w:hint="cs"/>
          <w:rtl/>
          <w:lang w:eastAsia="en-US"/>
        </w:rPr>
        <w:t xml:space="preserve"> וגם ב</w:t>
      </w:r>
      <w:r>
        <w:rPr>
          <w:rtl/>
          <w:lang w:eastAsia="en-US"/>
        </w:rPr>
        <w:t xml:space="preserve">שטח חניות ושטחים פתוחים </w:t>
      </w:r>
      <w:r>
        <w:rPr>
          <w:rFonts w:hint="cs"/>
          <w:rtl/>
          <w:lang w:eastAsia="en-US"/>
        </w:rPr>
        <w:t xml:space="preserve">של לפחות </w:t>
      </w:r>
      <w:r>
        <w:rPr>
          <w:rtl/>
          <w:lang w:eastAsia="en-US"/>
        </w:rPr>
        <w:t xml:space="preserve"> </w:t>
      </w:r>
      <w:r>
        <w:rPr>
          <w:rFonts w:hint="cs"/>
          <w:rtl/>
          <w:lang w:eastAsia="en-US"/>
        </w:rPr>
        <w:t>1</w:t>
      </w:r>
      <w:r>
        <w:rPr>
          <w:rtl/>
          <w:lang w:eastAsia="en-US"/>
        </w:rPr>
        <w:t>,000 מ"ר</w:t>
      </w:r>
      <w:r>
        <w:rPr>
          <w:rFonts w:hint="cs"/>
          <w:rtl/>
          <w:lang w:eastAsia="en-US"/>
        </w:rPr>
        <w:t xml:space="preserve"> .</w:t>
      </w:r>
    </w:p>
    <w:p w14:paraId="1054A4C7" w14:textId="77777777" w:rsidR="00C63D20" w:rsidRDefault="00C63D20">
      <w:pPr>
        <w:rPr>
          <w:rtl/>
          <w:lang w:eastAsia="en-US"/>
        </w:rPr>
      </w:pPr>
    </w:p>
    <w:p w14:paraId="1A4228C2" w14:textId="77777777" w:rsidR="00C63D20" w:rsidRDefault="00FA7F10">
      <w:pPr>
        <w:numPr>
          <w:ilvl w:val="4"/>
          <w:numId w:val="11"/>
        </w:numPr>
        <w:spacing w:line="280" w:lineRule="atLeast"/>
        <w:rPr>
          <w:lang w:eastAsia="en-US"/>
        </w:rPr>
      </w:pPr>
      <w:r>
        <w:rPr>
          <w:rtl/>
          <w:lang w:eastAsia="en-US"/>
        </w:rPr>
        <w:t xml:space="preserve">אחראי </w:t>
      </w:r>
      <w:r>
        <w:rPr>
          <w:rFonts w:hint="cs"/>
          <w:rtl/>
          <w:lang w:eastAsia="en-US"/>
        </w:rPr>
        <w:t>האחזקה</w:t>
      </w:r>
      <w:r>
        <w:rPr>
          <w:rtl/>
          <w:lang w:eastAsia="en-US"/>
        </w:rPr>
        <w:t xml:space="preserve"> יהיה </w:t>
      </w:r>
      <w:r>
        <w:rPr>
          <w:rFonts w:hint="cs"/>
          <w:rtl/>
          <w:lang w:eastAsia="en-US"/>
        </w:rPr>
        <w:t>אחראי מטעם הקבלן על הפעלת, ניהול ופיקוח עובדי: התחזוקה, הניקיון, הגינון ועובדי חוץ.</w:t>
      </w:r>
    </w:p>
    <w:p w14:paraId="7722695F" w14:textId="77777777" w:rsidR="00C63D20" w:rsidRDefault="00C63D20">
      <w:pPr>
        <w:ind w:left="720"/>
        <w:rPr>
          <w:rtl/>
          <w:lang w:eastAsia="en-US"/>
        </w:rPr>
      </w:pPr>
    </w:p>
    <w:p w14:paraId="7E316BFA" w14:textId="77777777" w:rsidR="00C63D20" w:rsidRDefault="00FA7F10">
      <w:pPr>
        <w:numPr>
          <w:ilvl w:val="4"/>
          <w:numId w:val="11"/>
        </w:numPr>
        <w:spacing w:line="280" w:lineRule="atLeast"/>
        <w:rPr>
          <w:lang w:eastAsia="en-US"/>
        </w:rPr>
      </w:pPr>
      <w:r>
        <w:rPr>
          <w:rtl/>
          <w:lang w:eastAsia="en-US"/>
        </w:rPr>
        <w:t xml:space="preserve">אחראי </w:t>
      </w:r>
      <w:r>
        <w:rPr>
          <w:rFonts w:hint="cs"/>
          <w:rtl/>
          <w:lang w:eastAsia="en-US"/>
        </w:rPr>
        <w:t>האחזקה</w:t>
      </w:r>
      <w:r>
        <w:rPr>
          <w:rtl/>
          <w:lang w:eastAsia="en-US"/>
        </w:rPr>
        <w:t xml:space="preserve"> יהיה </w:t>
      </w:r>
      <w:r>
        <w:rPr>
          <w:rFonts w:hint="cs"/>
          <w:rtl/>
          <w:lang w:eastAsia="en-US"/>
        </w:rPr>
        <w:t>אחראי מטעם הקבלן לאשר ביצוע העבודות, רכישת חומרים, ציוד וחלקים ולספקם לעובדים.</w:t>
      </w:r>
    </w:p>
    <w:p w14:paraId="4908496F" w14:textId="77777777" w:rsidR="00C63D20" w:rsidRDefault="00C63D20">
      <w:pPr>
        <w:ind w:left="720"/>
        <w:rPr>
          <w:rtl/>
          <w:lang w:eastAsia="en-US"/>
        </w:rPr>
      </w:pPr>
    </w:p>
    <w:p w14:paraId="5DF60BA7" w14:textId="77777777" w:rsidR="00C63D20" w:rsidRDefault="00FA7F10">
      <w:pPr>
        <w:numPr>
          <w:ilvl w:val="4"/>
          <w:numId w:val="11"/>
        </w:numPr>
        <w:spacing w:line="280" w:lineRule="atLeast"/>
        <w:rPr>
          <w:rtl/>
          <w:lang w:eastAsia="en-US"/>
        </w:rPr>
      </w:pPr>
      <w:r>
        <w:rPr>
          <w:rtl/>
          <w:lang w:eastAsia="en-US"/>
        </w:rPr>
        <w:t xml:space="preserve">אחראי </w:t>
      </w:r>
      <w:r>
        <w:rPr>
          <w:rFonts w:hint="cs"/>
          <w:rtl/>
          <w:lang w:eastAsia="en-US"/>
        </w:rPr>
        <w:t>האחזקה</w:t>
      </w:r>
      <w:r>
        <w:rPr>
          <w:rtl/>
          <w:lang w:eastAsia="en-US"/>
        </w:rPr>
        <w:t xml:space="preserve"> יהיה </w:t>
      </w:r>
      <w:r>
        <w:rPr>
          <w:rFonts w:hint="cs"/>
          <w:rtl/>
          <w:lang w:eastAsia="en-US"/>
        </w:rPr>
        <w:t xml:space="preserve">אחראי מטעם הקבלן להגיש דוח מצוות עובדים יומי אשר יוגש למנהל/ת </w:t>
      </w:r>
      <w:proofErr w:type="spellStart"/>
      <w:r>
        <w:rPr>
          <w:rFonts w:hint="cs"/>
          <w:rtl/>
          <w:lang w:eastAsia="en-US"/>
        </w:rPr>
        <w:t>וידרש</w:t>
      </w:r>
      <w:proofErr w:type="spellEnd"/>
      <w:r>
        <w:rPr>
          <w:rFonts w:hint="cs"/>
          <w:rtl/>
          <w:lang w:eastAsia="en-US"/>
        </w:rPr>
        <w:t xml:space="preserve"> להכין את סידור העבודה השבועי.</w:t>
      </w:r>
    </w:p>
    <w:p w14:paraId="4329E7D3" w14:textId="77777777" w:rsidR="00C63D20" w:rsidRDefault="00C63D20">
      <w:pPr>
        <w:ind w:left="720"/>
        <w:rPr>
          <w:highlight w:val="yellow"/>
          <w:rtl/>
          <w:lang w:eastAsia="en-US"/>
        </w:rPr>
      </w:pPr>
    </w:p>
    <w:p w14:paraId="39AF618B" w14:textId="77777777" w:rsidR="00C63D20" w:rsidRDefault="00FA7F10">
      <w:pPr>
        <w:numPr>
          <w:ilvl w:val="4"/>
          <w:numId w:val="11"/>
        </w:numPr>
        <w:spacing w:line="280" w:lineRule="atLeast"/>
        <w:rPr>
          <w:lang w:eastAsia="en-US"/>
        </w:rPr>
      </w:pPr>
      <w:r>
        <w:rPr>
          <w:rtl/>
          <w:lang w:eastAsia="en-US"/>
        </w:rPr>
        <w:t xml:space="preserve">אחראי </w:t>
      </w:r>
      <w:r>
        <w:rPr>
          <w:rFonts w:hint="cs"/>
          <w:rtl/>
          <w:lang w:eastAsia="en-US"/>
        </w:rPr>
        <w:t>האחזקה יבדוק ויסכם את כל הנתונים הטכניי</w:t>
      </w:r>
      <w:r>
        <w:rPr>
          <w:rFonts w:hint="eastAsia"/>
          <w:rtl/>
          <w:lang w:eastAsia="en-US"/>
        </w:rPr>
        <w:t>ם</w:t>
      </w:r>
      <w:r>
        <w:rPr>
          <w:rFonts w:hint="cs"/>
          <w:rtl/>
          <w:lang w:eastAsia="en-US"/>
        </w:rPr>
        <w:t xml:space="preserve"> של כל הציוד והמערכו</w:t>
      </w:r>
      <w:r>
        <w:rPr>
          <w:rFonts w:hint="eastAsia"/>
          <w:rtl/>
          <w:lang w:eastAsia="en-US"/>
        </w:rPr>
        <w:t>ת</w:t>
      </w:r>
      <w:r>
        <w:rPr>
          <w:rFonts w:hint="cs"/>
          <w:rtl/>
          <w:lang w:eastAsia="en-US"/>
        </w:rPr>
        <w:t xml:space="preserve"> ככל הנדרש.</w:t>
      </w:r>
    </w:p>
    <w:p w14:paraId="183DEDCF" w14:textId="77777777" w:rsidR="00C63D20" w:rsidRDefault="00C63D20">
      <w:pPr>
        <w:ind w:left="720"/>
        <w:rPr>
          <w:rtl/>
          <w:lang w:eastAsia="en-US"/>
        </w:rPr>
      </w:pPr>
    </w:p>
    <w:p w14:paraId="1AD8EFA6" w14:textId="77777777" w:rsidR="00C63D20" w:rsidRDefault="00FA7F10">
      <w:pPr>
        <w:numPr>
          <w:ilvl w:val="4"/>
          <w:numId w:val="11"/>
        </w:numPr>
        <w:spacing w:line="280" w:lineRule="atLeast"/>
        <w:rPr>
          <w:lang w:eastAsia="en-US"/>
        </w:rPr>
      </w:pPr>
      <w:r>
        <w:rPr>
          <w:rtl/>
          <w:lang w:eastAsia="en-US"/>
        </w:rPr>
        <w:t xml:space="preserve">אחראי </w:t>
      </w:r>
      <w:r>
        <w:rPr>
          <w:rFonts w:hint="cs"/>
          <w:rtl/>
          <w:lang w:eastAsia="en-US"/>
        </w:rPr>
        <w:t xml:space="preserve">האחזקה ידאג לכוחות עזר מיתוך צוות הגיבוי של הקבלן, במידה ולא ניתן להתגבר או לפתור את התקלה בכוחות צוות העובדים הקיים. אחראי האחזקה יבצע בעצמו את ביקורת העבודות ויכין דוח תוצאות הביקורת העצמית אחת לשבועיים ויגישו למנהל. היה ודוח נציג הקבלן יסטה בהרבה מדוחות בדיקות שיבוצעו ע"י המנהל מטעם המזמין, יתבקש נציג הקבלן להסביר את השוני בממצאים ובמידה ויתברר כי אין הוא מבצע את עבודתו כראוי באופן משביע רצון, יתבקש הקבלן להחליפו. החלפת הנציג תתבצע תוך </w:t>
      </w:r>
      <w:r>
        <w:rPr>
          <w:rFonts w:hint="cs"/>
          <w:b/>
          <w:bCs/>
          <w:rtl/>
          <w:lang w:eastAsia="en-US"/>
        </w:rPr>
        <w:t>7</w:t>
      </w:r>
      <w:r>
        <w:rPr>
          <w:rFonts w:hint="cs"/>
          <w:rtl/>
          <w:lang w:eastAsia="en-US"/>
        </w:rPr>
        <w:t xml:space="preserve"> ימי עבודה מיום מסירת הדרישה בכתב. בנוסף יקוזז מהקבלן עלות העבודות שלא בוצעו כשורה.</w:t>
      </w:r>
    </w:p>
    <w:p w14:paraId="0F6E77CB" w14:textId="77777777" w:rsidR="00C63D20" w:rsidRDefault="00C63D20">
      <w:pPr>
        <w:spacing w:line="300" w:lineRule="exact"/>
        <w:ind w:left="2268"/>
        <w:rPr>
          <w:rtl/>
          <w:lang w:eastAsia="en-US"/>
        </w:rPr>
      </w:pPr>
    </w:p>
    <w:p w14:paraId="1BF65AF9" w14:textId="77777777" w:rsidR="00C63D20" w:rsidRDefault="00FA7F10">
      <w:pPr>
        <w:widowControl w:val="0"/>
        <w:numPr>
          <w:ilvl w:val="3"/>
          <w:numId w:val="11"/>
        </w:numPr>
        <w:spacing w:line="300" w:lineRule="atLeast"/>
        <w:outlineLvl w:val="1"/>
        <w:rPr>
          <w:rFonts w:ascii="Arial" w:hAnsi="Arial"/>
          <w:b/>
          <w:bCs/>
          <w:i/>
          <w:u w:val="single"/>
          <w:rtl/>
          <w:lang w:val="x-none" w:eastAsia="en-US"/>
        </w:rPr>
      </w:pPr>
      <w:r>
        <w:rPr>
          <w:rFonts w:ascii="Arial" w:hAnsi="Arial" w:hint="cs"/>
          <w:b/>
          <w:bCs/>
          <w:i/>
          <w:u w:val="single"/>
          <w:rtl/>
          <w:lang w:val="x-none" w:eastAsia="en-US"/>
        </w:rPr>
        <w:t>טכנאי במיזוג אוויר</w:t>
      </w:r>
    </w:p>
    <w:p w14:paraId="550CCD16" w14:textId="77777777" w:rsidR="00C63D20" w:rsidRDefault="00C63D20">
      <w:pPr>
        <w:tabs>
          <w:tab w:val="left" w:pos="1920"/>
        </w:tabs>
        <w:spacing w:line="240" w:lineRule="auto"/>
        <w:ind w:right="1440"/>
        <w:rPr>
          <w:rtl/>
          <w:lang w:eastAsia="en-US"/>
        </w:rPr>
      </w:pPr>
    </w:p>
    <w:p w14:paraId="67249B88" w14:textId="77777777" w:rsidR="00C63D20" w:rsidRDefault="00FA7F10">
      <w:pPr>
        <w:spacing w:line="300" w:lineRule="exact"/>
        <w:ind w:left="2835"/>
        <w:rPr>
          <w:rtl/>
          <w:lang w:eastAsia="en-US"/>
        </w:rPr>
      </w:pPr>
      <w:r>
        <w:rPr>
          <w:rFonts w:hint="cs"/>
          <w:rtl/>
          <w:lang w:eastAsia="en-US"/>
        </w:rPr>
        <w:t xml:space="preserve">על הקבלן להעסיק טכנאי מיזוג אוויר בעל </w:t>
      </w:r>
      <w:r>
        <w:rPr>
          <w:rtl/>
          <w:lang w:eastAsia="en-US"/>
        </w:rPr>
        <w:t>תעודת גמר</w:t>
      </w:r>
      <w:r>
        <w:rPr>
          <w:rFonts w:hint="cs"/>
          <w:rtl/>
          <w:lang w:eastAsia="en-US"/>
        </w:rPr>
        <w:t xml:space="preserve"> </w:t>
      </w:r>
      <w:r>
        <w:rPr>
          <w:rtl/>
          <w:lang w:eastAsia="en-US"/>
        </w:rPr>
        <w:t>- קירור ומיזוג אוויר וחשמלאי מעשי</w:t>
      </w:r>
      <w:r>
        <w:rPr>
          <w:rFonts w:hint="cs"/>
          <w:rtl/>
          <w:lang w:eastAsia="en-US"/>
        </w:rPr>
        <w:t xml:space="preserve"> </w:t>
      </w:r>
      <w:r>
        <w:rPr>
          <w:lang w:eastAsia="en-US"/>
        </w:rPr>
        <w:t>1X40A</w:t>
      </w:r>
      <w:r>
        <w:rPr>
          <w:rFonts w:hint="cs"/>
          <w:rtl/>
          <w:lang w:eastAsia="en-US"/>
        </w:rPr>
        <w:t xml:space="preserve"> וניסיון של </w:t>
      </w:r>
      <w:r>
        <w:rPr>
          <w:rtl/>
          <w:lang w:eastAsia="en-US"/>
        </w:rPr>
        <w:t xml:space="preserve">לפחות </w:t>
      </w:r>
      <w:r>
        <w:rPr>
          <w:rFonts w:hint="cs"/>
          <w:b/>
          <w:bCs/>
          <w:rtl/>
          <w:lang w:eastAsia="en-US"/>
        </w:rPr>
        <w:t>3</w:t>
      </w:r>
      <w:r>
        <w:rPr>
          <w:b/>
          <w:bCs/>
          <w:rtl/>
          <w:lang w:eastAsia="en-US"/>
        </w:rPr>
        <w:t xml:space="preserve"> שנים</w:t>
      </w:r>
      <w:r>
        <w:rPr>
          <w:rFonts w:hint="cs"/>
          <w:rtl/>
          <w:lang w:eastAsia="en-US"/>
        </w:rPr>
        <w:t xml:space="preserve"> שנצבר ב- </w:t>
      </w:r>
      <w:r>
        <w:rPr>
          <w:rFonts w:hint="cs"/>
          <w:b/>
          <w:bCs/>
          <w:rtl/>
          <w:lang w:eastAsia="en-US"/>
        </w:rPr>
        <w:t xml:space="preserve">5 </w:t>
      </w:r>
      <w:r>
        <w:rPr>
          <w:rFonts w:hint="cs"/>
          <w:rtl/>
          <w:lang w:eastAsia="en-US"/>
        </w:rPr>
        <w:t xml:space="preserve">שנים במהלך האחרונות </w:t>
      </w:r>
      <w:r>
        <w:rPr>
          <w:rtl/>
          <w:lang w:eastAsia="en-US"/>
        </w:rPr>
        <w:t>בעבודות תחזוקה</w:t>
      </w:r>
      <w:r>
        <w:rPr>
          <w:rFonts w:hint="cs"/>
          <w:rtl/>
          <w:lang w:eastAsia="en-US"/>
        </w:rPr>
        <w:t>,</w:t>
      </w:r>
      <w:r>
        <w:rPr>
          <w:rtl/>
          <w:lang w:eastAsia="en-US"/>
        </w:rPr>
        <w:t xml:space="preserve"> </w:t>
      </w:r>
      <w:r>
        <w:rPr>
          <w:rFonts w:hint="cs"/>
          <w:rtl/>
          <w:lang w:eastAsia="en-US"/>
        </w:rPr>
        <w:t>ידע וניסיון ב</w:t>
      </w:r>
      <w:r>
        <w:rPr>
          <w:rtl/>
          <w:lang w:eastAsia="en-US"/>
        </w:rPr>
        <w:t xml:space="preserve">מערכות </w:t>
      </w:r>
      <w:r>
        <w:rPr>
          <w:rFonts w:hint="cs"/>
          <w:rtl/>
          <w:lang w:eastAsia="en-US"/>
        </w:rPr>
        <w:t>מיזוג אוויר מפוצלות.</w:t>
      </w:r>
    </w:p>
    <w:p w14:paraId="026FA8BF" w14:textId="77777777" w:rsidR="00C63D20" w:rsidRDefault="00C63D20">
      <w:pPr>
        <w:spacing w:line="300" w:lineRule="exact"/>
        <w:ind w:left="2835"/>
        <w:rPr>
          <w:rtl/>
          <w:lang w:eastAsia="en-US"/>
        </w:rPr>
      </w:pPr>
    </w:p>
    <w:p w14:paraId="10A94FED" w14:textId="77777777" w:rsidR="00C63D20" w:rsidRDefault="00FA7F10">
      <w:pPr>
        <w:spacing w:line="300" w:lineRule="exact"/>
        <w:ind w:left="2835"/>
        <w:rPr>
          <w:b/>
          <w:bCs/>
          <w:rtl/>
          <w:lang w:eastAsia="en-US"/>
        </w:rPr>
      </w:pPr>
      <w:r>
        <w:rPr>
          <w:rFonts w:hint="cs"/>
          <w:b/>
          <w:bCs/>
          <w:rtl/>
          <w:lang w:eastAsia="en-US"/>
        </w:rPr>
        <w:t>העובד יבצע במהלך הפעילות השוטפת, בין היתר, עבודות אחזקה כלליות בתחומים הבאים: חשמל, צבע, שרברבות, נגרות, סבלות ועוד ככל שיידר</w:t>
      </w:r>
      <w:r>
        <w:rPr>
          <w:rFonts w:hint="eastAsia"/>
          <w:b/>
          <w:bCs/>
          <w:rtl/>
          <w:lang w:eastAsia="en-US"/>
        </w:rPr>
        <w:t>ש</w:t>
      </w:r>
      <w:r>
        <w:rPr>
          <w:rFonts w:hint="cs"/>
          <w:b/>
          <w:bCs/>
          <w:rtl/>
          <w:lang w:eastAsia="en-US"/>
        </w:rPr>
        <w:t xml:space="preserve"> ע"י המנהל.</w:t>
      </w:r>
    </w:p>
    <w:p w14:paraId="4A6BF4D7" w14:textId="77777777" w:rsidR="00C63D20" w:rsidRDefault="00C63D20">
      <w:pPr>
        <w:spacing w:line="300" w:lineRule="exact"/>
        <w:ind w:left="2268"/>
        <w:rPr>
          <w:b/>
          <w:bCs/>
          <w:highlight w:val="yellow"/>
          <w:rtl/>
          <w:lang w:eastAsia="en-US"/>
        </w:rPr>
      </w:pPr>
    </w:p>
    <w:p w14:paraId="2A9CC05C" w14:textId="77777777" w:rsidR="00C63D20" w:rsidRDefault="00FA7F10">
      <w:pPr>
        <w:widowControl w:val="0"/>
        <w:numPr>
          <w:ilvl w:val="3"/>
          <w:numId w:val="11"/>
        </w:numPr>
        <w:spacing w:line="300" w:lineRule="atLeast"/>
        <w:outlineLvl w:val="1"/>
        <w:rPr>
          <w:rFonts w:ascii="Arial" w:hAnsi="Arial"/>
          <w:b/>
          <w:bCs/>
          <w:i/>
          <w:u w:val="single"/>
          <w:rtl/>
          <w:lang w:val="x-none" w:eastAsia="en-US"/>
        </w:rPr>
      </w:pPr>
      <w:r>
        <w:rPr>
          <w:rFonts w:ascii="Arial" w:hAnsi="Arial" w:hint="cs"/>
          <w:b/>
          <w:bCs/>
          <w:i/>
          <w:u w:val="single"/>
          <w:rtl/>
          <w:lang w:val="x-none" w:eastAsia="en-US"/>
        </w:rPr>
        <w:t>עובד אחזקה כללי</w:t>
      </w:r>
    </w:p>
    <w:p w14:paraId="5A8C649C" w14:textId="77777777" w:rsidR="00C63D20" w:rsidRDefault="00C63D20">
      <w:pPr>
        <w:tabs>
          <w:tab w:val="left" w:pos="1920"/>
        </w:tabs>
        <w:spacing w:line="240" w:lineRule="auto"/>
        <w:ind w:left="2267" w:right="1440"/>
        <w:rPr>
          <w:rtl/>
          <w:lang w:eastAsia="en-US"/>
        </w:rPr>
      </w:pPr>
    </w:p>
    <w:p w14:paraId="56FC90AF" w14:textId="77777777" w:rsidR="00C63D20" w:rsidRDefault="00FA7F10">
      <w:pPr>
        <w:spacing w:line="300" w:lineRule="exact"/>
        <w:ind w:left="2835"/>
        <w:rPr>
          <w:rtl/>
          <w:lang w:eastAsia="en-US"/>
        </w:rPr>
      </w:pPr>
      <w:r>
        <w:rPr>
          <w:rFonts w:hint="cs"/>
          <w:rtl/>
          <w:lang w:eastAsia="en-US"/>
        </w:rPr>
        <w:t>על הקבלן להעסיק עובד כללי בעל ידע וניסיון בביצוע עבודות במספר מקצועות: מסגרות, צבע, אינסטלציה</w:t>
      </w:r>
      <w:r>
        <w:rPr>
          <w:rtl/>
          <w:lang w:eastAsia="en-US"/>
        </w:rPr>
        <w:t>,</w:t>
      </w:r>
      <w:r>
        <w:rPr>
          <w:rFonts w:hint="cs"/>
          <w:rtl/>
          <w:lang w:eastAsia="en-US"/>
        </w:rPr>
        <w:t xml:space="preserve"> ידע ב</w:t>
      </w:r>
      <w:r>
        <w:rPr>
          <w:rtl/>
          <w:lang w:eastAsia="en-US"/>
        </w:rPr>
        <w:t xml:space="preserve">פתיחת סתימות ביוב, עבודות צנרת, </w:t>
      </w:r>
      <w:r>
        <w:rPr>
          <w:rFonts w:hint="cs"/>
          <w:rtl/>
          <w:lang w:eastAsia="en-US"/>
        </w:rPr>
        <w:t>עבודות עץ, מתכת, סבלות וכל עבודה אחרת שתידר</w:t>
      </w:r>
      <w:r>
        <w:rPr>
          <w:rFonts w:hint="eastAsia"/>
          <w:rtl/>
          <w:lang w:eastAsia="en-US"/>
        </w:rPr>
        <w:t>ש</w:t>
      </w:r>
      <w:r>
        <w:rPr>
          <w:rFonts w:hint="cs"/>
          <w:rtl/>
          <w:lang w:eastAsia="en-US"/>
        </w:rPr>
        <w:t xml:space="preserve">. </w:t>
      </w:r>
    </w:p>
    <w:p w14:paraId="32476583" w14:textId="77777777" w:rsidR="00C63D20" w:rsidRDefault="00FA7F10">
      <w:pPr>
        <w:spacing w:line="300" w:lineRule="exact"/>
        <w:ind w:left="2835"/>
        <w:rPr>
          <w:rtl/>
          <w:lang w:eastAsia="en-US"/>
        </w:rPr>
      </w:pPr>
      <w:r>
        <w:rPr>
          <w:rFonts w:hint="cs"/>
          <w:rtl/>
          <w:lang w:eastAsia="en-US"/>
        </w:rPr>
        <w:t xml:space="preserve">העובד יהיה בעל ניסיון של </w:t>
      </w:r>
      <w:r>
        <w:rPr>
          <w:rFonts w:hint="cs"/>
          <w:b/>
          <w:bCs/>
          <w:rtl/>
          <w:lang w:eastAsia="en-US"/>
        </w:rPr>
        <w:t>2</w:t>
      </w:r>
      <w:r>
        <w:rPr>
          <w:b/>
          <w:bCs/>
          <w:rtl/>
          <w:lang w:eastAsia="en-US"/>
        </w:rPr>
        <w:t xml:space="preserve"> שנים</w:t>
      </w:r>
      <w:r>
        <w:rPr>
          <w:rtl/>
          <w:lang w:eastAsia="en-US"/>
        </w:rPr>
        <w:t xml:space="preserve"> </w:t>
      </w:r>
      <w:r>
        <w:rPr>
          <w:rFonts w:hint="cs"/>
          <w:rtl/>
          <w:lang w:eastAsia="en-US"/>
        </w:rPr>
        <w:t xml:space="preserve">לפחות שנצבר במהלך </w:t>
      </w:r>
      <w:r>
        <w:rPr>
          <w:rFonts w:hint="cs"/>
          <w:b/>
          <w:bCs/>
          <w:rtl/>
          <w:lang w:eastAsia="en-US"/>
        </w:rPr>
        <w:t xml:space="preserve">5 </w:t>
      </w:r>
      <w:r>
        <w:rPr>
          <w:rFonts w:hint="cs"/>
          <w:rtl/>
          <w:lang w:eastAsia="en-US"/>
        </w:rPr>
        <w:t xml:space="preserve">שנים האחרונות </w:t>
      </w:r>
      <w:r>
        <w:rPr>
          <w:rtl/>
          <w:lang w:eastAsia="en-US"/>
        </w:rPr>
        <w:t xml:space="preserve">בעבודות </w:t>
      </w:r>
      <w:r>
        <w:rPr>
          <w:rFonts w:hint="cs"/>
          <w:rtl/>
          <w:lang w:eastAsia="en-US"/>
        </w:rPr>
        <w:t>הנ"ל, ובעל תעודת הכשרה באינסטלציה.</w:t>
      </w:r>
    </w:p>
    <w:p w14:paraId="780E278E" w14:textId="77777777" w:rsidR="00C63D20" w:rsidRDefault="00C63D20">
      <w:pPr>
        <w:tabs>
          <w:tab w:val="left" w:pos="1920"/>
        </w:tabs>
        <w:spacing w:line="240" w:lineRule="auto"/>
        <w:ind w:left="2267"/>
        <w:rPr>
          <w:rtl/>
          <w:lang w:eastAsia="en-US"/>
        </w:rPr>
      </w:pPr>
    </w:p>
    <w:p w14:paraId="5210720A" w14:textId="77777777" w:rsidR="00C63D20" w:rsidRDefault="00FA7F10">
      <w:pPr>
        <w:widowControl w:val="0"/>
        <w:numPr>
          <w:ilvl w:val="3"/>
          <w:numId w:val="11"/>
        </w:numPr>
        <w:spacing w:line="300" w:lineRule="atLeast"/>
        <w:outlineLvl w:val="1"/>
        <w:rPr>
          <w:rFonts w:ascii="Arial" w:hAnsi="Arial"/>
          <w:b/>
          <w:bCs/>
          <w:i/>
          <w:u w:val="single"/>
          <w:rtl/>
          <w:lang w:val="x-none" w:eastAsia="en-US"/>
        </w:rPr>
      </w:pPr>
      <w:r>
        <w:rPr>
          <w:rFonts w:ascii="Arial" w:hAnsi="Arial" w:hint="cs"/>
          <w:b/>
          <w:bCs/>
          <w:i/>
          <w:u w:val="single"/>
          <w:rtl/>
          <w:lang w:val="x-none" w:eastAsia="en-US"/>
        </w:rPr>
        <w:t>אחראי ומפעיל ציוד מולטימדיה</w:t>
      </w:r>
    </w:p>
    <w:p w14:paraId="5BF3C26C" w14:textId="77777777" w:rsidR="00C63D20" w:rsidRDefault="00C63D20">
      <w:pPr>
        <w:tabs>
          <w:tab w:val="left" w:pos="1920"/>
        </w:tabs>
        <w:spacing w:line="240" w:lineRule="auto"/>
        <w:ind w:left="2267" w:right="1440"/>
        <w:rPr>
          <w:rtl/>
          <w:lang w:eastAsia="en-US"/>
        </w:rPr>
      </w:pPr>
    </w:p>
    <w:p w14:paraId="31768C71" w14:textId="77777777" w:rsidR="00C63D20" w:rsidRDefault="00FA7F10">
      <w:pPr>
        <w:numPr>
          <w:ilvl w:val="4"/>
          <w:numId w:val="11"/>
        </w:numPr>
        <w:spacing w:after="140" w:line="280" w:lineRule="atLeast"/>
        <w:rPr>
          <w:rtl/>
          <w:lang w:eastAsia="en-US"/>
        </w:rPr>
      </w:pPr>
      <w:r>
        <w:rPr>
          <w:rFonts w:hint="cs"/>
          <w:rtl/>
          <w:lang w:eastAsia="en-US"/>
        </w:rPr>
        <w:t xml:space="preserve">הקבלן יעסיק אחראי ומפעיל ציוד מולטימדיה שבתחומי אחריותו יכללו הנושאים הבאים:  </w:t>
      </w:r>
    </w:p>
    <w:p w14:paraId="2BF69169" w14:textId="77777777" w:rsidR="00C63D20" w:rsidRDefault="00FA7F10">
      <w:pPr>
        <w:numPr>
          <w:ilvl w:val="5"/>
          <w:numId w:val="70"/>
        </w:numPr>
        <w:tabs>
          <w:tab w:val="clear" w:pos="5040"/>
          <w:tab w:val="num" w:pos="3969"/>
        </w:tabs>
        <w:spacing w:after="140" w:line="280" w:lineRule="atLeast"/>
        <w:ind w:left="3969" w:hanging="567"/>
        <w:rPr>
          <w:lang w:eastAsia="en-US"/>
        </w:rPr>
      </w:pPr>
      <w:r>
        <w:rPr>
          <w:rFonts w:hint="cs"/>
          <w:rtl/>
          <w:lang w:eastAsia="en-US"/>
        </w:rPr>
        <w:t xml:space="preserve">התקנה ותחזוקה של ציוד מולטימדיה כגון מערכות הקרנה, ציוד אודיו ווידאו, מסכי הקרנה ובתפעול חדר </w:t>
      </w:r>
      <w:proofErr w:type="spellStart"/>
      <w:r>
        <w:rPr>
          <w:rFonts w:hint="cs"/>
          <w:rtl/>
          <w:lang w:eastAsia="en-US"/>
        </w:rPr>
        <w:t>האיחסון</w:t>
      </w:r>
      <w:proofErr w:type="spellEnd"/>
      <w:r>
        <w:rPr>
          <w:rFonts w:hint="cs"/>
          <w:rtl/>
          <w:lang w:eastAsia="en-US"/>
        </w:rPr>
        <w:t xml:space="preserve"> של הציוד. </w:t>
      </w:r>
    </w:p>
    <w:p w14:paraId="2D353220" w14:textId="77777777" w:rsidR="00C63D20" w:rsidRDefault="00FA7F10">
      <w:pPr>
        <w:numPr>
          <w:ilvl w:val="5"/>
          <w:numId w:val="70"/>
        </w:numPr>
        <w:tabs>
          <w:tab w:val="clear" w:pos="5040"/>
          <w:tab w:val="num" w:pos="3969"/>
        </w:tabs>
        <w:spacing w:after="140" w:line="280" w:lineRule="atLeast"/>
        <w:ind w:left="3969" w:hanging="567"/>
        <w:rPr>
          <w:rtl/>
          <w:lang w:eastAsia="en-US"/>
        </w:rPr>
      </w:pPr>
      <w:r>
        <w:rPr>
          <w:rFonts w:hint="cs"/>
          <w:rtl/>
          <w:lang w:eastAsia="en-US"/>
        </w:rPr>
        <w:t>ניהול מלאי ציוד מולטימדיה ופריטים נלווים, הכנת הזמנות רכש לציוד כגון סוללות, קלטות ועוד.</w:t>
      </w:r>
    </w:p>
    <w:p w14:paraId="6CD0CC51" w14:textId="77777777" w:rsidR="00C63D20" w:rsidRDefault="00FA7F10">
      <w:pPr>
        <w:numPr>
          <w:ilvl w:val="5"/>
          <w:numId w:val="70"/>
        </w:numPr>
        <w:tabs>
          <w:tab w:val="clear" w:pos="5040"/>
          <w:tab w:val="num" w:pos="3969"/>
        </w:tabs>
        <w:spacing w:after="140" w:line="280" w:lineRule="atLeast"/>
        <w:ind w:left="3969" w:hanging="567"/>
        <w:rPr>
          <w:rtl/>
          <w:lang w:eastAsia="en-US"/>
        </w:rPr>
      </w:pPr>
      <w:r>
        <w:rPr>
          <w:rFonts w:hint="cs"/>
          <w:rtl/>
          <w:lang w:eastAsia="en-US"/>
        </w:rPr>
        <w:t>ניפוק, התקנה והכנת ציוד לפני כל פעילות ואיסופו לאחר סיום הפעילות.</w:t>
      </w:r>
    </w:p>
    <w:p w14:paraId="213B1F56" w14:textId="77777777" w:rsidR="00C63D20" w:rsidRDefault="00FA7F10">
      <w:pPr>
        <w:numPr>
          <w:ilvl w:val="5"/>
          <w:numId w:val="70"/>
        </w:numPr>
        <w:tabs>
          <w:tab w:val="clear" w:pos="5040"/>
          <w:tab w:val="num" w:pos="3969"/>
        </w:tabs>
        <w:spacing w:after="140" w:line="280" w:lineRule="atLeast"/>
        <w:ind w:left="3969" w:hanging="567"/>
        <w:rPr>
          <w:rtl/>
          <w:lang w:eastAsia="en-US"/>
        </w:rPr>
      </w:pPr>
      <w:r>
        <w:rPr>
          <w:rFonts w:hint="cs"/>
          <w:rtl/>
          <w:lang w:eastAsia="en-US"/>
        </w:rPr>
        <w:t>תחזוקה מונעת בציוד כגון ניקוי, כיוון, החלפת חלקים בהתאם להוראות היצרן ועוד.</w:t>
      </w:r>
    </w:p>
    <w:p w14:paraId="742DECE6" w14:textId="77777777" w:rsidR="00C63D20" w:rsidRDefault="00FA7F10">
      <w:pPr>
        <w:numPr>
          <w:ilvl w:val="5"/>
          <w:numId w:val="70"/>
        </w:numPr>
        <w:tabs>
          <w:tab w:val="clear" w:pos="5040"/>
          <w:tab w:val="num" w:pos="3969"/>
        </w:tabs>
        <w:spacing w:line="280" w:lineRule="atLeast"/>
        <w:ind w:left="3969" w:hanging="567"/>
        <w:rPr>
          <w:lang w:eastAsia="en-US"/>
        </w:rPr>
      </w:pPr>
      <w:r>
        <w:rPr>
          <w:rFonts w:hint="cs"/>
          <w:rtl/>
          <w:lang w:eastAsia="en-US"/>
        </w:rPr>
        <w:lastRenderedPageBreak/>
        <w:t>ביצוע תיקונים בציוד מקולקל, במידת הצורך העברת הציוד למעבדת שירות לתיקון.</w:t>
      </w:r>
    </w:p>
    <w:p w14:paraId="20E61869" w14:textId="77777777" w:rsidR="00C63D20" w:rsidRDefault="00C63D20">
      <w:pPr>
        <w:spacing w:line="280" w:lineRule="atLeast"/>
        <w:ind w:left="3402"/>
        <w:rPr>
          <w:lang w:eastAsia="en-US"/>
        </w:rPr>
      </w:pPr>
    </w:p>
    <w:p w14:paraId="36433A81" w14:textId="77777777" w:rsidR="00C63D20" w:rsidRDefault="00FA7F10">
      <w:pPr>
        <w:numPr>
          <w:ilvl w:val="4"/>
          <w:numId w:val="11"/>
        </w:numPr>
        <w:spacing w:line="280" w:lineRule="atLeast"/>
        <w:rPr>
          <w:lang w:eastAsia="en-US"/>
        </w:rPr>
      </w:pPr>
      <w:r>
        <w:rPr>
          <w:rFonts w:hint="cs"/>
          <w:rtl/>
          <w:lang w:eastAsia="en-US"/>
        </w:rPr>
        <w:t xml:space="preserve">על האחראי ומפעיל ציוד מולטימדיה להיות בעל ניסיון של </w:t>
      </w:r>
      <w:r>
        <w:rPr>
          <w:rFonts w:hint="cs"/>
          <w:b/>
          <w:bCs/>
          <w:rtl/>
          <w:lang w:eastAsia="en-US"/>
        </w:rPr>
        <w:t>2</w:t>
      </w:r>
      <w:r>
        <w:rPr>
          <w:rFonts w:hint="cs"/>
          <w:rtl/>
          <w:lang w:eastAsia="en-US"/>
        </w:rPr>
        <w:t xml:space="preserve"> שנים אחרונות לפחות בביצוע פעילות אחזקה בציוד מולטימדיה.</w:t>
      </w:r>
    </w:p>
    <w:p w14:paraId="4C282FD8" w14:textId="77777777" w:rsidR="00C63D20" w:rsidRDefault="00FA7F10">
      <w:pPr>
        <w:numPr>
          <w:ilvl w:val="4"/>
          <w:numId w:val="11"/>
        </w:numPr>
        <w:spacing w:line="280" w:lineRule="atLeast"/>
        <w:rPr>
          <w:rtl/>
          <w:lang w:eastAsia="en-US"/>
        </w:rPr>
      </w:pPr>
      <w:r>
        <w:rPr>
          <w:rtl/>
          <w:lang w:eastAsia="en-US"/>
        </w:rPr>
        <w:t>העובד יבצע</w:t>
      </w:r>
      <w:r>
        <w:rPr>
          <w:rFonts w:hint="cs"/>
          <w:rtl/>
          <w:lang w:eastAsia="en-US"/>
        </w:rPr>
        <w:t xml:space="preserve"> </w:t>
      </w:r>
      <w:proofErr w:type="spellStart"/>
      <w:r>
        <w:rPr>
          <w:rFonts w:hint="cs"/>
          <w:rtl/>
          <w:lang w:eastAsia="en-US"/>
        </w:rPr>
        <w:t>בהמלך</w:t>
      </w:r>
      <w:proofErr w:type="spellEnd"/>
      <w:r>
        <w:rPr>
          <w:rFonts w:hint="cs"/>
          <w:rtl/>
          <w:lang w:eastAsia="en-US"/>
        </w:rPr>
        <w:t xml:space="preserve"> הפעילות השוטפת</w:t>
      </w:r>
      <w:r>
        <w:rPr>
          <w:rtl/>
          <w:lang w:eastAsia="en-US"/>
        </w:rPr>
        <w:t>, בין היתר, עבודות אחזקה כלליות בתחומים הבאים: צבע, שרברבות, נגרות, סבלות ועוד ככל שיידרש ע"י המנהל.</w:t>
      </w:r>
    </w:p>
    <w:p w14:paraId="3CC04829" w14:textId="77777777" w:rsidR="00C63D20" w:rsidRDefault="00C63D20">
      <w:pPr>
        <w:spacing w:line="280" w:lineRule="atLeast"/>
        <w:ind w:left="3402"/>
        <w:rPr>
          <w:lang w:eastAsia="en-US"/>
        </w:rPr>
      </w:pPr>
    </w:p>
    <w:p w14:paraId="379D2CCE" w14:textId="77777777" w:rsidR="00C63D20" w:rsidRDefault="00C63D20">
      <w:pPr>
        <w:spacing w:line="300" w:lineRule="atLeast"/>
        <w:ind w:left="2835"/>
        <w:rPr>
          <w:rtl/>
          <w:lang w:eastAsia="en-US"/>
        </w:rPr>
      </w:pPr>
    </w:p>
    <w:p w14:paraId="23CCA17F" w14:textId="77777777" w:rsidR="00C63D20" w:rsidRDefault="00FA7F10">
      <w:pPr>
        <w:widowControl w:val="0"/>
        <w:numPr>
          <w:ilvl w:val="3"/>
          <w:numId w:val="11"/>
        </w:numPr>
        <w:spacing w:line="300" w:lineRule="atLeast"/>
        <w:outlineLvl w:val="1"/>
        <w:rPr>
          <w:rFonts w:ascii="Arial" w:hAnsi="Arial"/>
          <w:b/>
          <w:bCs/>
          <w:i/>
          <w:u w:val="single"/>
          <w:rtl/>
          <w:lang w:val="x-none" w:eastAsia="en-US"/>
        </w:rPr>
      </w:pPr>
      <w:r>
        <w:rPr>
          <w:rFonts w:ascii="Arial" w:hAnsi="Arial"/>
          <w:b/>
          <w:bCs/>
          <w:i/>
          <w:u w:val="single"/>
          <w:rtl/>
          <w:lang w:val="x-none" w:eastAsia="en-US"/>
        </w:rPr>
        <w:t>צוות האחזקה</w:t>
      </w:r>
      <w:r>
        <w:rPr>
          <w:rFonts w:ascii="Arial" w:hAnsi="Arial" w:hint="cs"/>
          <w:b/>
          <w:bCs/>
          <w:i/>
          <w:u w:val="single"/>
          <w:rtl/>
          <w:lang w:val="x-none" w:eastAsia="en-US"/>
        </w:rPr>
        <w:t xml:space="preserve"> לגיבוי</w:t>
      </w:r>
    </w:p>
    <w:p w14:paraId="7C5C43A0" w14:textId="77777777" w:rsidR="00C63D20" w:rsidRDefault="00C63D20">
      <w:pPr>
        <w:tabs>
          <w:tab w:val="left" w:pos="1080"/>
          <w:tab w:val="left" w:pos="1440"/>
        </w:tabs>
        <w:spacing w:line="240" w:lineRule="auto"/>
        <w:ind w:right="960"/>
        <w:rPr>
          <w:rtl/>
          <w:lang w:eastAsia="en-US"/>
        </w:rPr>
      </w:pPr>
    </w:p>
    <w:p w14:paraId="7A9B3DB1" w14:textId="77777777" w:rsidR="00C63D20" w:rsidRDefault="00FA7F10">
      <w:pPr>
        <w:spacing w:line="300" w:lineRule="exact"/>
        <w:ind w:left="2835"/>
        <w:rPr>
          <w:rtl/>
          <w:lang w:eastAsia="en-US"/>
        </w:rPr>
      </w:pPr>
      <w:r>
        <w:rPr>
          <w:rtl/>
          <w:lang w:eastAsia="en-US"/>
        </w:rPr>
        <w:t xml:space="preserve">הקבלן </w:t>
      </w:r>
      <w:r>
        <w:rPr>
          <w:rFonts w:hint="cs"/>
          <w:rtl/>
          <w:lang w:eastAsia="en-US"/>
        </w:rPr>
        <w:t>יפעיל</w:t>
      </w:r>
      <w:r>
        <w:rPr>
          <w:rtl/>
          <w:lang w:eastAsia="en-US"/>
        </w:rPr>
        <w:t xml:space="preserve"> על חשבונו</w:t>
      </w:r>
      <w:r>
        <w:rPr>
          <w:rFonts w:hint="cs"/>
          <w:rtl/>
          <w:lang w:eastAsia="en-US"/>
        </w:rPr>
        <w:t xml:space="preserve"> צוות לגיבוי</w:t>
      </w:r>
      <w:r>
        <w:rPr>
          <w:rtl/>
          <w:lang w:eastAsia="en-US"/>
        </w:rPr>
        <w:t xml:space="preserve"> </w:t>
      </w:r>
      <w:r>
        <w:rPr>
          <w:rFonts w:hint="cs"/>
          <w:rtl/>
          <w:lang w:eastAsia="en-US"/>
        </w:rPr>
        <w:t>ה</w:t>
      </w:r>
      <w:r>
        <w:rPr>
          <w:rtl/>
          <w:lang w:eastAsia="en-US"/>
        </w:rPr>
        <w:t xml:space="preserve">צוות הקבוע המנהלי והמקצועי, לצורך ביצוע עבודות </w:t>
      </w:r>
      <w:proofErr w:type="spellStart"/>
      <w:r>
        <w:rPr>
          <w:rtl/>
          <w:lang w:eastAsia="en-US"/>
        </w:rPr>
        <w:t>מינהלה</w:t>
      </w:r>
      <w:proofErr w:type="spellEnd"/>
      <w:r>
        <w:rPr>
          <w:rtl/>
          <w:lang w:eastAsia="en-US"/>
        </w:rPr>
        <w:t>, תיקונים וטיפולי אחזקה מונעת ותקופתית וכל עבודה נדרשת אחרת</w:t>
      </w:r>
      <w:r>
        <w:rPr>
          <w:rFonts w:hint="cs"/>
          <w:rtl/>
          <w:lang w:eastAsia="en-US"/>
        </w:rPr>
        <w:t xml:space="preserve"> אשר הצוות הקבוע אינו מסוגל לבצע במועד הנדרש</w:t>
      </w:r>
      <w:r>
        <w:rPr>
          <w:rtl/>
          <w:lang w:eastAsia="en-US"/>
        </w:rPr>
        <w:t xml:space="preserve">. </w:t>
      </w:r>
      <w:r>
        <w:rPr>
          <w:rFonts w:hint="cs"/>
          <w:rtl/>
          <w:lang w:eastAsia="en-US"/>
        </w:rPr>
        <w:t xml:space="preserve">העבודה תבוצע </w:t>
      </w:r>
      <w:r>
        <w:rPr>
          <w:rtl/>
          <w:lang w:eastAsia="en-US"/>
        </w:rPr>
        <w:t>באמצעות עובדים מומחים, קבלני משנה וכלי עבודה מיוחדים כמפורט להלן.</w:t>
      </w:r>
    </w:p>
    <w:p w14:paraId="309AB726" w14:textId="77777777" w:rsidR="00C63D20" w:rsidRDefault="00C63D20">
      <w:pPr>
        <w:tabs>
          <w:tab w:val="left" w:pos="-1"/>
          <w:tab w:val="left" w:pos="1560"/>
        </w:tabs>
        <w:spacing w:line="240" w:lineRule="auto"/>
        <w:ind w:left="2835" w:right="991"/>
        <w:rPr>
          <w:rtl/>
          <w:lang w:eastAsia="en-US"/>
        </w:rPr>
      </w:pPr>
    </w:p>
    <w:p w14:paraId="3A70EC6B" w14:textId="77777777" w:rsidR="00C63D20" w:rsidRDefault="00FA7F10">
      <w:pPr>
        <w:spacing w:line="300" w:lineRule="exact"/>
        <w:ind w:left="2835"/>
        <w:rPr>
          <w:rtl/>
          <w:lang w:eastAsia="en-US"/>
        </w:rPr>
      </w:pPr>
      <w:r>
        <w:rPr>
          <w:rtl/>
          <w:lang w:eastAsia="en-US"/>
        </w:rPr>
        <w:t xml:space="preserve">צוות </w:t>
      </w:r>
      <w:r>
        <w:rPr>
          <w:rFonts w:hint="cs"/>
          <w:rtl/>
          <w:lang w:eastAsia="en-US"/>
        </w:rPr>
        <w:t>העובדים</w:t>
      </w:r>
      <w:r>
        <w:rPr>
          <w:rtl/>
          <w:lang w:eastAsia="en-US"/>
        </w:rPr>
        <w:t xml:space="preserve"> </w:t>
      </w:r>
      <w:r>
        <w:rPr>
          <w:rFonts w:hint="cs"/>
          <w:rtl/>
          <w:lang w:eastAsia="en-US"/>
        </w:rPr>
        <w:t>לגיבוי</w:t>
      </w:r>
      <w:r>
        <w:rPr>
          <w:rtl/>
          <w:lang w:eastAsia="en-US"/>
        </w:rPr>
        <w:t xml:space="preserve"> יענה לכל קריאה לתיקון תקלה ולביצוע אחזקה מונעת ותקופתית הנמצאת באחריותו, כאשר </w:t>
      </w:r>
      <w:r>
        <w:rPr>
          <w:rFonts w:hint="cs"/>
          <w:rtl/>
          <w:lang w:eastAsia="en-US"/>
        </w:rPr>
        <w:t xml:space="preserve">העובדים הקבועים </w:t>
      </w:r>
      <w:r>
        <w:rPr>
          <w:rtl/>
          <w:lang w:eastAsia="en-US"/>
        </w:rPr>
        <w:t>אינ</w:t>
      </w:r>
      <w:r>
        <w:rPr>
          <w:rFonts w:hint="cs"/>
          <w:rtl/>
          <w:lang w:eastAsia="en-US"/>
        </w:rPr>
        <w:t>ם</w:t>
      </w:r>
      <w:r>
        <w:rPr>
          <w:rtl/>
          <w:lang w:eastAsia="en-US"/>
        </w:rPr>
        <w:t xml:space="preserve"> מצליח</w:t>
      </w:r>
      <w:r>
        <w:rPr>
          <w:rFonts w:hint="cs"/>
          <w:rtl/>
          <w:lang w:eastAsia="en-US"/>
        </w:rPr>
        <w:t>ים</w:t>
      </w:r>
      <w:r>
        <w:rPr>
          <w:rtl/>
          <w:lang w:eastAsia="en-US"/>
        </w:rPr>
        <w:t xml:space="preserve"> </w:t>
      </w:r>
      <w:r>
        <w:rPr>
          <w:rFonts w:hint="cs"/>
          <w:rtl/>
          <w:lang w:eastAsia="en-US"/>
        </w:rPr>
        <w:t xml:space="preserve">ו/או </w:t>
      </w:r>
      <w:r>
        <w:rPr>
          <w:rtl/>
          <w:lang w:eastAsia="en-US"/>
        </w:rPr>
        <w:t>מסוגל</w:t>
      </w:r>
      <w:r>
        <w:rPr>
          <w:rFonts w:hint="cs"/>
          <w:rtl/>
          <w:lang w:eastAsia="en-US"/>
        </w:rPr>
        <w:t>ים</w:t>
      </w:r>
      <w:r>
        <w:rPr>
          <w:rtl/>
          <w:lang w:eastAsia="en-US"/>
        </w:rPr>
        <w:t xml:space="preserve"> לבצעה במועד וברמה הנדרשים בחוזה זה.</w:t>
      </w:r>
    </w:p>
    <w:p w14:paraId="192AA6E1" w14:textId="77777777" w:rsidR="00C63D20" w:rsidRDefault="00C63D20">
      <w:pPr>
        <w:spacing w:line="300" w:lineRule="exact"/>
        <w:ind w:left="2835"/>
        <w:rPr>
          <w:rtl/>
          <w:lang w:eastAsia="en-US"/>
        </w:rPr>
      </w:pPr>
    </w:p>
    <w:p w14:paraId="1450CFB2" w14:textId="77777777" w:rsidR="00C63D20" w:rsidRDefault="00FA7F10">
      <w:pPr>
        <w:spacing w:line="300" w:lineRule="exact"/>
        <w:ind w:left="2835"/>
        <w:rPr>
          <w:rtl/>
          <w:lang w:eastAsia="en-US"/>
        </w:rPr>
      </w:pPr>
      <w:r>
        <w:rPr>
          <w:rtl/>
          <w:lang w:eastAsia="en-US"/>
        </w:rPr>
        <w:t xml:space="preserve">מעבר לשעות העבודה מפורטות </w:t>
      </w:r>
      <w:r>
        <w:rPr>
          <w:rFonts w:hint="cs"/>
          <w:rtl/>
          <w:lang w:eastAsia="en-US"/>
        </w:rPr>
        <w:t>יציב</w:t>
      </w:r>
      <w:r>
        <w:rPr>
          <w:rtl/>
          <w:lang w:eastAsia="en-US"/>
        </w:rPr>
        <w:t xml:space="preserve"> הקבלן כוננות בית, לצורך טיפול בתקלות דחופות. בנוסף ולהדגשת האמור לעיל וכמצוין בסעיפים הקודמים, כל השעות הנוספות שיידרשו לצורך סיום העבודות </w:t>
      </w:r>
      <w:proofErr w:type="spellStart"/>
      <w:r>
        <w:rPr>
          <w:rtl/>
          <w:lang w:eastAsia="en-US"/>
        </w:rPr>
        <w:t>שבתכנית</w:t>
      </w:r>
      <w:proofErr w:type="spellEnd"/>
      <w:r>
        <w:rPr>
          <w:rtl/>
          <w:lang w:eastAsia="en-US"/>
        </w:rPr>
        <w:t xml:space="preserve"> האחזקה המונעת ותיקוני התקלות, נכללות בגבוי ולא ישולם תמורתן כל תשלום נוסף.</w:t>
      </w:r>
      <w:r>
        <w:rPr>
          <w:rFonts w:hint="cs"/>
          <w:rtl/>
          <w:lang w:eastAsia="en-US"/>
        </w:rPr>
        <w:br/>
      </w:r>
    </w:p>
    <w:p w14:paraId="7B3C9DDA" w14:textId="77777777" w:rsidR="00C63D20" w:rsidRDefault="00FA7F10">
      <w:pPr>
        <w:spacing w:line="300" w:lineRule="exact"/>
        <w:ind w:left="2835"/>
        <w:rPr>
          <w:rtl/>
          <w:lang w:eastAsia="en-US"/>
        </w:rPr>
      </w:pPr>
      <w:r>
        <w:rPr>
          <w:rtl/>
          <w:lang w:eastAsia="en-US"/>
        </w:rPr>
        <w:t>הקבלן יגיש בתחילת החוזה לאישור המנהל רשימת כל עובדיו המומחים, ופירוט השכלתם ונ</w:t>
      </w:r>
      <w:r>
        <w:rPr>
          <w:rFonts w:hint="cs"/>
          <w:rtl/>
          <w:lang w:eastAsia="en-US"/>
        </w:rPr>
        <w:t>י</w:t>
      </w:r>
      <w:r>
        <w:rPr>
          <w:rtl/>
          <w:lang w:eastAsia="en-US"/>
        </w:rPr>
        <w:t>סיונם באחזקת מערכות כדוגמת המערכות המתוחזקות במכרז/חוזה זה.</w:t>
      </w:r>
    </w:p>
    <w:p w14:paraId="5F80AB41" w14:textId="77777777" w:rsidR="00C63D20" w:rsidRDefault="00C63D20">
      <w:pPr>
        <w:spacing w:line="300" w:lineRule="exact"/>
        <w:ind w:left="2126"/>
        <w:rPr>
          <w:rtl/>
          <w:lang w:eastAsia="en-US"/>
        </w:rPr>
      </w:pPr>
    </w:p>
    <w:p w14:paraId="6636CE94" w14:textId="77777777" w:rsidR="00C63D20" w:rsidRDefault="00FA7F10">
      <w:pPr>
        <w:widowControl w:val="0"/>
        <w:numPr>
          <w:ilvl w:val="3"/>
          <w:numId w:val="11"/>
        </w:numPr>
        <w:spacing w:line="300" w:lineRule="atLeast"/>
        <w:outlineLvl w:val="1"/>
        <w:rPr>
          <w:rFonts w:ascii="Arial" w:hAnsi="Arial"/>
          <w:b/>
          <w:bCs/>
          <w:i/>
          <w:u w:val="single"/>
          <w:lang w:val="x-none" w:eastAsia="en-US"/>
        </w:rPr>
      </w:pPr>
      <w:r>
        <w:rPr>
          <w:rFonts w:ascii="Arial" w:hAnsi="Arial" w:hint="cs"/>
          <w:b/>
          <w:bCs/>
          <w:i/>
          <w:u w:val="single"/>
          <w:rtl/>
          <w:lang w:val="x-none" w:eastAsia="en-US"/>
        </w:rPr>
        <w:t>היעדרויות של עובדי אחזקה</w:t>
      </w:r>
    </w:p>
    <w:p w14:paraId="5F9FE82B" w14:textId="77777777" w:rsidR="00C63D20" w:rsidRDefault="00C63D20">
      <w:pPr>
        <w:spacing w:line="300" w:lineRule="exact"/>
        <w:ind w:left="2268" w:right="709"/>
        <w:rPr>
          <w:b/>
          <w:bCs/>
          <w:u w:val="single"/>
          <w:rtl/>
          <w:lang w:eastAsia="en-US"/>
        </w:rPr>
      </w:pPr>
    </w:p>
    <w:p w14:paraId="149AA2C0" w14:textId="77777777" w:rsidR="00C63D20" w:rsidRDefault="00FA7F10">
      <w:pPr>
        <w:spacing w:line="300" w:lineRule="exact"/>
        <w:ind w:left="2835"/>
        <w:rPr>
          <w:rtl/>
          <w:lang w:eastAsia="en-US"/>
        </w:rPr>
      </w:pPr>
      <w:r>
        <w:rPr>
          <w:rFonts w:hint="cs"/>
          <w:rtl/>
          <w:lang w:eastAsia="en-US"/>
        </w:rPr>
        <w:t>הקבלן אחראי לביצוע כל העבודות נשוא מכרז זה במלואם. במקרה של היעדרות של עובד כלשהו, מחויב הקבלן לתת את מלוא השרות גם בעת היעדרות. בכל מקרה ועפ"י הצורך על הקבלן להפעיל את צוות הגיבוי.</w:t>
      </w:r>
    </w:p>
    <w:p w14:paraId="0B624D29" w14:textId="77777777" w:rsidR="00C63D20" w:rsidRDefault="00C63D20">
      <w:pPr>
        <w:spacing w:line="300" w:lineRule="exact"/>
        <w:ind w:left="2835"/>
        <w:rPr>
          <w:highlight w:val="cyan"/>
          <w:rtl/>
          <w:lang w:eastAsia="en-US"/>
        </w:rPr>
      </w:pPr>
    </w:p>
    <w:p w14:paraId="5536D437" w14:textId="77777777" w:rsidR="00C63D20" w:rsidRDefault="00FA7F10">
      <w:pPr>
        <w:keepNext/>
        <w:numPr>
          <w:ilvl w:val="2"/>
          <w:numId w:val="42"/>
        </w:numPr>
        <w:spacing w:line="300" w:lineRule="atLeast"/>
        <w:ind w:left="2269" w:hanging="851"/>
        <w:outlineLvl w:val="2"/>
        <w:rPr>
          <w:rFonts w:ascii="Arial" w:hAnsi="Arial"/>
          <w:b/>
          <w:bCs/>
          <w:u w:val="single"/>
          <w:rtl/>
          <w:lang w:val="x-none" w:eastAsia="en-US"/>
        </w:rPr>
      </w:pPr>
      <w:r>
        <w:rPr>
          <w:rFonts w:ascii="Arial" w:hAnsi="Arial" w:hint="cs"/>
          <w:b/>
          <w:bCs/>
          <w:u w:val="single"/>
          <w:rtl/>
          <w:lang w:val="x-none" w:eastAsia="en-US"/>
        </w:rPr>
        <w:t>עובדי ניקיון</w:t>
      </w:r>
    </w:p>
    <w:p w14:paraId="33783645" w14:textId="77777777" w:rsidR="00C63D20" w:rsidRDefault="00FA7F10">
      <w:pPr>
        <w:spacing w:line="300" w:lineRule="exact"/>
        <w:ind w:left="1418"/>
        <w:rPr>
          <w:rtl/>
        </w:rPr>
      </w:pPr>
      <w:r>
        <w:rPr>
          <w:rFonts w:hint="cs"/>
          <w:rtl/>
          <w:lang w:eastAsia="en-US"/>
        </w:rPr>
        <w:t xml:space="preserve"> </w:t>
      </w:r>
    </w:p>
    <w:tbl>
      <w:tblPr>
        <w:bidiVisual/>
        <w:tblW w:w="7371"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2696"/>
        <w:gridCol w:w="2268"/>
      </w:tblGrid>
      <w:tr w:rsidR="00C63D20" w14:paraId="2F9D7C66" w14:textId="77777777">
        <w:tc>
          <w:tcPr>
            <w:tcW w:w="2407" w:type="dxa"/>
            <w:tcBorders>
              <w:top w:val="single" w:sz="18" w:space="0" w:color="auto"/>
              <w:left w:val="single" w:sz="18" w:space="0" w:color="auto"/>
              <w:bottom w:val="single" w:sz="18" w:space="0" w:color="auto"/>
              <w:right w:val="single" w:sz="4" w:space="0" w:color="auto"/>
            </w:tcBorders>
            <w:shd w:val="clear" w:color="auto" w:fill="D9D9D9"/>
          </w:tcPr>
          <w:p w14:paraId="25C6CB50" w14:textId="77777777" w:rsidR="00C63D20" w:rsidRDefault="00FA7F10">
            <w:pPr>
              <w:spacing w:line="300" w:lineRule="exact"/>
              <w:jc w:val="center"/>
              <w:rPr>
                <w:b/>
                <w:bCs/>
                <w:rtl/>
                <w:lang w:eastAsia="en-US"/>
              </w:rPr>
            </w:pPr>
            <w:r>
              <w:rPr>
                <w:rFonts w:hint="cs"/>
                <w:b/>
                <w:bCs/>
                <w:rtl/>
                <w:lang w:eastAsia="en-US"/>
              </w:rPr>
              <w:t>נושא</w:t>
            </w:r>
          </w:p>
        </w:tc>
        <w:tc>
          <w:tcPr>
            <w:tcW w:w="2696" w:type="dxa"/>
            <w:tcBorders>
              <w:top w:val="single" w:sz="18" w:space="0" w:color="auto"/>
              <w:left w:val="single" w:sz="4" w:space="0" w:color="auto"/>
              <w:bottom w:val="single" w:sz="18" w:space="0" w:color="auto"/>
              <w:right w:val="single" w:sz="4" w:space="0" w:color="auto"/>
            </w:tcBorders>
            <w:shd w:val="clear" w:color="auto" w:fill="D9D9D9"/>
          </w:tcPr>
          <w:p w14:paraId="56727229" w14:textId="77777777" w:rsidR="00C63D20" w:rsidRDefault="00FA7F10">
            <w:pPr>
              <w:spacing w:line="300" w:lineRule="exact"/>
              <w:jc w:val="center"/>
              <w:rPr>
                <w:b/>
                <w:bCs/>
                <w:rtl/>
                <w:lang w:eastAsia="en-US"/>
              </w:rPr>
            </w:pPr>
            <w:r>
              <w:rPr>
                <w:rFonts w:hint="cs"/>
                <w:b/>
                <w:bCs/>
                <w:rtl/>
                <w:lang w:eastAsia="en-US"/>
              </w:rPr>
              <w:t>תפקיד במכרז</w:t>
            </w:r>
          </w:p>
        </w:tc>
        <w:tc>
          <w:tcPr>
            <w:tcW w:w="2268" w:type="dxa"/>
            <w:tcBorders>
              <w:top w:val="single" w:sz="18" w:space="0" w:color="auto"/>
              <w:left w:val="single" w:sz="4" w:space="0" w:color="auto"/>
              <w:bottom w:val="single" w:sz="18" w:space="0" w:color="auto"/>
              <w:right w:val="single" w:sz="18" w:space="0" w:color="auto"/>
            </w:tcBorders>
            <w:shd w:val="clear" w:color="auto" w:fill="D9D9D9"/>
          </w:tcPr>
          <w:p w14:paraId="7F926E46" w14:textId="77777777" w:rsidR="00C63D20" w:rsidRDefault="00FA7F10">
            <w:pPr>
              <w:spacing w:line="300" w:lineRule="exact"/>
              <w:jc w:val="center"/>
              <w:rPr>
                <w:b/>
                <w:bCs/>
                <w:rtl/>
                <w:lang w:eastAsia="en-US"/>
              </w:rPr>
            </w:pPr>
            <w:r>
              <w:rPr>
                <w:rFonts w:hint="cs"/>
                <w:b/>
                <w:bCs/>
                <w:rtl/>
                <w:lang w:eastAsia="en-US"/>
              </w:rPr>
              <w:t>כמות עובדים מינימלית במשרה מלאה של 8 שעות ליום</w:t>
            </w:r>
          </w:p>
        </w:tc>
      </w:tr>
      <w:tr w:rsidR="00C63D20" w14:paraId="56285221" w14:textId="77777777">
        <w:tc>
          <w:tcPr>
            <w:tcW w:w="2407" w:type="dxa"/>
            <w:vMerge w:val="restart"/>
            <w:tcBorders>
              <w:top w:val="single" w:sz="18" w:space="0" w:color="auto"/>
              <w:left w:val="single" w:sz="18" w:space="0" w:color="auto"/>
              <w:right w:val="single" w:sz="4" w:space="0" w:color="auto"/>
            </w:tcBorders>
            <w:shd w:val="clear" w:color="auto" w:fill="auto"/>
          </w:tcPr>
          <w:p w14:paraId="47BA3064" w14:textId="77777777" w:rsidR="00C63D20" w:rsidRDefault="00FA7F10">
            <w:pPr>
              <w:spacing w:line="300" w:lineRule="exact"/>
              <w:jc w:val="center"/>
              <w:rPr>
                <w:b/>
                <w:bCs/>
                <w:rtl/>
                <w:lang w:eastAsia="en-US"/>
              </w:rPr>
            </w:pPr>
            <w:r>
              <w:rPr>
                <w:rFonts w:hint="cs"/>
                <w:b/>
                <w:bCs/>
                <w:rtl/>
                <w:lang w:eastAsia="en-US"/>
              </w:rPr>
              <w:t>צוות הניקיון</w:t>
            </w:r>
          </w:p>
        </w:tc>
        <w:tc>
          <w:tcPr>
            <w:tcW w:w="2696" w:type="dxa"/>
            <w:tcBorders>
              <w:top w:val="single" w:sz="18" w:space="0" w:color="auto"/>
              <w:left w:val="single" w:sz="4" w:space="0" w:color="auto"/>
              <w:bottom w:val="single" w:sz="4" w:space="0" w:color="auto"/>
              <w:right w:val="single" w:sz="4" w:space="0" w:color="auto"/>
            </w:tcBorders>
            <w:shd w:val="clear" w:color="auto" w:fill="auto"/>
          </w:tcPr>
          <w:p w14:paraId="4CDF5647" w14:textId="77777777" w:rsidR="00C63D20" w:rsidRDefault="00FA7F10">
            <w:pPr>
              <w:spacing w:line="300" w:lineRule="exact"/>
              <w:jc w:val="center"/>
              <w:rPr>
                <w:rtl/>
                <w:lang w:eastAsia="en-US"/>
              </w:rPr>
            </w:pPr>
            <w:r>
              <w:rPr>
                <w:rFonts w:hint="cs"/>
                <w:rtl/>
                <w:lang w:eastAsia="en-US"/>
              </w:rPr>
              <w:t xml:space="preserve">עובד ניקיון בוקר </w:t>
            </w:r>
          </w:p>
        </w:tc>
        <w:tc>
          <w:tcPr>
            <w:tcW w:w="2268" w:type="dxa"/>
            <w:tcBorders>
              <w:top w:val="single" w:sz="18" w:space="0" w:color="auto"/>
              <w:left w:val="single" w:sz="4" w:space="0" w:color="auto"/>
              <w:bottom w:val="single" w:sz="4" w:space="0" w:color="auto"/>
              <w:right w:val="single" w:sz="18" w:space="0" w:color="auto"/>
            </w:tcBorders>
            <w:shd w:val="clear" w:color="auto" w:fill="auto"/>
          </w:tcPr>
          <w:p w14:paraId="2EFDB57D" w14:textId="77777777" w:rsidR="00C63D20" w:rsidRDefault="00FA7F10">
            <w:pPr>
              <w:spacing w:line="300" w:lineRule="exact"/>
              <w:jc w:val="center"/>
              <w:rPr>
                <w:b/>
                <w:bCs/>
                <w:rtl/>
                <w:lang w:eastAsia="en-US"/>
              </w:rPr>
            </w:pPr>
            <w:r>
              <w:rPr>
                <w:rFonts w:hint="cs"/>
                <w:b/>
                <w:bCs/>
                <w:rtl/>
                <w:lang w:eastAsia="en-US"/>
              </w:rPr>
              <w:t>3</w:t>
            </w:r>
          </w:p>
        </w:tc>
      </w:tr>
      <w:tr w:rsidR="00C63D20" w14:paraId="2D6833A8" w14:textId="77777777">
        <w:tc>
          <w:tcPr>
            <w:tcW w:w="2407" w:type="dxa"/>
            <w:vMerge/>
            <w:tcBorders>
              <w:left w:val="single" w:sz="18" w:space="0" w:color="auto"/>
              <w:right w:val="single" w:sz="4" w:space="0" w:color="auto"/>
            </w:tcBorders>
            <w:shd w:val="clear" w:color="auto" w:fill="auto"/>
          </w:tcPr>
          <w:p w14:paraId="63E38E08" w14:textId="77777777" w:rsidR="00C63D20" w:rsidRDefault="00C63D20">
            <w:pPr>
              <w:spacing w:line="300" w:lineRule="exact"/>
              <w:jc w:val="center"/>
              <w:rPr>
                <w:b/>
                <w:bCs/>
                <w:rtl/>
                <w:lang w:eastAsia="en-US"/>
              </w:rPr>
            </w:pPr>
          </w:p>
        </w:tc>
        <w:tc>
          <w:tcPr>
            <w:tcW w:w="2696" w:type="dxa"/>
            <w:tcBorders>
              <w:top w:val="single" w:sz="4" w:space="0" w:color="auto"/>
              <w:left w:val="single" w:sz="4" w:space="0" w:color="auto"/>
              <w:bottom w:val="single" w:sz="4" w:space="0" w:color="auto"/>
              <w:right w:val="single" w:sz="4" w:space="0" w:color="auto"/>
            </w:tcBorders>
            <w:shd w:val="clear" w:color="auto" w:fill="auto"/>
          </w:tcPr>
          <w:p w14:paraId="2BCCC524" w14:textId="77777777" w:rsidR="00C63D20" w:rsidRDefault="00FA7F10">
            <w:pPr>
              <w:spacing w:line="300" w:lineRule="exact"/>
              <w:jc w:val="center"/>
              <w:rPr>
                <w:rtl/>
                <w:lang w:eastAsia="en-US"/>
              </w:rPr>
            </w:pPr>
            <w:r>
              <w:rPr>
                <w:rFonts w:hint="cs"/>
                <w:rtl/>
                <w:lang w:eastAsia="en-US"/>
              </w:rPr>
              <w:t xml:space="preserve">עובד ניקיון ערב </w:t>
            </w:r>
          </w:p>
        </w:tc>
        <w:tc>
          <w:tcPr>
            <w:tcW w:w="2268" w:type="dxa"/>
            <w:tcBorders>
              <w:top w:val="single" w:sz="4" w:space="0" w:color="auto"/>
              <w:left w:val="single" w:sz="4" w:space="0" w:color="auto"/>
              <w:bottom w:val="single" w:sz="4" w:space="0" w:color="auto"/>
              <w:right w:val="single" w:sz="18" w:space="0" w:color="auto"/>
            </w:tcBorders>
            <w:shd w:val="clear" w:color="auto" w:fill="auto"/>
          </w:tcPr>
          <w:p w14:paraId="69B3AFB2" w14:textId="77777777" w:rsidR="00C63D20" w:rsidRDefault="00FA7F10">
            <w:pPr>
              <w:spacing w:line="300" w:lineRule="exact"/>
              <w:jc w:val="center"/>
              <w:rPr>
                <w:b/>
                <w:bCs/>
                <w:rtl/>
                <w:lang w:eastAsia="en-US"/>
              </w:rPr>
            </w:pPr>
            <w:r>
              <w:rPr>
                <w:rFonts w:hint="cs"/>
                <w:b/>
                <w:bCs/>
                <w:rtl/>
                <w:lang w:eastAsia="en-US"/>
              </w:rPr>
              <w:t>2</w:t>
            </w:r>
          </w:p>
        </w:tc>
      </w:tr>
      <w:tr w:rsidR="00C63D20" w14:paraId="2679A3CC" w14:textId="77777777">
        <w:tc>
          <w:tcPr>
            <w:tcW w:w="2407" w:type="dxa"/>
            <w:vMerge/>
            <w:tcBorders>
              <w:left w:val="single" w:sz="18" w:space="0" w:color="auto"/>
              <w:bottom w:val="single" w:sz="18" w:space="0" w:color="auto"/>
              <w:right w:val="single" w:sz="4" w:space="0" w:color="auto"/>
            </w:tcBorders>
            <w:shd w:val="clear" w:color="auto" w:fill="auto"/>
          </w:tcPr>
          <w:p w14:paraId="11926E67" w14:textId="77777777" w:rsidR="00C63D20" w:rsidRDefault="00C63D20">
            <w:pPr>
              <w:spacing w:line="300" w:lineRule="exact"/>
              <w:jc w:val="center"/>
              <w:rPr>
                <w:b/>
                <w:bCs/>
                <w:rtl/>
                <w:lang w:eastAsia="en-US"/>
              </w:rPr>
            </w:pPr>
          </w:p>
        </w:tc>
        <w:tc>
          <w:tcPr>
            <w:tcW w:w="2696" w:type="dxa"/>
            <w:tcBorders>
              <w:top w:val="single" w:sz="4" w:space="0" w:color="auto"/>
              <w:left w:val="single" w:sz="4" w:space="0" w:color="auto"/>
              <w:bottom w:val="single" w:sz="18" w:space="0" w:color="auto"/>
              <w:right w:val="single" w:sz="4" w:space="0" w:color="auto"/>
            </w:tcBorders>
            <w:shd w:val="clear" w:color="auto" w:fill="auto"/>
          </w:tcPr>
          <w:p w14:paraId="39A22C00" w14:textId="77777777" w:rsidR="00C63D20" w:rsidRDefault="00FA7F10">
            <w:pPr>
              <w:spacing w:line="300" w:lineRule="exact"/>
              <w:jc w:val="center"/>
              <w:rPr>
                <w:rtl/>
                <w:lang w:eastAsia="en-US"/>
              </w:rPr>
            </w:pPr>
            <w:r>
              <w:rPr>
                <w:rFonts w:hint="cs"/>
                <w:rtl/>
                <w:lang w:eastAsia="en-US"/>
              </w:rPr>
              <w:t>סה"כ עובדי ניקיון</w:t>
            </w:r>
          </w:p>
        </w:tc>
        <w:tc>
          <w:tcPr>
            <w:tcW w:w="2268" w:type="dxa"/>
            <w:tcBorders>
              <w:top w:val="single" w:sz="4" w:space="0" w:color="auto"/>
              <w:left w:val="single" w:sz="4" w:space="0" w:color="auto"/>
              <w:bottom w:val="single" w:sz="18" w:space="0" w:color="auto"/>
              <w:right w:val="single" w:sz="18" w:space="0" w:color="auto"/>
            </w:tcBorders>
            <w:shd w:val="clear" w:color="auto" w:fill="auto"/>
          </w:tcPr>
          <w:p w14:paraId="1D7ED9E3" w14:textId="77777777" w:rsidR="00C63D20" w:rsidRDefault="00FA7F10">
            <w:pPr>
              <w:spacing w:line="300" w:lineRule="exact"/>
              <w:jc w:val="center"/>
              <w:rPr>
                <w:b/>
                <w:bCs/>
                <w:rtl/>
                <w:lang w:eastAsia="en-US"/>
              </w:rPr>
            </w:pPr>
            <w:r>
              <w:rPr>
                <w:rFonts w:hint="cs"/>
                <w:b/>
                <w:bCs/>
                <w:rtl/>
                <w:lang w:eastAsia="en-US"/>
              </w:rPr>
              <w:t>5</w:t>
            </w:r>
          </w:p>
        </w:tc>
      </w:tr>
    </w:tbl>
    <w:p w14:paraId="238D83C8" w14:textId="77777777" w:rsidR="00C63D20" w:rsidRDefault="00C63D20">
      <w:pPr>
        <w:spacing w:line="300" w:lineRule="atLeast"/>
        <w:ind w:left="360"/>
        <w:rPr>
          <w:b/>
          <w:bCs/>
          <w:u w:val="single"/>
          <w:rtl/>
          <w:lang w:eastAsia="en-US"/>
        </w:rPr>
      </w:pPr>
    </w:p>
    <w:p w14:paraId="07054BC1" w14:textId="77777777" w:rsidR="00C63D20" w:rsidRDefault="00FA7F10">
      <w:pPr>
        <w:widowControl w:val="0"/>
        <w:numPr>
          <w:ilvl w:val="3"/>
          <w:numId w:val="11"/>
        </w:numPr>
        <w:spacing w:line="300" w:lineRule="atLeast"/>
        <w:outlineLvl w:val="1"/>
        <w:rPr>
          <w:rFonts w:ascii="Arial" w:hAnsi="Arial"/>
          <w:b/>
          <w:bCs/>
          <w:u w:val="single"/>
          <w:lang w:val="x-none" w:eastAsia="en-US"/>
        </w:rPr>
      </w:pPr>
      <w:r>
        <w:rPr>
          <w:rFonts w:ascii="Arial" w:hAnsi="Arial" w:hint="cs"/>
          <w:b/>
          <w:bCs/>
          <w:u w:val="single"/>
          <w:rtl/>
          <w:lang w:val="x-none" w:eastAsia="en-US"/>
        </w:rPr>
        <w:t>שעות העבודה של צוות ניקיון בכל ימות השבוע</w:t>
      </w:r>
    </w:p>
    <w:p w14:paraId="7137D226" w14:textId="77777777" w:rsidR="00C63D20" w:rsidRDefault="00C63D20">
      <w:pPr>
        <w:spacing w:line="300" w:lineRule="atLeast"/>
        <w:ind w:left="720"/>
        <w:rPr>
          <w:rtl/>
          <w:lang w:eastAsia="en-US"/>
        </w:rPr>
      </w:pPr>
    </w:p>
    <w:p w14:paraId="0585EE00" w14:textId="77777777" w:rsidR="00C63D20" w:rsidRDefault="00FA7F10">
      <w:pPr>
        <w:spacing w:after="140" w:line="300" w:lineRule="atLeast"/>
        <w:ind w:left="2835"/>
        <w:rPr>
          <w:rtl/>
          <w:lang w:eastAsia="en-US"/>
        </w:rPr>
      </w:pPr>
      <w:r>
        <w:rPr>
          <w:rFonts w:hint="cs"/>
          <w:b/>
          <w:bCs/>
          <w:rtl/>
          <w:lang w:eastAsia="en-US"/>
        </w:rPr>
        <w:t>2</w:t>
      </w:r>
      <w:r>
        <w:rPr>
          <w:rFonts w:hint="cs"/>
          <w:rtl/>
          <w:lang w:eastAsia="en-US"/>
        </w:rPr>
        <w:t xml:space="preserve"> עובדי ניקיון בוקר:  </w:t>
      </w:r>
      <w:r>
        <w:rPr>
          <w:rFonts w:hint="cs"/>
          <w:b/>
          <w:bCs/>
          <w:rtl/>
          <w:lang w:eastAsia="en-US"/>
        </w:rPr>
        <w:t>07:00 -15:30</w:t>
      </w:r>
    </w:p>
    <w:p w14:paraId="7E082294" w14:textId="77777777" w:rsidR="00C63D20" w:rsidRDefault="00FA7F10">
      <w:pPr>
        <w:spacing w:after="140" w:line="300" w:lineRule="atLeast"/>
        <w:ind w:left="2835"/>
        <w:rPr>
          <w:rtl/>
          <w:lang w:eastAsia="en-US"/>
        </w:rPr>
      </w:pPr>
      <w:r>
        <w:rPr>
          <w:rFonts w:hint="cs"/>
          <w:b/>
          <w:bCs/>
          <w:rtl/>
          <w:lang w:eastAsia="en-US"/>
        </w:rPr>
        <w:lastRenderedPageBreak/>
        <w:t>1</w:t>
      </w:r>
      <w:r>
        <w:rPr>
          <w:rFonts w:hint="cs"/>
          <w:rtl/>
          <w:lang w:eastAsia="en-US"/>
        </w:rPr>
        <w:t xml:space="preserve"> עובדי ניקיון בוקר:  </w:t>
      </w:r>
      <w:r>
        <w:rPr>
          <w:rFonts w:hint="cs"/>
          <w:b/>
          <w:bCs/>
          <w:rtl/>
          <w:lang w:eastAsia="en-US"/>
        </w:rPr>
        <w:t>08:00 -16:30</w:t>
      </w:r>
    </w:p>
    <w:p w14:paraId="19238AE5" w14:textId="77777777" w:rsidR="00C63D20" w:rsidRDefault="00FA7F10">
      <w:pPr>
        <w:spacing w:after="140" w:line="300" w:lineRule="atLeast"/>
        <w:ind w:left="2835"/>
        <w:rPr>
          <w:rtl/>
          <w:lang w:eastAsia="en-US"/>
        </w:rPr>
      </w:pPr>
      <w:r>
        <w:rPr>
          <w:rFonts w:hint="cs"/>
          <w:b/>
          <w:bCs/>
          <w:rtl/>
          <w:lang w:eastAsia="en-US"/>
        </w:rPr>
        <w:t>2</w:t>
      </w:r>
      <w:r>
        <w:rPr>
          <w:rFonts w:hint="cs"/>
          <w:rtl/>
          <w:lang w:eastAsia="en-US"/>
        </w:rPr>
        <w:t xml:space="preserve"> עובד ניקיון אחה"צ:  </w:t>
      </w:r>
      <w:r>
        <w:rPr>
          <w:rFonts w:hint="cs"/>
          <w:b/>
          <w:bCs/>
          <w:rtl/>
          <w:lang w:eastAsia="en-US"/>
        </w:rPr>
        <w:t>16:30 -20:30</w:t>
      </w:r>
    </w:p>
    <w:p w14:paraId="039421E0" w14:textId="77777777" w:rsidR="00C63D20" w:rsidRDefault="00C63D20">
      <w:pPr>
        <w:spacing w:line="280" w:lineRule="atLeast"/>
        <w:ind w:left="1418" w:right="709"/>
        <w:rPr>
          <w:b/>
          <w:bCs/>
          <w:highlight w:val="cyan"/>
          <w:u w:val="single"/>
          <w:rtl/>
          <w:lang w:eastAsia="en-US"/>
        </w:rPr>
      </w:pPr>
    </w:p>
    <w:p w14:paraId="64E44811" w14:textId="77777777" w:rsidR="00C63D20" w:rsidRDefault="00FA7F10">
      <w:pPr>
        <w:widowControl w:val="0"/>
        <w:numPr>
          <w:ilvl w:val="3"/>
          <w:numId w:val="11"/>
        </w:numPr>
        <w:spacing w:line="300" w:lineRule="atLeast"/>
        <w:outlineLvl w:val="1"/>
        <w:rPr>
          <w:rFonts w:ascii="Arial" w:hAnsi="Arial"/>
          <w:i/>
          <w:lang w:val="x-none" w:eastAsia="en-US"/>
        </w:rPr>
      </w:pPr>
      <w:r>
        <w:rPr>
          <w:rFonts w:ascii="Arial" w:hAnsi="Arial" w:hint="cs"/>
          <w:i/>
          <w:rtl/>
          <w:lang w:val="x-none" w:eastAsia="en-US"/>
        </w:rPr>
        <w:t xml:space="preserve">בשעת חירום ו/או בכל החלטה אחרת של המשרד ייתכן שינוי בשעות הפעילות, </w:t>
      </w:r>
      <w:proofErr w:type="spellStart"/>
      <w:r>
        <w:rPr>
          <w:rFonts w:ascii="Arial" w:hAnsi="Arial" w:hint="cs"/>
          <w:i/>
          <w:rtl/>
          <w:lang w:val="x-none" w:eastAsia="en-US"/>
        </w:rPr>
        <w:t>הכל</w:t>
      </w:r>
      <w:proofErr w:type="spellEnd"/>
      <w:r>
        <w:rPr>
          <w:rFonts w:ascii="Arial" w:hAnsi="Arial" w:hint="cs"/>
          <w:i/>
          <w:rtl/>
          <w:lang w:val="x-none" w:eastAsia="en-US"/>
        </w:rPr>
        <w:t xml:space="preserve"> בהתאם להוראות המשרד שינתנו מעת לעת.</w:t>
      </w:r>
    </w:p>
    <w:p w14:paraId="24ADAF23" w14:textId="77777777" w:rsidR="00C63D20" w:rsidRDefault="00C63D20">
      <w:pPr>
        <w:widowControl w:val="0"/>
        <w:spacing w:line="300" w:lineRule="atLeast"/>
        <w:ind w:left="2835"/>
        <w:outlineLvl w:val="1"/>
        <w:rPr>
          <w:rFonts w:ascii="Arial" w:hAnsi="Arial"/>
          <w:i/>
          <w:lang w:val="x-none" w:eastAsia="en-US"/>
        </w:rPr>
      </w:pPr>
    </w:p>
    <w:p w14:paraId="362487F7" w14:textId="77777777" w:rsidR="00C63D20" w:rsidRDefault="00FA7F10">
      <w:pPr>
        <w:widowControl w:val="0"/>
        <w:numPr>
          <w:ilvl w:val="3"/>
          <w:numId w:val="11"/>
        </w:numPr>
        <w:spacing w:line="300" w:lineRule="atLeast"/>
        <w:outlineLvl w:val="1"/>
        <w:rPr>
          <w:rFonts w:ascii="Arial" w:hAnsi="Arial"/>
          <w:i/>
          <w:rtl/>
          <w:lang w:val="x-none" w:eastAsia="en-US"/>
        </w:rPr>
      </w:pPr>
      <w:r>
        <w:rPr>
          <w:rFonts w:ascii="Arial" w:hAnsi="Arial"/>
          <w:i/>
          <w:rtl/>
          <w:lang w:val="x-none" w:eastAsia="en-US"/>
        </w:rPr>
        <w:t xml:space="preserve">תכנון העבודה – </w:t>
      </w:r>
      <w:r>
        <w:rPr>
          <w:rFonts w:ascii="Arial" w:hAnsi="Arial" w:hint="cs"/>
          <w:i/>
          <w:rtl/>
          <w:lang w:val="x-none" w:eastAsia="en-US"/>
        </w:rPr>
        <w:t>אחראי האחזקה</w:t>
      </w:r>
      <w:r>
        <w:rPr>
          <w:rFonts w:ascii="Arial" w:hAnsi="Arial"/>
          <w:i/>
          <w:rtl/>
          <w:lang w:val="x-none" w:eastAsia="en-US"/>
        </w:rPr>
        <w:t xml:space="preserve"> יתכנן לצוות אחה"צ תוכנית עבודה שתותאם לשעות העבודה בפועל של העובדים בחלקים השונים של המבנה, כלומר עובדי הניקיון יתחילו את עבודתם בחלקים בהם העובדים יוצאים ממשרדיהם מוקדם, וימשיכו בחלקים בהם העובדים היוצאים מאוחר יותר ובחדרים הפועלים במשך 24 שעות ביממה. במקרים בהם עובדי הניקיון נתקלים בעובדים ששעות או אופן עבודתכם אינם מאפשרים ביצוע העבודה, יציין זאת המפקח לפני המנהל</w:t>
      </w:r>
      <w:r>
        <w:rPr>
          <w:rFonts w:ascii="Arial" w:hAnsi="Arial" w:hint="cs"/>
          <w:i/>
          <w:rtl/>
          <w:lang w:val="x-none" w:eastAsia="en-US"/>
        </w:rPr>
        <w:t xml:space="preserve"> </w:t>
      </w:r>
      <w:r>
        <w:rPr>
          <w:rFonts w:ascii="Arial" w:hAnsi="Arial"/>
          <w:i/>
          <w:rtl/>
          <w:lang w:val="x-none" w:eastAsia="en-US"/>
        </w:rPr>
        <w:t>ויפעל על פי הנחיותיו. לקבלן לא תהיה טענה כנגד הצורך להעביר את עובדיו מחלק אחד של הבניין למשנהו ובחזרה לצורך ביצוע העבודות.</w:t>
      </w:r>
      <w:r>
        <w:rPr>
          <w:rFonts w:ascii="Arial" w:hAnsi="Arial" w:hint="cs"/>
          <w:i/>
          <w:rtl/>
          <w:lang w:val="x-none" w:eastAsia="en-US"/>
        </w:rPr>
        <w:br/>
      </w:r>
    </w:p>
    <w:p w14:paraId="3280D5B0" w14:textId="77777777" w:rsidR="00C63D20" w:rsidRDefault="00FA7F10">
      <w:pPr>
        <w:widowControl w:val="0"/>
        <w:numPr>
          <w:ilvl w:val="3"/>
          <w:numId w:val="11"/>
        </w:numPr>
        <w:spacing w:line="300" w:lineRule="atLeast"/>
        <w:outlineLvl w:val="1"/>
        <w:rPr>
          <w:rFonts w:ascii="Arial" w:hAnsi="Arial"/>
          <w:b/>
          <w:bCs/>
          <w:u w:val="single"/>
          <w:lang w:val="x-none" w:eastAsia="en-US"/>
        </w:rPr>
      </w:pPr>
      <w:r>
        <w:rPr>
          <w:rFonts w:ascii="Arial" w:hAnsi="Arial" w:hint="cs"/>
          <w:b/>
          <w:bCs/>
          <w:u w:val="single"/>
          <w:rtl/>
          <w:lang w:val="x-none" w:eastAsia="en-US"/>
        </w:rPr>
        <w:t>שעות העבודה ביום ו' וערב חג</w:t>
      </w:r>
    </w:p>
    <w:p w14:paraId="13929B4E" w14:textId="77777777" w:rsidR="00C63D20" w:rsidRDefault="00C63D20">
      <w:pPr>
        <w:tabs>
          <w:tab w:val="num" w:pos="2268"/>
        </w:tabs>
        <w:spacing w:line="280" w:lineRule="atLeast"/>
        <w:ind w:left="2268" w:right="709"/>
        <w:rPr>
          <w:lang w:eastAsia="en-US"/>
        </w:rPr>
      </w:pPr>
    </w:p>
    <w:p w14:paraId="7A5CB50E" w14:textId="77777777" w:rsidR="00C63D20" w:rsidRDefault="00FA7F10">
      <w:pPr>
        <w:ind w:left="2835"/>
        <w:rPr>
          <w:rtl/>
          <w:lang w:eastAsia="en-US"/>
        </w:rPr>
      </w:pPr>
      <w:r>
        <w:rPr>
          <w:rFonts w:hint="cs"/>
          <w:rtl/>
          <w:lang w:eastAsia="en-US"/>
        </w:rPr>
        <w:t xml:space="preserve">עד </w:t>
      </w:r>
      <w:r>
        <w:rPr>
          <w:rFonts w:hint="cs"/>
          <w:b/>
          <w:bCs/>
          <w:rtl/>
          <w:lang w:eastAsia="en-US"/>
        </w:rPr>
        <w:t>60</w:t>
      </w:r>
      <w:r>
        <w:rPr>
          <w:rFonts w:hint="cs"/>
          <w:rtl/>
          <w:lang w:eastAsia="en-US"/>
        </w:rPr>
        <w:t xml:space="preserve"> שעות בשנה בין השעות </w:t>
      </w:r>
      <w:r>
        <w:rPr>
          <w:rFonts w:hint="cs"/>
          <w:b/>
          <w:bCs/>
          <w:rtl/>
          <w:lang w:eastAsia="en-US"/>
        </w:rPr>
        <w:t xml:space="preserve">7:30 – 13:00 </w:t>
      </w:r>
      <w:r>
        <w:rPr>
          <w:rFonts w:hint="cs"/>
          <w:rtl/>
          <w:lang w:eastAsia="en-US"/>
        </w:rPr>
        <w:t>ובתיאום מראש עם המנהל/ת (עובד אחד וככל שידרשו עובדים נוספים).</w:t>
      </w:r>
    </w:p>
    <w:p w14:paraId="519AE35B" w14:textId="77777777" w:rsidR="00C63D20" w:rsidRDefault="00FA7F10">
      <w:pPr>
        <w:ind w:left="2835"/>
        <w:rPr>
          <w:rtl/>
          <w:lang w:eastAsia="en-US"/>
        </w:rPr>
      </w:pPr>
      <w:r>
        <w:rPr>
          <w:rFonts w:hint="cs"/>
          <w:rtl/>
          <w:lang w:eastAsia="en-US"/>
        </w:rPr>
        <w:t xml:space="preserve">בשעת חירום ו/או בכל החלטה אחרת של המשרד ייתכן שינוי בשעות הפעילות, </w:t>
      </w:r>
      <w:proofErr w:type="spellStart"/>
      <w:r>
        <w:rPr>
          <w:rFonts w:hint="cs"/>
          <w:rtl/>
          <w:lang w:eastAsia="en-US"/>
        </w:rPr>
        <w:t>הכל</w:t>
      </w:r>
      <w:proofErr w:type="spellEnd"/>
      <w:r>
        <w:rPr>
          <w:rFonts w:hint="cs"/>
          <w:rtl/>
          <w:lang w:eastAsia="en-US"/>
        </w:rPr>
        <w:t xml:space="preserve"> בהתאם להוראות המשרד שינתנו מעת לעת.</w:t>
      </w:r>
    </w:p>
    <w:p w14:paraId="3E10EAE8" w14:textId="77777777" w:rsidR="00C63D20" w:rsidRDefault="00C63D20">
      <w:pPr>
        <w:spacing w:line="240" w:lineRule="auto"/>
        <w:ind w:left="2268" w:right="2835"/>
        <w:rPr>
          <w:b/>
          <w:bCs/>
          <w:sz w:val="20"/>
          <w:szCs w:val="20"/>
          <w:u w:val="single"/>
          <w:rtl/>
          <w:lang w:eastAsia="en-US"/>
        </w:rPr>
      </w:pPr>
    </w:p>
    <w:p w14:paraId="2A109FBF" w14:textId="77777777" w:rsidR="00C63D20" w:rsidRDefault="00FA7F10">
      <w:pPr>
        <w:numPr>
          <w:ilvl w:val="3"/>
          <w:numId w:val="11"/>
        </w:numPr>
        <w:spacing w:line="300" w:lineRule="exact"/>
        <w:rPr>
          <w:rtl/>
          <w:lang w:eastAsia="en-US"/>
        </w:rPr>
      </w:pPr>
      <w:r>
        <w:rPr>
          <w:b/>
          <w:bCs/>
          <w:u w:val="single"/>
          <w:rtl/>
          <w:lang w:eastAsia="en-US"/>
        </w:rPr>
        <w:t xml:space="preserve">עובדי </w:t>
      </w:r>
      <w:r>
        <w:rPr>
          <w:rFonts w:hint="cs"/>
          <w:b/>
          <w:bCs/>
          <w:u w:val="single"/>
          <w:rtl/>
          <w:lang w:eastAsia="en-US"/>
        </w:rPr>
        <w:t xml:space="preserve">ניקיון </w:t>
      </w:r>
      <w:r>
        <w:rPr>
          <w:b/>
          <w:bCs/>
          <w:u w:val="single"/>
          <w:rtl/>
          <w:lang w:eastAsia="en-US"/>
        </w:rPr>
        <w:t>גיבוי</w:t>
      </w:r>
      <w:r>
        <w:rPr>
          <w:rtl/>
          <w:lang w:eastAsia="en-US"/>
        </w:rPr>
        <w:t xml:space="preserve"> – הפעלת עובדי</w:t>
      </w:r>
      <w:r>
        <w:rPr>
          <w:rFonts w:hint="cs"/>
          <w:rtl/>
          <w:lang w:eastAsia="en-US"/>
        </w:rPr>
        <w:t xml:space="preserve"> ניקיון </w:t>
      </w:r>
      <w:r>
        <w:rPr>
          <w:rtl/>
          <w:lang w:eastAsia="en-US"/>
        </w:rPr>
        <w:t>גיבוי כנדרש לביצוע והשלמת המשימות היומיות המוגדרות בהצעת מחיר/הסכם זה, תהיה על חשבון הקבלן כחלק מהתקבולים שיקבל עבור ביצוע המשימות.</w:t>
      </w:r>
      <w:r>
        <w:rPr>
          <w:rFonts w:hint="cs"/>
          <w:rtl/>
          <w:lang w:eastAsia="en-US"/>
        </w:rPr>
        <w:br/>
      </w:r>
    </w:p>
    <w:p w14:paraId="5ACD3794" w14:textId="77777777" w:rsidR="00C63D20" w:rsidRDefault="00FA7F10">
      <w:pPr>
        <w:numPr>
          <w:ilvl w:val="3"/>
          <w:numId w:val="11"/>
        </w:numPr>
        <w:spacing w:line="300" w:lineRule="exact"/>
        <w:rPr>
          <w:sz w:val="20"/>
          <w:szCs w:val="20"/>
          <w:rtl/>
          <w:lang w:eastAsia="en-US"/>
        </w:rPr>
      </w:pPr>
      <w:r>
        <w:rPr>
          <w:rFonts w:hint="cs"/>
          <w:b/>
          <w:bCs/>
          <w:u w:val="single"/>
          <w:rtl/>
          <w:lang w:eastAsia="en-US"/>
        </w:rPr>
        <w:t>היעדרויות של עובדי הניקיון</w:t>
      </w:r>
      <w:r>
        <w:rPr>
          <w:rFonts w:hint="cs"/>
          <w:sz w:val="20"/>
          <w:szCs w:val="20"/>
          <w:rtl/>
          <w:lang w:eastAsia="en-US"/>
        </w:rPr>
        <w:t xml:space="preserve">- </w:t>
      </w:r>
      <w:r>
        <w:rPr>
          <w:rFonts w:hint="cs"/>
          <w:rtl/>
          <w:lang w:eastAsia="en-US"/>
        </w:rPr>
        <w:t>במקרה של היעדרות של עובד כלשהו, מחויב הקבלן לתת את מלוא השרות גם בעת היעדרות. בכל מקרה ועפ"י הצורך על הקבלן להפעיל את צוות הגיבוי ולהביא מחליף לעובד הנעדר.</w:t>
      </w:r>
    </w:p>
    <w:p w14:paraId="0DDA16C4" w14:textId="77777777" w:rsidR="00C63D20" w:rsidRDefault="00C63D20">
      <w:pPr>
        <w:spacing w:line="240" w:lineRule="auto"/>
        <w:ind w:left="709" w:right="709"/>
        <w:rPr>
          <w:b/>
          <w:bCs/>
          <w:sz w:val="20"/>
          <w:szCs w:val="20"/>
          <w:u w:val="single"/>
          <w:rtl/>
          <w:lang w:eastAsia="en-US"/>
        </w:rPr>
      </w:pPr>
    </w:p>
    <w:p w14:paraId="02A80332" w14:textId="77777777" w:rsidR="00C63D20" w:rsidRDefault="00FA7F10">
      <w:pPr>
        <w:keepNext/>
        <w:numPr>
          <w:ilvl w:val="2"/>
          <w:numId w:val="42"/>
        </w:numPr>
        <w:spacing w:line="300" w:lineRule="atLeast"/>
        <w:ind w:left="2269" w:hanging="851"/>
        <w:outlineLvl w:val="2"/>
        <w:rPr>
          <w:b/>
          <w:bCs/>
          <w:u w:val="single"/>
          <w:lang w:eastAsia="en-US"/>
        </w:rPr>
      </w:pPr>
      <w:r>
        <w:rPr>
          <w:rFonts w:hint="cs"/>
          <w:b/>
          <w:bCs/>
          <w:u w:val="single"/>
          <w:rtl/>
          <w:lang w:eastAsia="en-US"/>
        </w:rPr>
        <w:t>עובדי הדברה</w:t>
      </w:r>
    </w:p>
    <w:p w14:paraId="028F4C2A" w14:textId="77777777" w:rsidR="00C63D20" w:rsidRDefault="00FA7F10">
      <w:pPr>
        <w:spacing w:line="300" w:lineRule="exact"/>
        <w:ind w:left="2268"/>
        <w:rPr>
          <w:b/>
          <w:bCs/>
          <w:u w:val="single"/>
          <w:rtl/>
          <w:lang w:eastAsia="en-US"/>
        </w:rPr>
      </w:pPr>
      <w:r>
        <w:rPr>
          <w:rFonts w:hint="cs"/>
          <w:rtl/>
          <w:lang w:eastAsia="en-US"/>
        </w:rPr>
        <w:t>המדביר יהיה בעל רישיון תקף מתאים.</w:t>
      </w:r>
    </w:p>
    <w:p w14:paraId="4E69A72C" w14:textId="77777777" w:rsidR="00C63D20" w:rsidRDefault="00C63D20">
      <w:pPr>
        <w:spacing w:line="300" w:lineRule="exact"/>
        <w:ind w:left="1418"/>
        <w:rPr>
          <w:rtl/>
          <w:lang w:eastAsia="en-US"/>
        </w:rPr>
      </w:pPr>
    </w:p>
    <w:p w14:paraId="463F3180" w14:textId="77777777" w:rsidR="00C63D20" w:rsidRDefault="00FA7F10">
      <w:pPr>
        <w:keepNext/>
        <w:numPr>
          <w:ilvl w:val="2"/>
          <w:numId w:val="42"/>
        </w:numPr>
        <w:spacing w:line="300" w:lineRule="atLeast"/>
        <w:ind w:left="2269" w:hanging="851"/>
        <w:outlineLvl w:val="2"/>
        <w:rPr>
          <w:b/>
          <w:bCs/>
          <w:u w:val="single"/>
          <w:lang w:eastAsia="en-US"/>
        </w:rPr>
      </w:pPr>
      <w:r>
        <w:rPr>
          <w:rFonts w:hint="cs"/>
          <w:b/>
          <w:bCs/>
          <w:u w:val="single"/>
          <w:rtl/>
          <w:lang w:eastAsia="en-US"/>
        </w:rPr>
        <w:t>עובדי גינון</w:t>
      </w:r>
    </w:p>
    <w:p w14:paraId="015ACAA1" w14:textId="77777777" w:rsidR="00C63D20" w:rsidRDefault="00C63D20">
      <w:pPr>
        <w:keepNext/>
        <w:spacing w:line="300" w:lineRule="atLeast"/>
        <w:ind w:left="2269"/>
        <w:outlineLvl w:val="2"/>
        <w:rPr>
          <w:rtl/>
          <w:lang w:eastAsia="en-US"/>
        </w:rPr>
      </w:pPr>
    </w:p>
    <w:p w14:paraId="131C2EC6" w14:textId="77777777" w:rsidR="00C63D20" w:rsidRDefault="00FA7F10">
      <w:pPr>
        <w:keepNext/>
        <w:spacing w:line="300" w:lineRule="atLeast"/>
        <w:ind w:left="2269"/>
        <w:outlineLvl w:val="2"/>
        <w:rPr>
          <w:u w:val="single"/>
          <w:lang w:eastAsia="en-US"/>
        </w:rPr>
      </w:pPr>
      <w:r>
        <w:rPr>
          <w:rFonts w:hint="cs"/>
          <w:rtl/>
          <w:lang w:eastAsia="en-US"/>
        </w:rPr>
        <w:t>עובדי הגינון יהיו עובדי גינון מקצועיים בעלי ניסיון של שנתיים לפחות שנצבר במהלך 5 השנים האחרונות בביצוע עבודות גינון מטעם הקבלן ו/</w:t>
      </w:r>
      <w:proofErr w:type="spellStart"/>
      <w:r>
        <w:rPr>
          <w:rFonts w:hint="cs"/>
          <w:rtl/>
          <w:lang w:eastAsia="en-US"/>
        </w:rPr>
        <w:t>או</w:t>
      </w:r>
      <w:r>
        <w:rPr>
          <w:rtl/>
          <w:lang w:eastAsia="en-US"/>
        </w:rPr>
        <w:t>מטעם</w:t>
      </w:r>
      <w:proofErr w:type="spellEnd"/>
      <w:r>
        <w:rPr>
          <w:rtl/>
          <w:lang w:eastAsia="en-US"/>
        </w:rPr>
        <w:t xml:space="preserve"> חברת גינון חיצונית שתהווה קבלן משנה לקבלן הזוכה במכרז, חברת  הגינון כקבלן משנה תובא לאישור המשרד בהתאם לאמור בסעיף 6.28.6 להלן.</w:t>
      </w:r>
    </w:p>
    <w:p w14:paraId="3B3B22D2" w14:textId="77777777" w:rsidR="00C63D20" w:rsidRDefault="00FA7F10">
      <w:pPr>
        <w:keepNext/>
        <w:spacing w:line="300" w:lineRule="atLeast"/>
        <w:ind w:left="2269"/>
        <w:outlineLvl w:val="2"/>
        <w:rPr>
          <w:b/>
          <w:bCs/>
          <w:u w:val="single"/>
          <w:lang w:eastAsia="en-US"/>
        </w:rPr>
      </w:pPr>
      <w:r>
        <w:rPr>
          <w:rtl/>
          <w:lang w:eastAsia="en-US"/>
        </w:rPr>
        <w:t xml:space="preserve">פעילות הגינון </w:t>
      </w:r>
      <w:r>
        <w:rPr>
          <w:rFonts w:hint="cs"/>
          <w:rtl/>
          <w:lang w:eastAsia="en-US"/>
        </w:rPr>
        <w:t xml:space="preserve">השבועית </w:t>
      </w:r>
      <w:r>
        <w:rPr>
          <w:rtl/>
          <w:lang w:eastAsia="en-US"/>
        </w:rPr>
        <w:t>תתבצע יום אחד בשבוע</w:t>
      </w:r>
      <w:r>
        <w:rPr>
          <w:rFonts w:hint="cs"/>
          <w:rtl/>
          <w:lang w:eastAsia="en-US"/>
        </w:rPr>
        <w:t xml:space="preserve"> ע"י 2 עובדי גינון</w:t>
      </w:r>
      <w:r>
        <w:rPr>
          <w:rtl/>
          <w:lang w:eastAsia="en-US"/>
        </w:rPr>
        <w:t xml:space="preserve"> עפ"י קביעת המשרד בין השעות 08:00 -16:00, תוך תיאום מועד ההגעה והביצוע לצורך הפחתת ההפרעה לפעילות השוטפת של המרכז.</w:t>
      </w:r>
    </w:p>
    <w:p w14:paraId="66B39CCE" w14:textId="77777777" w:rsidR="00C63D20" w:rsidRDefault="00FA7F10">
      <w:pPr>
        <w:keepNext/>
        <w:spacing w:line="300" w:lineRule="atLeast"/>
        <w:ind w:left="2269"/>
        <w:outlineLvl w:val="2"/>
        <w:rPr>
          <w:lang w:eastAsia="en-US"/>
        </w:rPr>
      </w:pPr>
      <w:r>
        <w:rPr>
          <w:rtl/>
          <w:lang w:eastAsia="en-US"/>
        </w:rPr>
        <w:t xml:space="preserve">בשעת חירום ו/או בכל החלטה אחרת של המשרד ייתכן שינוי בשעות הפעילות, </w:t>
      </w:r>
      <w:proofErr w:type="spellStart"/>
      <w:r>
        <w:rPr>
          <w:rtl/>
          <w:lang w:eastAsia="en-US"/>
        </w:rPr>
        <w:t>הכל</w:t>
      </w:r>
      <w:proofErr w:type="spellEnd"/>
      <w:r>
        <w:rPr>
          <w:rtl/>
          <w:lang w:eastAsia="en-US"/>
        </w:rPr>
        <w:t xml:space="preserve"> בהתאם להוראות המשרד שינתנו מעת לעת.</w:t>
      </w:r>
    </w:p>
    <w:p w14:paraId="13936A26" w14:textId="77777777" w:rsidR="00C63D20" w:rsidRDefault="00C63D20">
      <w:pPr>
        <w:keepNext/>
        <w:spacing w:line="300" w:lineRule="atLeast"/>
        <w:outlineLvl w:val="2"/>
        <w:rPr>
          <w:b/>
          <w:bCs/>
          <w:i/>
          <w:u w:val="single"/>
          <w:lang w:eastAsia="en-US"/>
        </w:rPr>
      </w:pPr>
    </w:p>
    <w:p w14:paraId="195BE915" w14:textId="77777777" w:rsidR="00C63D20" w:rsidRDefault="00FA7F10">
      <w:pPr>
        <w:keepNext/>
        <w:numPr>
          <w:ilvl w:val="2"/>
          <w:numId w:val="42"/>
        </w:numPr>
        <w:spacing w:line="300" w:lineRule="atLeast"/>
        <w:ind w:left="2269" w:hanging="851"/>
        <w:outlineLvl w:val="2"/>
        <w:rPr>
          <w:b/>
          <w:bCs/>
          <w:i/>
          <w:u w:val="single"/>
          <w:rtl/>
          <w:lang w:eastAsia="en-US"/>
        </w:rPr>
      </w:pPr>
      <w:r>
        <w:rPr>
          <w:rFonts w:hint="cs"/>
          <w:b/>
          <w:bCs/>
          <w:i/>
          <w:u w:val="single"/>
          <w:rtl/>
          <w:lang w:eastAsia="en-US"/>
        </w:rPr>
        <w:t>עובדי מינהל</w:t>
      </w:r>
    </w:p>
    <w:p w14:paraId="760983B9" w14:textId="77777777" w:rsidR="00C63D20" w:rsidRDefault="00C63D20">
      <w:pPr>
        <w:pStyle w:val="af4"/>
        <w:widowControl w:val="0"/>
        <w:spacing w:line="300" w:lineRule="atLeast"/>
        <w:ind w:left="2268"/>
        <w:rPr>
          <w:color w:val="000000"/>
          <w:rtl/>
          <w:lang w:eastAsia="en-US"/>
        </w:rPr>
      </w:pPr>
    </w:p>
    <w:p w14:paraId="660F39C7" w14:textId="77777777" w:rsidR="00C63D20" w:rsidRDefault="00FA7F10">
      <w:pPr>
        <w:pStyle w:val="af4"/>
        <w:widowControl w:val="0"/>
        <w:spacing w:line="300" w:lineRule="atLeast"/>
        <w:ind w:left="2268"/>
        <w:rPr>
          <w:rtl/>
          <w:lang w:eastAsia="en-US"/>
        </w:rPr>
      </w:pPr>
      <w:r>
        <w:rPr>
          <w:rFonts w:hint="cs"/>
          <w:color w:val="000000"/>
          <w:rtl/>
          <w:lang w:eastAsia="en-US"/>
        </w:rPr>
        <w:lastRenderedPageBreak/>
        <w:t xml:space="preserve">הקבלן יפעיל, לצרכיו הוא, על חשבונו, עובדי </w:t>
      </w:r>
      <w:proofErr w:type="spellStart"/>
      <w:r>
        <w:rPr>
          <w:rFonts w:hint="cs"/>
          <w:color w:val="000000"/>
          <w:rtl/>
          <w:lang w:eastAsia="en-US"/>
        </w:rPr>
        <w:t>מינהלה</w:t>
      </w:r>
      <w:proofErr w:type="spellEnd"/>
      <w:r>
        <w:rPr>
          <w:rFonts w:hint="cs"/>
          <w:color w:val="000000"/>
          <w:rtl/>
          <w:lang w:eastAsia="en-US"/>
        </w:rPr>
        <w:t>, לוגיסטיקה, מזכירות קליטת נתונים, עיבוד נתונים על מנת לספק בשלמות את כלל התפוקות הנדרשות במכרז, בלוחות הזמנים הנדרשים.</w:t>
      </w:r>
    </w:p>
    <w:p w14:paraId="712884F2" w14:textId="77777777" w:rsidR="00C63D20" w:rsidRDefault="00C63D20">
      <w:pPr>
        <w:pStyle w:val="af4"/>
        <w:widowControl w:val="0"/>
        <w:spacing w:line="300" w:lineRule="atLeast"/>
        <w:ind w:left="2268"/>
        <w:rPr>
          <w:rtl/>
          <w:lang w:eastAsia="en-US"/>
        </w:rPr>
      </w:pPr>
    </w:p>
    <w:p w14:paraId="3A812935" w14:textId="77777777" w:rsidR="00C63D20" w:rsidRDefault="00FA7F10">
      <w:pPr>
        <w:keepNext/>
        <w:numPr>
          <w:ilvl w:val="2"/>
          <w:numId w:val="42"/>
        </w:numPr>
        <w:spacing w:line="300" w:lineRule="atLeast"/>
        <w:ind w:left="2269" w:hanging="851"/>
        <w:outlineLvl w:val="2"/>
        <w:rPr>
          <w:b/>
          <w:bCs/>
          <w:u w:val="single"/>
          <w:lang w:eastAsia="en-US"/>
        </w:rPr>
      </w:pPr>
      <w:r>
        <w:rPr>
          <w:rFonts w:hint="cs"/>
          <w:b/>
          <w:bCs/>
          <w:u w:val="single"/>
          <w:rtl/>
          <w:lang w:eastAsia="en-US"/>
        </w:rPr>
        <w:t>קבלני משנה</w:t>
      </w:r>
    </w:p>
    <w:p w14:paraId="0816A24F" w14:textId="77777777" w:rsidR="00C63D20" w:rsidRDefault="00C63D20">
      <w:pPr>
        <w:keepNext/>
        <w:spacing w:line="300" w:lineRule="atLeast"/>
        <w:ind w:left="2269"/>
        <w:outlineLvl w:val="2"/>
        <w:rPr>
          <w:rtl/>
          <w:lang w:eastAsia="en-US"/>
        </w:rPr>
      </w:pPr>
    </w:p>
    <w:p w14:paraId="675D722F" w14:textId="77777777" w:rsidR="00C63D20" w:rsidRDefault="00FA7F10">
      <w:pPr>
        <w:keepNext/>
        <w:spacing w:line="300" w:lineRule="atLeast"/>
        <w:ind w:left="2269"/>
        <w:outlineLvl w:val="2"/>
        <w:rPr>
          <w:rtl/>
          <w:lang w:eastAsia="en-US"/>
        </w:rPr>
      </w:pPr>
      <w:r>
        <w:rPr>
          <w:rFonts w:hint="cs"/>
          <w:rtl/>
          <w:lang w:eastAsia="en-US"/>
        </w:rPr>
        <w:t xml:space="preserve">הקבלן רשאי להעסיק קבלני משנה רק  לצורך ביצוע עבודות שאינן עבודות שוטפות (כגון אחזקה וניקיון) ו/או עבודות הדורשות הסמכה ו/או רישוי מיוחד, כגון: הדברה, גינון, שירות המצריך ציוד מיוחד, טיפול בציוד מיוחד, לצורך ביצוע פעולות מיוחדות וכדומה. פעולת קבלני המשנה תהיה מטעם הקבלן, על חשבונו ובאחריותו המלאה. </w:t>
      </w:r>
    </w:p>
    <w:p w14:paraId="06F26BD7" w14:textId="77777777" w:rsidR="00C63D20" w:rsidRDefault="00FA7F10">
      <w:pPr>
        <w:keepNext/>
        <w:spacing w:line="300" w:lineRule="atLeast"/>
        <w:ind w:left="2269"/>
        <w:outlineLvl w:val="2"/>
        <w:rPr>
          <w:rtl/>
          <w:lang w:eastAsia="en-US"/>
        </w:rPr>
      </w:pPr>
      <w:r>
        <w:rPr>
          <w:rFonts w:hint="cs"/>
          <w:rtl/>
          <w:lang w:eastAsia="en-US"/>
        </w:rPr>
        <w:t xml:space="preserve">הקבלן יוכל להעסיק אך ורק קבלני משנה שיאושרו ע"י המזמין. </w:t>
      </w:r>
    </w:p>
    <w:p w14:paraId="1D1FC6C3" w14:textId="77777777" w:rsidR="00C63D20" w:rsidRDefault="00C63D20">
      <w:pPr>
        <w:keepNext/>
        <w:spacing w:line="300" w:lineRule="atLeast"/>
        <w:ind w:left="2269"/>
        <w:outlineLvl w:val="2"/>
        <w:rPr>
          <w:rtl/>
          <w:lang w:eastAsia="en-US"/>
        </w:rPr>
      </w:pPr>
    </w:p>
    <w:p w14:paraId="6718EE65" w14:textId="77777777" w:rsidR="00C63D20" w:rsidRDefault="00FA7F10">
      <w:pPr>
        <w:keepNext/>
        <w:spacing w:line="300" w:lineRule="atLeast"/>
        <w:ind w:left="2269"/>
        <w:outlineLvl w:val="2"/>
        <w:rPr>
          <w:rtl/>
          <w:lang w:eastAsia="en-US"/>
        </w:rPr>
      </w:pPr>
      <w:r>
        <w:rPr>
          <w:rFonts w:hint="cs"/>
          <w:rtl/>
          <w:lang w:eastAsia="en-US"/>
        </w:rPr>
        <w:t>לקראת ביצוע עבודה, הקבלן יגיש רשימת קבלני משנה לאישור מנהל תחום לוגיסטי, תוך ציון פרטי העבודות או הציוד בהם הם מתבקשים לטפל. אישור כניסה לעובדי קבלני המשנה יטופלו, מול המשרד, על ידי הקבלן.</w:t>
      </w:r>
    </w:p>
    <w:p w14:paraId="427E8470" w14:textId="77777777" w:rsidR="00C63D20" w:rsidRDefault="00C63D20">
      <w:pPr>
        <w:keepNext/>
        <w:spacing w:line="300" w:lineRule="atLeast"/>
        <w:ind w:left="2269"/>
        <w:outlineLvl w:val="2"/>
        <w:rPr>
          <w:rtl/>
          <w:lang w:eastAsia="en-US"/>
        </w:rPr>
      </w:pPr>
    </w:p>
    <w:p w14:paraId="0AAB9E2C" w14:textId="77777777" w:rsidR="00C63D20" w:rsidRDefault="00FA7F10">
      <w:pPr>
        <w:keepNext/>
        <w:spacing w:line="300" w:lineRule="atLeast"/>
        <w:ind w:left="2269"/>
        <w:outlineLvl w:val="2"/>
        <w:rPr>
          <w:rtl/>
          <w:lang w:eastAsia="en-US"/>
        </w:rPr>
      </w:pPr>
      <w:r>
        <w:rPr>
          <w:rFonts w:hint="cs"/>
          <w:rtl/>
          <w:lang w:eastAsia="en-US"/>
        </w:rPr>
        <w:t>האמור לעיל נכון גם לגבי בתי מלאכה חיצוניים בהם מתכוון הקבלן לתקן מנועים, מדחסים ריהוט וכדומה.</w:t>
      </w:r>
    </w:p>
    <w:p w14:paraId="74DFBD85" w14:textId="77777777" w:rsidR="00C63D20" w:rsidRDefault="00C63D20">
      <w:pPr>
        <w:keepNext/>
        <w:spacing w:line="300" w:lineRule="atLeast"/>
        <w:ind w:left="2269"/>
        <w:outlineLvl w:val="2"/>
        <w:rPr>
          <w:rtl/>
          <w:lang w:eastAsia="en-US"/>
        </w:rPr>
      </w:pPr>
    </w:p>
    <w:p w14:paraId="467698B8" w14:textId="77777777" w:rsidR="00C63D20" w:rsidRDefault="00FA7F10">
      <w:pPr>
        <w:keepNext/>
        <w:spacing w:line="300" w:lineRule="atLeast"/>
        <w:ind w:left="2269"/>
        <w:outlineLvl w:val="2"/>
        <w:rPr>
          <w:rtl/>
          <w:lang w:eastAsia="en-US"/>
        </w:rPr>
      </w:pPr>
      <w:r>
        <w:rPr>
          <w:rFonts w:hint="cs"/>
          <w:rtl/>
          <w:lang w:eastAsia="en-US"/>
        </w:rPr>
        <w:t>הקבלן לא יוכל לטעון לגבי הוצאות נוספות שנגרמו לו מהצורך להחליף קבלן משנה לרבות הוצאות שיגרמו לו עקב הפעלת סעיפי הורדות מהתשלום כתוצאה משירות לקוי.</w:t>
      </w:r>
    </w:p>
    <w:p w14:paraId="4ECD98FE" w14:textId="77777777" w:rsidR="00C63D20" w:rsidRDefault="00C63D20">
      <w:pPr>
        <w:keepNext/>
        <w:spacing w:line="300" w:lineRule="atLeast"/>
        <w:ind w:left="2269"/>
        <w:outlineLvl w:val="2"/>
        <w:rPr>
          <w:b/>
          <w:bCs/>
          <w:rtl/>
          <w:lang w:eastAsia="en-US"/>
        </w:rPr>
      </w:pPr>
    </w:p>
    <w:p w14:paraId="4073336C" w14:textId="77777777" w:rsidR="00C63D20" w:rsidRDefault="00FA7F10">
      <w:pPr>
        <w:keepNext/>
        <w:spacing w:line="300" w:lineRule="atLeast"/>
        <w:ind w:left="2269"/>
        <w:outlineLvl w:val="2"/>
        <w:rPr>
          <w:b/>
          <w:bCs/>
          <w:u w:val="single"/>
          <w:rtl/>
          <w:lang w:eastAsia="en-US"/>
        </w:rPr>
      </w:pPr>
      <w:r>
        <w:rPr>
          <w:rFonts w:hint="cs"/>
          <w:b/>
          <w:bCs/>
          <w:rtl/>
          <w:lang w:eastAsia="en-US"/>
        </w:rPr>
        <w:t xml:space="preserve">העסקת קבלן משנה ללא אישור המשרד היא הפרת החוזה וכן את אחריותו של הזוכה במכרז לשמירה על זכויות כל העובדים בפועל </w:t>
      </w:r>
      <w:proofErr w:type="spellStart"/>
      <w:r>
        <w:rPr>
          <w:rFonts w:hint="cs"/>
          <w:b/>
          <w:bCs/>
          <w:rtl/>
          <w:lang w:eastAsia="en-US"/>
        </w:rPr>
        <w:t>מכח</w:t>
      </w:r>
      <w:proofErr w:type="spellEnd"/>
      <w:r>
        <w:rPr>
          <w:rFonts w:hint="cs"/>
          <w:b/>
          <w:bCs/>
          <w:rtl/>
          <w:lang w:eastAsia="en-US"/>
        </w:rPr>
        <w:t xml:space="preserve"> ההתקשרות, גם אם הם מועסקים דרך קבלן משנה.</w:t>
      </w:r>
      <w:r>
        <w:rPr>
          <w:rFonts w:hint="cs"/>
          <w:rtl/>
          <w:lang w:eastAsia="en-US"/>
        </w:rPr>
        <w:t xml:space="preserve"> </w:t>
      </w:r>
      <w:r>
        <w:rPr>
          <w:rtl/>
          <w:lang w:eastAsia="en-US"/>
        </w:rPr>
        <w:br/>
      </w:r>
      <w:r>
        <w:rPr>
          <w:rFonts w:hint="cs"/>
          <w:rtl/>
          <w:lang w:eastAsia="en-US"/>
        </w:rPr>
        <w:br/>
      </w:r>
      <w:r>
        <w:rPr>
          <w:rFonts w:hint="cs"/>
          <w:b/>
          <w:bCs/>
          <w:rtl/>
          <w:lang w:eastAsia="en-US"/>
        </w:rPr>
        <w:t>נדרש להדגיש במכרז את תחולת כל הוראות המכרז על קבלן המשנה שיועסק, לרבות חובת שיתוף פעולה עם הביקורת. האחראי להתקיימות הוראות אלו הוא, כאמור, הזוכה במכרז.</w:t>
      </w:r>
    </w:p>
    <w:p w14:paraId="1E888656" w14:textId="77777777" w:rsidR="00C63D20" w:rsidRDefault="00C63D20">
      <w:pPr>
        <w:pStyle w:val="af4"/>
        <w:widowControl w:val="0"/>
        <w:ind w:left="2138"/>
        <w:rPr>
          <w:rtl/>
          <w:lang w:eastAsia="en-US"/>
        </w:rPr>
      </w:pPr>
    </w:p>
    <w:p w14:paraId="76964B62" w14:textId="77777777" w:rsidR="00C63D20" w:rsidRDefault="00C63D20">
      <w:pPr>
        <w:pStyle w:val="af4"/>
        <w:widowControl w:val="0"/>
        <w:ind w:left="2138"/>
        <w:rPr>
          <w:rtl/>
          <w:lang w:eastAsia="en-US"/>
        </w:rPr>
      </w:pPr>
    </w:p>
    <w:p w14:paraId="7ED6ED01" w14:textId="77777777" w:rsidR="00C63D20" w:rsidRDefault="00FA7F10">
      <w:pPr>
        <w:pStyle w:val="af4"/>
        <w:widowControl w:val="0"/>
        <w:ind w:left="2138"/>
        <w:rPr>
          <w:lang w:eastAsia="en-US"/>
        </w:rPr>
      </w:pPr>
      <w:r>
        <w:rPr>
          <w:rFonts w:hint="cs"/>
          <w:rtl/>
          <w:lang w:eastAsia="en-US"/>
        </w:rPr>
        <w:t xml:space="preserve">ככל שיידרש לצורך ביצוע עבודות האחזקה לכל הציוד הקיים (ללא מגבלת ערך הציוד), סיוע של </w:t>
      </w:r>
      <w:proofErr w:type="spellStart"/>
      <w:r>
        <w:rPr>
          <w:rFonts w:hint="cs"/>
          <w:rtl/>
          <w:lang w:eastAsia="en-US"/>
        </w:rPr>
        <w:t>כח</w:t>
      </w:r>
      <w:proofErr w:type="spellEnd"/>
      <w:r>
        <w:rPr>
          <w:rFonts w:hint="cs"/>
          <w:rtl/>
          <w:lang w:eastAsia="en-US"/>
        </w:rPr>
        <w:t xml:space="preserve"> אדם בעל מיומנות מעבר למיומנות של </w:t>
      </w:r>
      <w:proofErr w:type="spellStart"/>
      <w:r>
        <w:rPr>
          <w:rFonts w:hint="cs"/>
          <w:rtl/>
          <w:lang w:eastAsia="en-US"/>
        </w:rPr>
        <w:t>כח</w:t>
      </w:r>
      <w:proofErr w:type="spellEnd"/>
      <w:r>
        <w:rPr>
          <w:rFonts w:hint="cs"/>
          <w:rtl/>
          <w:lang w:eastAsia="en-US"/>
        </w:rPr>
        <w:t xml:space="preserve"> האדם הקיים, על הקבלן לבצע את עבודות האחזקה בסיוע </w:t>
      </w:r>
      <w:proofErr w:type="spellStart"/>
      <w:r>
        <w:rPr>
          <w:rFonts w:hint="cs"/>
          <w:rtl/>
          <w:lang w:eastAsia="en-US"/>
        </w:rPr>
        <w:t>כח</w:t>
      </w:r>
      <w:proofErr w:type="spellEnd"/>
      <w:r>
        <w:rPr>
          <w:rFonts w:hint="cs"/>
          <w:rtl/>
          <w:lang w:eastAsia="en-US"/>
        </w:rPr>
        <w:t xml:space="preserve"> האדם בעל המיומנות וזאת ללא כל תשלום נוסף.</w:t>
      </w:r>
    </w:p>
    <w:p w14:paraId="164F29B0" w14:textId="77777777" w:rsidR="00C63D20" w:rsidRDefault="00C63D20">
      <w:pPr>
        <w:pStyle w:val="af4"/>
        <w:widowControl w:val="0"/>
        <w:rPr>
          <w:b/>
          <w:bCs/>
          <w:rtl/>
          <w:lang w:eastAsia="en-US"/>
        </w:rPr>
      </w:pPr>
    </w:p>
    <w:p w14:paraId="75FF152F" w14:textId="77777777" w:rsidR="00C63D20" w:rsidRDefault="00FA7F10">
      <w:pPr>
        <w:pStyle w:val="af4"/>
        <w:widowControl w:val="0"/>
        <w:ind w:left="2138"/>
        <w:rPr>
          <w:rtl/>
          <w:lang w:eastAsia="en-US"/>
        </w:rPr>
      </w:pPr>
      <w:r>
        <w:rPr>
          <w:rFonts w:hint="cs"/>
          <w:rtl/>
          <w:lang w:eastAsia="en-US"/>
        </w:rPr>
        <w:t xml:space="preserve">ככל שהקבלן יידרש לבצע עבודות שהצוות המינימלי הקיים אינו יכול לבצע בלוח הזמנים הנדרש על הקבלן לתגבר את </w:t>
      </w:r>
      <w:proofErr w:type="spellStart"/>
      <w:r>
        <w:rPr>
          <w:rFonts w:hint="cs"/>
          <w:rtl/>
          <w:lang w:eastAsia="en-US"/>
        </w:rPr>
        <w:t>כח</w:t>
      </w:r>
      <w:proofErr w:type="spellEnd"/>
      <w:r>
        <w:rPr>
          <w:rFonts w:hint="cs"/>
          <w:rtl/>
          <w:lang w:eastAsia="en-US"/>
        </w:rPr>
        <w:t xml:space="preserve"> האדם לצורך עמידה בלוח הזמנים בביצוע העבודות וזאת ללא כל תשלום נוסף.</w:t>
      </w:r>
    </w:p>
    <w:p w14:paraId="55DC9A84" w14:textId="77777777" w:rsidR="00C63D20" w:rsidRDefault="00C63D20">
      <w:pPr>
        <w:pStyle w:val="af4"/>
        <w:widowControl w:val="0"/>
        <w:ind w:left="2138"/>
        <w:rPr>
          <w:rtl/>
          <w:lang w:eastAsia="en-US"/>
        </w:rPr>
      </w:pPr>
    </w:p>
    <w:p w14:paraId="0B20B045" w14:textId="77777777" w:rsidR="00C63D20" w:rsidRDefault="00C63D20">
      <w:pPr>
        <w:pStyle w:val="af4"/>
        <w:widowControl w:val="0"/>
        <w:ind w:left="2138"/>
        <w:rPr>
          <w:rtl/>
          <w:lang w:eastAsia="en-US"/>
        </w:rPr>
      </w:pPr>
    </w:p>
    <w:p w14:paraId="0016F347" w14:textId="77777777" w:rsidR="00C63D20" w:rsidRDefault="00FA7F10">
      <w:pPr>
        <w:keepNext/>
        <w:numPr>
          <w:ilvl w:val="2"/>
          <w:numId w:val="42"/>
        </w:numPr>
        <w:spacing w:line="300" w:lineRule="atLeast"/>
        <w:ind w:left="2269" w:hanging="851"/>
        <w:outlineLvl w:val="2"/>
        <w:rPr>
          <w:b/>
          <w:bCs/>
          <w:u w:val="single"/>
          <w:lang w:eastAsia="en-US"/>
        </w:rPr>
      </w:pPr>
      <w:r>
        <w:rPr>
          <w:rFonts w:hint="cs"/>
          <w:rtl/>
          <w:lang w:eastAsia="en-US"/>
        </w:rPr>
        <w:t xml:space="preserve"> </w:t>
      </w:r>
      <w:r>
        <w:rPr>
          <w:b/>
          <w:bCs/>
          <w:u w:val="single"/>
          <w:rtl/>
          <w:lang w:eastAsia="en-US"/>
        </w:rPr>
        <w:t>השלמה, החלפת עובדים</w:t>
      </w:r>
    </w:p>
    <w:p w14:paraId="0B7FA4B7" w14:textId="77777777" w:rsidR="00C63D20" w:rsidRDefault="00C63D20">
      <w:pPr>
        <w:pStyle w:val="af4"/>
        <w:widowControl w:val="0"/>
        <w:ind w:left="2138"/>
        <w:rPr>
          <w:rtl/>
          <w:lang w:eastAsia="en-US"/>
        </w:rPr>
      </w:pPr>
    </w:p>
    <w:p w14:paraId="3ADEC39E" w14:textId="77777777" w:rsidR="00C63D20" w:rsidRDefault="00FA7F10">
      <w:pPr>
        <w:pStyle w:val="af4"/>
        <w:widowControl w:val="0"/>
        <w:numPr>
          <w:ilvl w:val="3"/>
          <w:numId w:val="42"/>
        </w:numPr>
        <w:ind w:left="2381"/>
        <w:rPr>
          <w:rtl/>
          <w:lang w:eastAsia="en-US"/>
        </w:rPr>
      </w:pPr>
      <w:r>
        <w:rPr>
          <w:rFonts w:hint="cs"/>
          <w:rtl/>
          <w:lang w:eastAsia="en-US"/>
        </w:rPr>
        <w:t xml:space="preserve">  </w:t>
      </w:r>
      <w:r>
        <w:rPr>
          <w:rtl/>
          <w:lang w:eastAsia="en-US"/>
        </w:rPr>
        <w:t xml:space="preserve">הקבלן ימלא תוך </w:t>
      </w:r>
      <w:r>
        <w:rPr>
          <w:b/>
          <w:bCs/>
          <w:rtl/>
          <w:lang w:eastAsia="en-US"/>
        </w:rPr>
        <w:t>24</w:t>
      </w:r>
      <w:r>
        <w:rPr>
          <w:rtl/>
          <w:lang w:eastAsia="en-US"/>
        </w:rPr>
        <w:t xml:space="preserve"> שעות את מקומו של כל </w:t>
      </w:r>
      <w:smartTag w:uri="urn:schemas-microsoft-com:office:smarttags" w:element="PersonName">
        <w:smartTagPr>
          <w:attr w:name="ProductID" w:val="עובד אשר"/>
        </w:smartTagPr>
        <w:r>
          <w:rPr>
            <w:rtl/>
            <w:lang w:eastAsia="en-US"/>
          </w:rPr>
          <w:t>עובד אשר</w:t>
        </w:r>
      </w:smartTag>
      <w:r>
        <w:rPr>
          <w:rtl/>
          <w:lang w:eastAsia="en-US"/>
        </w:rPr>
        <w:t xml:space="preserve"> ייעדר כתוצאה ממחלה, מילואים או כל סיבה בלתי צפויה שהיא. </w:t>
      </w:r>
    </w:p>
    <w:p w14:paraId="0F03624E" w14:textId="77777777" w:rsidR="00C63D20" w:rsidRDefault="00FA7F10">
      <w:pPr>
        <w:pStyle w:val="af4"/>
        <w:widowControl w:val="0"/>
        <w:numPr>
          <w:ilvl w:val="3"/>
          <w:numId w:val="42"/>
        </w:numPr>
        <w:ind w:left="2381"/>
        <w:rPr>
          <w:rtl/>
          <w:lang w:eastAsia="en-US"/>
        </w:rPr>
      </w:pPr>
      <w:r>
        <w:rPr>
          <w:rFonts w:hint="cs"/>
          <w:rtl/>
          <w:lang w:eastAsia="en-US"/>
        </w:rPr>
        <w:t xml:space="preserve">  </w:t>
      </w:r>
      <w:r>
        <w:rPr>
          <w:rtl/>
          <w:lang w:eastAsia="en-US"/>
        </w:rPr>
        <w:t>גם בתקופת ההיעדרות של 24 השעות הראשונות יבצע הקבלן באמצעות צוותי</w:t>
      </w:r>
      <w:r>
        <w:rPr>
          <w:rFonts w:hint="cs"/>
          <w:rtl/>
          <w:lang w:eastAsia="en-US"/>
        </w:rPr>
        <w:t xml:space="preserve"> </w:t>
      </w:r>
      <w:r>
        <w:rPr>
          <w:rtl/>
          <w:lang w:eastAsia="en-US"/>
        </w:rPr>
        <w:lastRenderedPageBreak/>
        <w:t xml:space="preserve">ממשרדו את כל המטלות המוגדרות במכרז, במועדן. </w:t>
      </w:r>
    </w:p>
    <w:p w14:paraId="0FDF0CCD" w14:textId="77777777" w:rsidR="00C63D20" w:rsidRDefault="00FA7F10">
      <w:pPr>
        <w:pStyle w:val="af4"/>
        <w:widowControl w:val="0"/>
        <w:numPr>
          <w:ilvl w:val="3"/>
          <w:numId w:val="42"/>
        </w:numPr>
        <w:ind w:left="2381"/>
        <w:rPr>
          <w:rtl/>
          <w:lang w:eastAsia="en-US"/>
        </w:rPr>
      </w:pPr>
      <w:r>
        <w:rPr>
          <w:rFonts w:hint="cs"/>
          <w:rtl/>
          <w:lang w:eastAsia="en-US"/>
        </w:rPr>
        <w:t xml:space="preserve">  </w:t>
      </w:r>
      <w:r>
        <w:rPr>
          <w:rtl/>
          <w:lang w:eastAsia="en-US"/>
        </w:rPr>
        <w:t>האמור לעיל אינו נוגע לחופשות מתוכננות בהן על הקבלן להציב עובד מחליף מיד ובחפיפה מלאה.</w:t>
      </w:r>
    </w:p>
    <w:p w14:paraId="7AFACC5E" w14:textId="77777777" w:rsidR="00C63D20" w:rsidRDefault="00FA7F10">
      <w:pPr>
        <w:pStyle w:val="af4"/>
        <w:widowControl w:val="0"/>
        <w:numPr>
          <w:ilvl w:val="3"/>
          <w:numId w:val="42"/>
        </w:numPr>
        <w:ind w:left="2381"/>
        <w:rPr>
          <w:rtl/>
          <w:lang w:eastAsia="en-US"/>
        </w:rPr>
      </w:pPr>
      <w:r>
        <w:rPr>
          <w:rFonts w:hint="cs"/>
          <w:rtl/>
          <w:lang w:eastAsia="en-US"/>
        </w:rPr>
        <w:t xml:space="preserve">  </w:t>
      </w:r>
      <w:r>
        <w:rPr>
          <w:rtl/>
          <w:lang w:eastAsia="en-US"/>
        </w:rPr>
        <w:t xml:space="preserve">העובד המחליף יהיה בעל אותם כישורים, לפחות, כשל העובד שנעדר. </w:t>
      </w:r>
    </w:p>
    <w:p w14:paraId="027F1F53" w14:textId="77777777" w:rsidR="00C63D20" w:rsidRDefault="00FA7F10">
      <w:pPr>
        <w:pStyle w:val="af4"/>
        <w:widowControl w:val="0"/>
        <w:numPr>
          <w:ilvl w:val="3"/>
          <w:numId w:val="42"/>
        </w:numPr>
        <w:ind w:left="2381"/>
        <w:rPr>
          <w:rtl/>
          <w:lang w:eastAsia="en-US"/>
        </w:rPr>
      </w:pPr>
      <w:r>
        <w:rPr>
          <w:rFonts w:hint="cs"/>
          <w:rtl/>
          <w:lang w:eastAsia="en-US"/>
        </w:rPr>
        <w:t xml:space="preserve">  בכל מקרה, </w:t>
      </w:r>
      <w:r>
        <w:rPr>
          <w:rtl/>
          <w:lang w:eastAsia="en-US"/>
        </w:rPr>
        <w:t>העובד המחליף צריך לקבל את אישור הקב"ט.</w:t>
      </w:r>
    </w:p>
    <w:p w14:paraId="61E1594A" w14:textId="77777777" w:rsidR="00C63D20" w:rsidRDefault="00FA7F10">
      <w:pPr>
        <w:pStyle w:val="af4"/>
        <w:widowControl w:val="0"/>
        <w:numPr>
          <w:ilvl w:val="3"/>
          <w:numId w:val="42"/>
        </w:numPr>
        <w:ind w:left="2381"/>
        <w:rPr>
          <w:rtl/>
          <w:lang w:eastAsia="en-US"/>
        </w:rPr>
      </w:pPr>
      <w:r>
        <w:rPr>
          <w:rFonts w:hint="cs"/>
          <w:rtl/>
          <w:lang w:eastAsia="en-US"/>
        </w:rPr>
        <w:t xml:space="preserve">  המזמין רשאי</w:t>
      </w:r>
      <w:r>
        <w:rPr>
          <w:rtl/>
          <w:lang w:eastAsia="en-US"/>
        </w:rPr>
        <w:t xml:space="preserve"> לדרוש החלפת עובד, הן עקב חוסר ידע, חוסר יעילות, אי התאמה לעבודה</w:t>
      </w:r>
      <w:r>
        <w:rPr>
          <w:rFonts w:hint="cs"/>
          <w:rtl/>
          <w:lang w:eastAsia="en-US"/>
        </w:rPr>
        <w:t>, אי התאמה ביטחונית</w:t>
      </w:r>
      <w:r>
        <w:rPr>
          <w:rtl/>
          <w:lang w:eastAsia="en-US"/>
        </w:rPr>
        <w:t xml:space="preserve"> </w:t>
      </w:r>
      <w:proofErr w:type="spellStart"/>
      <w:r>
        <w:rPr>
          <w:rFonts w:hint="cs"/>
          <w:rtl/>
          <w:lang w:eastAsia="en-US"/>
        </w:rPr>
        <w:t>וכו</w:t>
      </w:r>
      <w:proofErr w:type="spellEnd"/>
      <w:smartTag w:uri="urn:schemas-microsoft-com:office:smarttags" w:element="PersonName">
        <w:r>
          <w:rPr>
            <w:rFonts w:hint="cs"/>
            <w:rtl/>
            <w:lang w:eastAsia="en-US"/>
          </w:rPr>
          <w:t>'</w:t>
        </w:r>
      </w:smartTag>
      <w:r>
        <w:rPr>
          <w:rtl/>
          <w:lang w:eastAsia="en-US"/>
        </w:rPr>
        <w:t xml:space="preserve">. </w:t>
      </w:r>
    </w:p>
    <w:p w14:paraId="1D2B572F" w14:textId="77777777" w:rsidR="00C63D20" w:rsidRDefault="00FA7F10">
      <w:pPr>
        <w:pStyle w:val="af4"/>
        <w:widowControl w:val="0"/>
        <w:numPr>
          <w:ilvl w:val="3"/>
          <w:numId w:val="42"/>
        </w:numPr>
        <w:ind w:left="2381"/>
        <w:rPr>
          <w:rtl/>
          <w:lang w:eastAsia="en-US"/>
        </w:rPr>
      </w:pPr>
      <w:r>
        <w:rPr>
          <w:rFonts w:hint="cs"/>
          <w:rtl/>
          <w:lang w:eastAsia="en-US"/>
        </w:rPr>
        <w:t xml:space="preserve">  לקבלן</w:t>
      </w:r>
      <w:r>
        <w:rPr>
          <w:rtl/>
          <w:lang w:eastAsia="en-US"/>
        </w:rPr>
        <w:t xml:space="preserve"> לא תהיה זכות ערעור על החלטת </w:t>
      </w:r>
      <w:r>
        <w:rPr>
          <w:rFonts w:hint="cs"/>
          <w:rtl/>
          <w:lang w:eastAsia="en-US"/>
        </w:rPr>
        <w:t xml:space="preserve">המזמין, </w:t>
      </w:r>
      <w:r>
        <w:rPr>
          <w:rtl/>
          <w:lang w:eastAsia="en-US"/>
        </w:rPr>
        <w:t xml:space="preserve">החלפת העובד תתבצע כמפורט </w:t>
      </w:r>
      <w:r>
        <w:rPr>
          <w:rFonts w:hint="cs"/>
          <w:rtl/>
          <w:lang w:eastAsia="en-US"/>
        </w:rPr>
        <w:t xml:space="preserve">  </w:t>
      </w:r>
      <w:r>
        <w:rPr>
          <w:rtl/>
          <w:lang w:eastAsia="en-US"/>
        </w:rPr>
        <w:t xml:space="preserve">לעיל, תוך שבועיים מיום ההודעה. </w:t>
      </w:r>
    </w:p>
    <w:p w14:paraId="22BC74C0" w14:textId="77777777" w:rsidR="00C63D20" w:rsidRDefault="00C63D20">
      <w:pPr>
        <w:pStyle w:val="aff4"/>
        <w:rPr>
          <w:rtl/>
          <w:lang w:eastAsia="en-US"/>
        </w:rPr>
      </w:pPr>
    </w:p>
    <w:p w14:paraId="32D7B8F3" w14:textId="77777777" w:rsidR="00C63D20" w:rsidRDefault="00FA7F10">
      <w:pPr>
        <w:numPr>
          <w:ilvl w:val="2"/>
          <w:numId w:val="42"/>
        </w:numPr>
        <w:spacing w:line="300" w:lineRule="atLeast"/>
        <w:ind w:left="1287"/>
        <w:rPr>
          <w:b/>
          <w:bCs/>
          <w:u w:val="single"/>
        </w:rPr>
      </w:pPr>
      <w:r>
        <w:rPr>
          <w:rFonts w:hint="cs"/>
          <w:b/>
          <w:bCs/>
          <w:u w:val="single"/>
          <w:rtl/>
        </w:rPr>
        <w:t xml:space="preserve"> מצב חירום</w:t>
      </w:r>
    </w:p>
    <w:p w14:paraId="18DF1BE5" w14:textId="77777777" w:rsidR="00C63D20" w:rsidRDefault="00FA7F10">
      <w:pPr>
        <w:spacing w:line="300" w:lineRule="atLeast"/>
        <w:ind w:left="1287"/>
        <w:rPr>
          <w:rtl/>
        </w:rPr>
      </w:pPr>
      <w:r>
        <w:rPr>
          <w:rtl/>
        </w:rPr>
        <w:t xml:space="preserve">הקבלן מתחייב להמשיך בהענקת השירותים </w:t>
      </w:r>
      <w:r>
        <w:rPr>
          <w:rFonts w:hint="cs"/>
          <w:rtl/>
        </w:rPr>
        <w:t xml:space="preserve">וביצוע פעילות </w:t>
      </w:r>
      <w:proofErr w:type="spellStart"/>
      <w:r>
        <w:rPr>
          <w:rFonts w:hint="cs"/>
          <w:rtl/>
        </w:rPr>
        <w:t>הפרוייקט</w:t>
      </w:r>
      <w:proofErr w:type="spellEnd"/>
      <w:r>
        <w:rPr>
          <w:rtl/>
        </w:rPr>
        <w:t xml:space="preserve"> גם במצב חירום הנובע מנזק טבע ו/או מלחמה ו/או מבצע צבאי</w:t>
      </w:r>
      <w:r>
        <w:rPr>
          <w:rFonts w:hint="cs"/>
          <w:rtl/>
        </w:rPr>
        <w:t xml:space="preserve"> ו/או מגפה וכדומה.</w:t>
      </w:r>
    </w:p>
    <w:p w14:paraId="423DDCF5" w14:textId="77777777" w:rsidR="00C63D20" w:rsidRDefault="00FA7F10">
      <w:pPr>
        <w:spacing w:line="300" w:lineRule="atLeast"/>
        <w:ind w:left="1287"/>
        <w:rPr>
          <w:rtl/>
        </w:rPr>
      </w:pPr>
      <w:r>
        <w:rPr>
          <w:rtl/>
        </w:rPr>
        <w:t xml:space="preserve"> השירותים יסופקו ע"י הקבלן כפי שסופקו בשגרה</w:t>
      </w:r>
      <w:r>
        <w:rPr>
          <w:rFonts w:hint="cs"/>
          <w:rtl/>
        </w:rPr>
        <w:t xml:space="preserve">, במידת הצורך </w:t>
      </w:r>
      <w:proofErr w:type="spellStart"/>
      <w:r>
        <w:rPr>
          <w:rFonts w:hint="cs"/>
          <w:rtl/>
        </w:rPr>
        <w:t>ידרש</w:t>
      </w:r>
      <w:proofErr w:type="spellEnd"/>
      <w:r>
        <w:rPr>
          <w:rFonts w:hint="cs"/>
          <w:rtl/>
        </w:rPr>
        <w:t xml:space="preserve"> הקבלן לתגבר את כ"א והכל בהתאם לדרישות המשרד כפי שינתנו מעת לעת.</w:t>
      </w:r>
    </w:p>
    <w:p w14:paraId="5A5288C1" w14:textId="77777777" w:rsidR="00C63D20" w:rsidRDefault="00C63D20">
      <w:pPr>
        <w:spacing w:line="300" w:lineRule="atLeast"/>
        <w:ind w:left="1287"/>
        <w:rPr>
          <w:rtl/>
        </w:rPr>
      </w:pPr>
    </w:p>
    <w:p w14:paraId="2B554794" w14:textId="77777777" w:rsidR="00C63D20" w:rsidRDefault="00FA7F10">
      <w:pPr>
        <w:spacing w:line="300" w:lineRule="atLeast"/>
        <w:ind w:left="1287"/>
        <w:rPr>
          <w:rtl/>
        </w:rPr>
      </w:pPr>
      <w:r>
        <w:rPr>
          <w:rFonts w:hint="cs"/>
          <w:rtl/>
        </w:rPr>
        <w:t xml:space="preserve">במקרים בהם לא </w:t>
      </w:r>
      <w:proofErr w:type="spellStart"/>
      <w:r>
        <w:rPr>
          <w:rFonts w:hint="cs"/>
          <w:rtl/>
        </w:rPr>
        <w:t>ינתנו</w:t>
      </w:r>
      <w:proofErr w:type="spellEnd"/>
      <w:r>
        <w:rPr>
          <w:rFonts w:hint="cs"/>
          <w:rtl/>
        </w:rPr>
        <w:t xml:space="preserve"> על ידי הקבלן שירותי אחזקה ו/או שירותי ניקיון ו/או שירותי גינון למשרד בשל מצב חרום, המשרד רשאי על פי שיקול דעתו הבלעדי להפחית את התשלום החודשי עבור השירותים אשר לא ניתנו בפועל.</w:t>
      </w:r>
    </w:p>
    <w:p w14:paraId="01A7CF16" w14:textId="77777777" w:rsidR="00C63D20" w:rsidRDefault="00C63D20">
      <w:pPr>
        <w:spacing w:line="300" w:lineRule="atLeast"/>
        <w:ind w:left="1287"/>
        <w:rPr>
          <w:b/>
          <w:bCs/>
          <w:u w:val="single"/>
          <w:rtl/>
        </w:rPr>
      </w:pPr>
    </w:p>
    <w:p w14:paraId="1DC03C10" w14:textId="77777777" w:rsidR="00C63D20" w:rsidRDefault="00C63D20">
      <w:pPr>
        <w:spacing w:line="300" w:lineRule="atLeast"/>
        <w:ind w:left="1287"/>
        <w:rPr>
          <w:b/>
          <w:bCs/>
          <w:u w:val="single"/>
          <w:rtl/>
        </w:rPr>
      </w:pPr>
    </w:p>
    <w:p w14:paraId="72CCE6B6" w14:textId="77777777" w:rsidR="00C63D20" w:rsidRDefault="00FA7F10">
      <w:pPr>
        <w:numPr>
          <w:ilvl w:val="2"/>
          <w:numId w:val="42"/>
        </w:numPr>
        <w:spacing w:line="300" w:lineRule="atLeast"/>
        <w:ind w:left="1287"/>
        <w:rPr>
          <w:b/>
          <w:bCs/>
          <w:u w:val="single"/>
          <w:rtl/>
        </w:rPr>
      </w:pPr>
      <w:r>
        <w:rPr>
          <w:rFonts w:hint="cs"/>
          <w:b/>
          <w:bCs/>
          <w:u w:val="single"/>
          <w:rtl/>
        </w:rPr>
        <w:t>מדים אחידים</w:t>
      </w:r>
    </w:p>
    <w:p w14:paraId="39BBC29A" w14:textId="77777777" w:rsidR="00C63D20" w:rsidRDefault="00C63D20">
      <w:pPr>
        <w:spacing w:line="300" w:lineRule="atLeast"/>
        <w:rPr>
          <w:sz w:val="20"/>
          <w:szCs w:val="20"/>
          <w:rtl/>
        </w:rPr>
      </w:pPr>
    </w:p>
    <w:p w14:paraId="73254E28" w14:textId="77777777" w:rsidR="00C63D20" w:rsidRDefault="00FA7F10">
      <w:pPr>
        <w:spacing w:line="300" w:lineRule="atLeast"/>
        <w:ind w:left="1417"/>
        <w:rPr>
          <w:rtl/>
        </w:rPr>
      </w:pPr>
      <w:r>
        <w:rPr>
          <w:rFonts w:hint="cs"/>
          <w:rtl/>
        </w:rPr>
        <w:t xml:space="preserve">עובדי הקבלן, בכל המקצועות, ידרשו ללבוש בכל זמן שהותם באתר העבודה, ביגוד אחיד. </w:t>
      </w:r>
    </w:p>
    <w:p w14:paraId="793447EB" w14:textId="77777777" w:rsidR="00C63D20" w:rsidRDefault="00FA7F10">
      <w:pPr>
        <w:spacing w:line="300" w:lineRule="atLeast"/>
        <w:ind w:left="1417"/>
        <w:rPr>
          <w:rtl/>
        </w:rPr>
      </w:pPr>
      <w:r>
        <w:rPr>
          <w:rFonts w:hint="cs"/>
          <w:rtl/>
        </w:rPr>
        <w:t xml:space="preserve">דגם הביגוד וצבעו, יקבעו על ידי המשרד מתוך מבחר סוגים שיוגשו על ידי הקבלן לאישורו. הגשת הדגמים לאישור תבוצע בתוך שבוע מיום קבלת ההודעה על </w:t>
      </w:r>
      <w:proofErr w:type="spellStart"/>
      <w:r>
        <w:rPr>
          <w:rFonts w:hint="cs"/>
          <w:rtl/>
        </w:rPr>
        <w:t>הזכיה</w:t>
      </w:r>
      <w:proofErr w:type="spellEnd"/>
      <w:r>
        <w:rPr>
          <w:rFonts w:hint="cs"/>
          <w:rtl/>
        </w:rPr>
        <w:t xml:space="preserve"> במכרז. </w:t>
      </w:r>
    </w:p>
    <w:p w14:paraId="65B7F815" w14:textId="77777777" w:rsidR="00C63D20" w:rsidRDefault="00C63D20">
      <w:pPr>
        <w:spacing w:line="300" w:lineRule="atLeast"/>
        <w:ind w:left="1417"/>
        <w:rPr>
          <w:rtl/>
        </w:rPr>
      </w:pPr>
    </w:p>
    <w:p w14:paraId="5DB52541" w14:textId="77777777" w:rsidR="00C63D20" w:rsidRDefault="00FA7F10">
      <w:pPr>
        <w:spacing w:line="300" w:lineRule="atLeast"/>
        <w:ind w:left="1417"/>
        <w:rPr>
          <w:rtl/>
        </w:rPr>
      </w:pPr>
      <w:r>
        <w:rPr>
          <w:rFonts w:hint="cs"/>
          <w:rtl/>
        </w:rPr>
        <w:t>אספקת הביגוד לעובדים תבוצע בתוך חודש ימים ממועד קבלת האישור מהמשרד.</w:t>
      </w:r>
    </w:p>
    <w:p w14:paraId="09631079" w14:textId="77777777" w:rsidR="00C63D20" w:rsidRDefault="00FA7F10">
      <w:pPr>
        <w:spacing w:line="300" w:lineRule="atLeast"/>
        <w:ind w:left="1417"/>
        <w:rPr>
          <w:rtl/>
        </w:rPr>
      </w:pPr>
      <w:r>
        <w:rPr>
          <w:rFonts w:hint="cs"/>
          <w:rtl/>
        </w:rPr>
        <w:t xml:space="preserve">הקבלן יספק שלושה סטים של בגדים לכל עובד. </w:t>
      </w:r>
    </w:p>
    <w:p w14:paraId="387BADFA" w14:textId="77777777" w:rsidR="00C63D20" w:rsidRDefault="00C63D20">
      <w:pPr>
        <w:spacing w:line="300" w:lineRule="atLeast"/>
        <w:ind w:left="1417"/>
        <w:rPr>
          <w:rtl/>
        </w:rPr>
      </w:pPr>
    </w:p>
    <w:p w14:paraId="7BCE1640" w14:textId="77777777" w:rsidR="00C63D20" w:rsidRDefault="00FA7F10">
      <w:pPr>
        <w:spacing w:line="300" w:lineRule="atLeast"/>
        <w:ind w:left="1417"/>
        <w:rPr>
          <w:b/>
          <w:bCs/>
          <w:u w:val="single"/>
          <w:rtl/>
        </w:rPr>
      </w:pPr>
      <w:r>
        <w:rPr>
          <w:rFonts w:hint="cs"/>
          <w:rtl/>
        </w:rPr>
        <w:t>הקבלן יהיה אחראי שכל עובד יתייצב לעבודתו בלבוש נקי ומסודר.</w:t>
      </w:r>
    </w:p>
    <w:p w14:paraId="2C388B90" w14:textId="77777777" w:rsidR="00C63D20" w:rsidRDefault="00C63D20">
      <w:pPr>
        <w:spacing w:line="300" w:lineRule="atLeast"/>
        <w:ind w:left="1417"/>
        <w:rPr>
          <w:b/>
          <w:bCs/>
          <w:u w:val="single"/>
          <w:rtl/>
        </w:rPr>
      </w:pPr>
    </w:p>
    <w:p w14:paraId="104EE5F6" w14:textId="77777777" w:rsidR="00C63D20" w:rsidRDefault="00C63D20">
      <w:pPr>
        <w:spacing w:line="300" w:lineRule="atLeast"/>
        <w:ind w:left="1417"/>
        <w:rPr>
          <w:b/>
          <w:bCs/>
          <w:u w:val="single"/>
          <w:rtl/>
        </w:rPr>
      </w:pPr>
    </w:p>
    <w:p w14:paraId="3DD8CF41" w14:textId="77777777" w:rsidR="00C63D20" w:rsidRDefault="00FA7F10">
      <w:pPr>
        <w:numPr>
          <w:ilvl w:val="2"/>
          <w:numId w:val="42"/>
        </w:numPr>
        <w:spacing w:line="300" w:lineRule="atLeast"/>
        <w:ind w:left="1287"/>
        <w:rPr>
          <w:b/>
          <w:bCs/>
          <w:u w:val="single"/>
          <w:rtl/>
        </w:rPr>
      </w:pPr>
      <w:r>
        <w:rPr>
          <w:rFonts w:hint="cs"/>
          <w:b/>
          <w:bCs/>
          <w:u w:val="single"/>
          <w:rtl/>
        </w:rPr>
        <w:t>נוכחות עובדים</w:t>
      </w:r>
    </w:p>
    <w:p w14:paraId="4193D5FE" w14:textId="77777777" w:rsidR="00C63D20" w:rsidRDefault="00C63D20">
      <w:pPr>
        <w:spacing w:line="300" w:lineRule="atLeast"/>
        <w:rPr>
          <w:sz w:val="20"/>
          <w:szCs w:val="20"/>
          <w:rtl/>
        </w:rPr>
      </w:pPr>
    </w:p>
    <w:p w14:paraId="5F8541E5" w14:textId="77777777" w:rsidR="00C63D20" w:rsidRDefault="00FA7F10">
      <w:pPr>
        <w:spacing w:line="300" w:lineRule="atLeast"/>
        <w:ind w:left="1418"/>
        <w:rPr>
          <w:rtl/>
        </w:rPr>
      </w:pPr>
      <w:r>
        <w:rPr>
          <w:rFonts w:hint="cs"/>
          <w:rtl/>
        </w:rPr>
        <w:t xml:space="preserve">הקבלן יהיה אחראי לוודא את נוכחות עובדיו, כמפורט בהמשך, באתר העבודה במשך שעות העבודה היומיות וכן ביצוע תפקידיהם כאמור במכרז. </w:t>
      </w:r>
    </w:p>
    <w:p w14:paraId="163DD91E" w14:textId="77777777" w:rsidR="00C63D20" w:rsidRDefault="00C63D20">
      <w:pPr>
        <w:spacing w:line="300" w:lineRule="atLeast"/>
        <w:rPr>
          <w:rtl/>
        </w:rPr>
      </w:pPr>
    </w:p>
    <w:p w14:paraId="5DBF0F17" w14:textId="77777777" w:rsidR="00C63D20" w:rsidRDefault="00FA7F10">
      <w:pPr>
        <w:spacing w:line="300" w:lineRule="atLeast"/>
        <w:ind w:left="1418"/>
        <w:rPr>
          <w:rtl/>
        </w:rPr>
      </w:pPr>
      <w:r>
        <w:rPr>
          <w:rFonts w:hint="cs"/>
          <w:rtl/>
        </w:rPr>
        <w:t xml:space="preserve">כלל עובדי הקבלן יחתימו כרטיס נוכחות </w:t>
      </w:r>
      <w:proofErr w:type="spellStart"/>
      <w:r>
        <w:rPr>
          <w:rFonts w:hint="cs"/>
          <w:rtl/>
        </w:rPr>
        <w:t>דיגטלי</w:t>
      </w:r>
      <w:proofErr w:type="spellEnd"/>
      <w:r>
        <w:rPr>
          <w:rFonts w:hint="cs"/>
          <w:rtl/>
        </w:rPr>
        <w:t xml:space="preserve"> בכניסתם למרכז ההדרכה וביציאתם ממנו,  באמצעות מערכת שעון נוכחות </w:t>
      </w:r>
      <w:proofErr w:type="spellStart"/>
      <w:r>
        <w:rPr>
          <w:rFonts w:hint="cs"/>
          <w:rtl/>
        </w:rPr>
        <w:t>דיגטלית</w:t>
      </w:r>
      <w:proofErr w:type="spellEnd"/>
      <w:r>
        <w:rPr>
          <w:rFonts w:hint="cs"/>
          <w:rtl/>
        </w:rPr>
        <w:t xml:space="preserve"> שתותקן ע"י הקבלן במבנה מרכז ההדרכה.  </w:t>
      </w:r>
    </w:p>
    <w:p w14:paraId="05B2D23B" w14:textId="77777777" w:rsidR="00C63D20" w:rsidRDefault="00FA7F10">
      <w:pPr>
        <w:spacing w:line="300" w:lineRule="atLeast"/>
        <w:ind w:left="1418"/>
        <w:rPr>
          <w:rtl/>
        </w:rPr>
      </w:pPr>
      <w:r>
        <w:rPr>
          <w:rFonts w:hint="cs"/>
          <w:rtl/>
        </w:rPr>
        <w:t>במידה ויש תקלה בשעון הנוכחות הדיגיטלי ו/או באופן ביצוע החתמת כרטיס הנוכחות של העובד ו/או כל תקלה אחרת בנושא, על הקבלן לתקן זאת תוך 12 שעות מרגע גילוי התקלה.</w:t>
      </w:r>
    </w:p>
    <w:p w14:paraId="3837D1FD" w14:textId="77777777" w:rsidR="00C63D20" w:rsidRDefault="00C63D20">
      <w:pPr>
        <w:spacing w:line="300" w:lineRule="atLeast"/>
        <w:ind w:left="1418"/>
        <w:rPr>
          <w:rtl/>
        </w:rPr>
      </w:pPr>
    </w:p>
    <w:p w14:paraId="507FA55C" w14:textId="77777777" w:rsidR="00C63D20" w:rsidRDefault="00FA7F10">
      <w:pPr>
        <w:spacing w:line="300" w:lineRule="atLeast"/>
        <w:ind w:left="1418"/>
        <w:rPr>
          <w:rtl/>
        </w:rPr>
      </w:pPr>
      <w:r>
        <w:rPr>
          <w:rFonts w:hint="cs"/>
          <w:rtl/>
        </w:rPr>
        <w:t xml:space="preserve"> הקבלן יאפשר למשרד לעיין בדוחות הנוכחות ולקבל העתק מהם בכל עת, </w:t>
      </w:r>
      <w:proofErr w:type="spellStart"/>
      <w:r>
        <w:rPr>
          <w:rFonts w:hint="cs"/>
          <w:rtl/>
        </w:rPr>
        <w:t>הכל</w:t>
      </w:r>
      <w:proofErr w:type="spellEnd"/>
      <w:r>
        <w:rPr>
          <w:rFonts w:hint="cs"/>
          <w:rtl/>
        </w:rPr>
        <w:t xml:space="preserve">  בהתאם לדרישות המשרד. </w:t>
      </w:r>
    </w:p>
    <w:p w14:paraId="4BF79B14" w14:textId="77777777" w:rsidR="00C63D20" w:rsidRDefault="00C63D20">
      <w:pPr>
        <w:spacing w:line="300" w:lineRule="atLeast"/>
        <w:ind w:left="1418"/>
        <w:rPr>
          <w:rtl/>
        </w:rPr>
      </w:pPr>
    </w:p>
    <w:p w14:paraId="7505343D" w14:textId="77777777" w:rsidR="00C63D20" w:rsidRDefault="00FA7F10">
      <w:pPr>
        <w:spacing w:line="300" w:lineRule="atLeast"/>
        <w:ind w:left="1418"/>
        <w:rPr>
          <w:rtl/>
        </w:rPr>
      </w:pPr>
      <w:r>
        <w:rPr>
          <w:rFonts w:hint="cs"/>
          <w:rtl/>
        </w:rPr>
        <w:t>הקבלן יעביר למשרד דוחות נוכחות בכל חודש עד ל- 5 בכל חודש, הגשת החשבוניות למשרד תהיה מלווה בדוחות הנוכחות של עובדי הקבלן המועסקים בגין כל חודש בפעילות.</w:t>
      </w:r>
    </w:p>
    <w:p w14:paraId="63B21087" w14:textId="77777777" w:rsidR="00C63D20" w:rsidRDefault="00C63D20">
      <w:pPr>
        <w:spacing w:line="300" w:lineRule="atLeast"/>
        <w:ind w:left="1418"/>
        <w:rPr>
          <w:rtl/>
        </w:rPr>
      </w:pPr>
    </w:p>
    <w:p w14:paraId="4130FB5C" w14:textId="77777777" w:rsidR="00C63D20" w:rsidRDefault="00FA7F10">
      <w:pPr>
        <w:spacing w:line="300" w:lineRule="atLeast"/>
        <w:ind w:left="1418"/>
        <w:rPr>
          <w:rtl/>
        </w:rPr>
      </w:pPr>
      <w:r>
        <w:rPr>
          <w:rFonts w:hint="cs"/>
          <w:rtl/>
        </w:rPr>
        <w:t>אמצעי רישום הנוכחות ישמש לביקורת נוכחות בהתחשבנות בין המשרד לקבלן ולא ישמשו להתדיינות ישירה בין המשרד לעובדי הקבלן.</w:t>
      </w:r>
    </w:p>
    <w:p w14:paraId="0F27DCFB" w14:textId="77777777" w:rsidR="00C63D20" w:rsidRDefault="00FA7F10">
      <w:pPr>
        <w:spacing w:line="300" w:lineRule="atLeast"/>
        <w:ind w:left="1418"/>
        <w:rPr>
          <w:rtl/>
        </w:rPr>
      </w:pPr>
      <w:r>
        <w:rPr>
          <w:rFonts w:hint="cs"/>
          <w:rtl/>
        </w:rPr>
        <w:t>דוחות הנוכחות יוצגו ע"פ הצורך ובכל זמן שיידרש.</w:t>
      </w:r>
    </w:p>
    <w:p w14:paraId="07553386" w14:textId="77777777" w:rsidR="00C63D20" w:rsidRDefault="00C63D20">
      <w:pPr>
        <w:pStyle w:val="af4"/>
        <w:widowControl w:val="0"/>
        <w:spacing w:line="300" w:lineRule="atLeast"/>
        <w:ind w:left="1417"/>
        <w:jc w:val="left"/>
        <w:rPr>
          <w:rtl/>
          <w:lang w:eastAsia="en-US"/>
        </w:rPr>
      </w:pPr>
    </w:p>
    <w:p w14:paraId="6AA640D8" w14:textId="77777777" w:rsidR="00C63D20" w:rsidRDefault="00C63D20">
      <w:pPr>
        <w:pStyle w:val="af4"/>
        <w:widowControl w:val="0"/>
        <w:spacing w:line="300" w:lineRule="atLeast"/>
        <w:ind w:left="1417"/>
        <w:jc w:val="left"/>
        <w:rPr>
          <w:rtl/>
          <w:lang w:eastAsia="en-US"/>
        </w:rPr>
      </w:pPr>
    </w:p>
    <w:p w14:paraId="07127BE8" w14:textId="77777777" w:rsidR="00C63D20" w:rsidRDefault="00FA7F10">
      <w:pPr>
        <w:numPr>
          <w:ilvl w:val="2"/>
          <w:numId w:val="42"/>
        </w:numPr>
        <w:spacing w:line="300" w:lineRule="atLeast"/>
        <w:ind w:left="1287"/>
        <w:rPr>
          <w:rFonts w:ascii="Arial" w:hAnsi="Arial"/>
          <w:b/>
          <w:bCs/>
          <w:i/>
          <w:position w:val="2"/>
          <w:sz w:val="22"/>
        </w:rPr>
      </w:pPr>
      <w:r>
        <w:rPr>
          <w:rFonts w:ascii="Arial" w:hAnsi="Arial"/>
          <w:b/>
          <w:bCs/>
          <w:i/>
          <w:position w:val="2"/>
          <w:sz w:val="22"/>
          <w:rtl/>
        </w:rPr>
        <w:t>משרדים/אתרי עבודה</w:t>
      </w:r>
    </w:p>
    <w:p w14:paraId="6B283A29" w14:textId="77777777" w:rsidR="00C63D20" w:rsidRDefault="00FA7F10">
      <w:pPr>
        <w:spacing w:line="300" w:lineRule="atLeast"/>
        <w:ind w:left="1287"/>
        <w:rPr>
          <w:rFonts w:ascii="Arial" w:hAnsi="Arial"/>
          <w:b/>
          <w:bCs/>
          <w:i/>
          <w:position w:val="2"/>
          <w:sz w:val="22"/>
          <w:rtl/>
        </w:rPr>
      </w:pPr>
      <w:r>
        <w:rPr>
          <w:position w:val="2"/>
          <w:sz w:val="22"/>
          <w:rtl/>
        </w:rPr>
        <w:t xml:space="preserve">מרכז ההדרכה יקצה </w:t>
      </w:r>
      <w:r>
        <w:rPr>
          <w:rFonts w:hint="cs"/>
          <w:position w:val="2"/>
          <w:sz w:val="22"/>
          <w:rtl/>
        </w:rPr>
        <w:t xml:space="preserve">לקבלן </w:t>
      </w:r>
      <w:r>
        <w:rPr>
          <w:position w:val="2"/>
          <w:sz w:val="22"/>
          <w:rtl/>
        </w:rPr>
        <w:t xml:space="preserve">מחסן לצורך ביצוע הפעילות במסגרת </w:t>
      </w:r>
      <w:proofErr w:type="spellStart"/>
      <w:r>
        <w:rPr>
          <w:position w:val="2"/>
          <w:sz w:val="22"/>
          <w:rtl/>
        </w:rPr>
        <w:t>פרוייקט</w:t>
      </w:r>
      <w:proofErr w:type="spellEnd"/>
      <w:r>
        <w:rPr>
          <w:position w:val="2"/>
          <w:sz w:val="22"/>
          <w:rtl/>
        </w:rPr>
        <w:t xml:space="preserve"> זה.</w:t>
      </w:r>
    </w:p>
    <w:p w14:paraId="014C30A8" w14:textId="77777777" w:rsidR="00C63D20" w:rsidRDefault="00C63D20"/>
    <w:p w14:paraId="62F356F3" w14:textId="77777777" w:rsidR="00C63D20" w:rsidRDefault="00FA7F10">
      <w:pPr>
        <w:numPr>
          <w:ilvl w:val="2"/>
          <w:numId w:val="42"/>
        </w:numPr>
        <w:spacing w:line="300" w:lineRule="atLeast"/>
        <w:ind w:left="1287"/>
        <w:rPr>
          <w:b/>
          <w:bCs/>
          <w:position w:val="2"/>
          <w:sz w:val="22"/>
          <w:rtl/>
        </w:rPr>
      </w:pPr>
      <w:r>
        <w:rPr>
          <w:b/>
          <w:bCs/>
          <w:position w:val="2"/>
          <w:sz w:val="22"/>
          <w:rtl/>
        </w:rPr>
        <w:t>תשתית ממוחשבת</w:t>
      </w:r>
    </w:p>
    <w:p w14:paraId="2C5B91C7" w14:textId="77777777" w:rsidR="00C63D20" w:rsidRDefault="00C63D20">
      <w:pPr>
        <w:widowControl w:val="0"/>
        <w:spacing w:line="300" w:lineRule="atLeast"/>
        <w:ind w:left="1440"/>
        <w:rPr>
          <w:position w:val="2"/>
          <w:sz w:val="22"/>
          <w:rtl/>
        </w:rPr>
      </w:pPr>
    </w:p>
    <w:p w14:paraId="4FF45B01" w14:textId="77777777" w:rsidR="00C63D20" w:rsidRDefault="00FA7F10">
      <w:pPr>
        <w:widowControl w:val="0"/>
        <w:spacing w:line="300" w:lineRule="atLeast"/>
        <w:ind w:left="1417"/>
        <w:rPr>
          <w:position w:val="2"/>
          <w:sz w:val="22"/>
          <w:rtl/>
        </w:rPr>
      </w:pPr>
      <w:r>
        <w:rPr>
          <w:position w:val="2"/>
          <w:sz w:val="22"/>
          <w:rtl/>
        </w:rPr>
        <w:t xml:space="preserve">הקבלן נדרש להפעיל מערכת ממוחשבת </w:t>
      </w:r>
      <w:r>
        <w:rPr>
          <w:rFonts w:hint="cs"/>
          <w:position w:val="2"/>
          <w:sz w:val="22"/>
          <w:rtl/>
        </w:rPr>
        <w:t xml:space="preserve">פנימית לצורך ניהול ותפעול </w:t>
      </w:r>
      <w:proofErr w:type="spellStart"/>
      <w:r>
        <w:rPr>
          <w:rFonts w:hint="cs"/>
          <w:position w:val="2"/>
          <w:sz w:val="22"/>
          <w:rtl/>
        </w:rPr>
        <w:t>הפרוייקט</w:t>
      </w:r>
      <w:proofErr w:type="spellEnd"/>
      <w:r>
        <w:rPr>
          <w:rFonts w:hint="cs"/>
          <w:position w:val="2"/>
          <w:sz w:val="22"/>
          <w:rtl/>
        </w:rPr>
        <w:t>, המאפשרת הפקת נתונים והעברתם למערכות המשרד</w:t>
      </w:r>
      <w:r>
        <w:rPr>
          <w:position w:val="2"/>
          <w:sz w:val="22"/>
          <w:rtl/>
        </w:rPr>
        <w:t xml:space="preserve"> בפעילויות הבאות</w:t>
      </w:r>
      <w:r>
        <w:rPr>
          <w:rFonts w:hint="cs"/>
          <w:position w:val="2"/>
          <w:sz w:val="22"/>
          <w:rtl/>
        </w:rPr>
        <w:t>:</w:t>
      </w:r>
    </w:p>
    <w:p w14:paraId="6C541BCA" w14:textId="77777777" w:rsidR="00C63D20" w:rsidRDefault="00C63D20">
      <w:pPr>
        <w:widowControl w:val="0"/>
        <w:spacing w:line="300" w:lineRule="atLeast"/>
        <w:ind w:left="1440"/>
        <w:rPr>
          <w:position w:val="2"/>
          <w:sz w:val="22"/>
          <w:rtl/>
        </w:rPr>
      </w:pPr>
    </w:p>
    <w:p w14:paraId="71BAF9D5" w14:textId="77777777" w:rsidR="00C63D20" w:rsidRDefault="00FA7F10">
      <w:pPr>
        <w:widowControl w:val="0"/>
        <w:numPr>
          <w:ilvl w:val="4"/>
          <w:numId w:val="9"/>
        </w:numPr>
        <w:tabs>
          <w:tab w:val="clear" w:pos="2835"/>
          <w:tab w:val="num" w:pos="1984"/>
        </w:tabs>
        <w:spacing w:line="300" w:lineRule="atLeast"/>
        <w:ind w:left="1985" w:right="0"/>
        <w:rPr>
          <w:position w:val="2"/>
          <w:sz w:val="22"/>
          <w:rtl/>
        </w:rPr>
      </w:pPr>
      <w:r>
        <w:rPr>
          <w:position w:val="2"/>
          <w:sz w:val="22"/>
          <w:rtl/>
        </w:rPr>
        <w:t xml:space="preserve">ניהול מאגר </w:t>
      </w:r>
      <w:r>
        <w:rPr>
          <w:rFonts w:hint="cs"/>
          <w:position w:val="2"/>
          <w:sz w:val="22"/>
          <w:rtl/>
        </w:rPr>
        <w:t>המידע על נושאי הפעילות במכרז.</w:t>
      </w:r>
    </w:p>
    <w:p w14:paraId="2D0F5E7C" w14:textId="77777777" w:rsidR="00C63D20" w:rsidRDefault="00FA7F10">
      <w:pPr>
        <w:widowControl w:val="0"/>
        <w:numPr>
          <w:ilvl w:val="4"/>
          <w:numId w:val="9"/>
        </w:numPr>
        <w:tabs>
          <w:tab w:val="clear" w:pos="2835"/>
          <w:tab w:val="num" w:pos="1984"/>
        </w:tabs>
        <w:spacing w:line="300" w:lineRule="atLeast"/>
        <w:ind w:left="1985" w:right="0"/>
        <w:rPr>
          <w:position w:val="2"/>
          <w:sz w:val="22"/>
          <w:rtl/>
        </w:rPr>
      </w:pPr>
      <w:r>
        <w:rPr>
          <w:rFonts w:hint="cs"/>
          <w:position w:val="2"/>
          <w:sz w:val="22"/>
          <w:rtl/>
        </w:rPr>
        <w:t>מעקב אחר ביצוע תוכניות הפעילות.</w:t>
      </w:r>
    </w:p>
    <w:p w14:paraId="41A8897F" w14:textId="77777777" w:rsidR="00C63D20" w:rsidRDefault="00FA7F10">
      <w:pPr>
        <w:widowControl w:val="0"/>
        <w:numPr>
          <w:ilvl w:val="4"/>
          <w:numId w:val="9"/>
        </w:numPr>
        <w:tabs>
          <w:tab w:val="clear" w:pos="2835"/>
          <w:tab w:val="num" w:pos="1984"/>
        </w:tabs>
        <w:spacing w:line="300" w:lineRule="atLeast"/>
        <w:ind w:left="1985" w:right="0"/>
        <w:rPr>
          <w:position w:val="2"/>
          <w:sz w:val="22"/>
        </w:rPr>
      </w:pPr>
      <w:r>
        <w:rPr>
          <w:position w:val="2"/>
          <w:sz w:val="22"/>
          <w:rtl/>
        </w:rPr>
        <w:t xml:space="preserve">הפקת דוחות ביצוע (דו"ח סיכום </w:t>
      </w:r>
      <w:r>
        <w:rPr>
          <w:rFonts w:hint="cs"/>
          <w:position w:val="2"/>
          <w:sz w:val="22"/>
          <w:rtl/>
        </w:rPr>
        <w:t>שנתי, דו"ח חודשי</w:t>
      </w:r>
      <w:r>
        <w:rPr>
          <w:position w:val="2"/>
          <w:sz w:val="22"/>
          <w:rtl/>
        </w:rPr>
        <w:t xml:space="preserve"> וכו') וכל </w:t>
      </w:r>
      <w:r>
        <w:rPr>
          <w:rFonts w:hint="cs"/>
          <w:position w:val="2"/>
          <w:sz w:val="22"/>
          <w:rtl/>
        </w:rPr>
        <w:t xml:space="preserve">דו"ח </w:t>
      </w:r>
      <w:r>
        <w:rPr>
          <w:position w:val="2"/>
          <w:sz w:val="22"/>
          <w:rtl/>
        </w:rPr>
        <w:t>שי</w:t>
      </w:r>
      <w:r>
        <w:rPr>
          <w:rFonts w:hint="cs"/>
          <w:position w:val="2"/>
          <w:sz w:val="22"/>
          <w:rtl/>
        </w:rPr>
        <w:t>י</w:t>
      </w:r>
      <w:r>
        <w:rPr>
          <w:position w:val="2"/>
          <w:sz w:val="22"/>
          <w:rtl/>
        </w:rPr>
        <w:t xml:space="preserve">דרש ע"י </w:t>
      </w:r>
      <w:r>
        <w:rPr>
          <w:rFonts w:hint="cs"/>
          <w:position w:val="2"/>
          <w:sz w:val="22"/>
          <w:rtl/>
        </w:rPr>
        <w:t xml:space="preserve">המשרד </w:t>
      </w:r>
      <w:r>
        <w:rPr>
          <w:position w:val="2"/>
          <w:sz w:val="22"/>
          <w:rtl/>
        </w:rPr>
        <w:t>ברמות של דו"ח תקופתי,</w:t>
      </w:r>
      <w:r>
        <w:rPr>
          <w:rFonts w:hint="cs"/>
          <w:position w:val="2"/>
          <w:sz w:val="22"/>
          <w:rtl/>
        </w:rPr>
        <w:t xml:space="preserve"> </w:t>
      </w:r>
      <w:r>
        <w:rPr>
          <w:position w:val="2"/>
          <w:sz w:val="22"/>
          <w:rtl/>
        </w:rPr>
        <w:t>דו"ח אירועים מיוחדים.</w:t>
      </w:r>
    </w:p>
    <w:p w14:paraId="79AFADCB" w14:textId="77777777" w:rsidR="00C63D20" w:rsidRDefault="00FA7F10">
      <w:pPr>
        <w:widowControl w:val="0"/>
        <w:numPr>
          <w:ilvl w:val="4"/>
          <w:numId w:val="9"/>
        </w:numPr>
        <w:tabs>
          <w:tab w:val="clear" w:pos="2835"/>
          <w:tab w:val="num" w:pos="1984"/>
        </w:tabs>
        <w:spacing w:line="300" w:lineRule="atLeast"/>
        <w:ind w:left="1985" w:right="0"/>
        <w:rPr>
          <w:position w:val="2"/>
          <w:sz w:val="22"/>
        </w:rPr>
      </w:pPr>
      <w:r>
        <w:rPr>
          <w:rFonts w:hint="cs"/>
          <w:position w:val="2"/>
          <w:sz w:val="22"/>
          <w:rtl/>
        </w:rPr>
        <w:t>חובה על הקבלן להעביר העתק של היישום הממוחשב מיד לאחר הפעלתו וכן להעביר עותק מעודכן בכל עת בו הקבלן מבצע שינוי כלשהו.</w:t>
      </w:r>
    </w:p>
    <w:p w14:paraId="63AB2AB9" w14:textId="77777777" w:rsidR="00C63D20" w:rsidRDefault="00FA7F10">
      <w:pPr>
        <w:widowControl w:val="0"/>
        <w:spacing w:line="300" w:lineRule="atLeast"/>
        <w:ind w:left="1984"/>
        <w:rPr>
          <w:position w:val="2"/>
          <w:sz w:val="22"/>
        </w:rPr>
      </w:pPr>
      <w:r>
        <w:rPr>
          <w:rFonts w:hint="cs"/>
          <w:position w:val="2"/>
          <w:sz w:val="22"/>
          <w:rtl/>
        </w:rPr>
        <w:t xml:space="preserve">בנוסף, יעביר הקבלן למשרד את כל המידע שנצבר במערכות שלו בכל הנוגע </w:t>
      </w:r>
      <w:proofErr w:type="spellStart"/>
      <w:r>
        <w:rPr>
          <w:rFonts w:hint="cs"/>
          <w:position w:val="2"/>
          <w:sz w:val="22"/>
          <w:rtl/>
        </w:rPr>
        <w:t>לפרוייקט</w:t>
      </w:r>
      <w:proofErr w:type="spellEnd"/>
      <w:r>
        <w:rPr>
          <w:rFonts w:hint="cs"/>
          <w:position w:val="2"/>
          <w:sz w:val="22"/>
          <w:rtl/>
        </w:rPr>
        <w:t xml:space="preserve"> זה וזאת בכל עת שיידרש לכך ע"י המשרד.</w:t>
      </w:r>
    </w:p>
    <w:p w14:paraId="3892DD4A" w14:textId="77777777" w:rsidR="00C63D20" w:rsidRDefault="00C63D20">
      <w:pPr>
        <w:spacing w:line="300" w:lineRule="atLeast"/>
        <w:ind w:left="1287"/>
        <w:rPr>
          <w:b/>
          <w:bCs/>
          <w:position w:val="2"/>
          <w:sz w:val="22"/>
        </w:rPr>
      </w:pPr>
    </w:p>
    <w:p w14:paraId="754030CD" w14:textId="77777777" w:rsidR="00C63D20" w:rsidRDefault="00FA7F10">
      <w:pPr>
        <w:numPr>
          <w:ilvl w:val="2"/>
          <w:numId w:val="42"/>
        </w:numPr>
        <w:spacing w:line="300" w:lineRule="atLeast"/>
        <w:ind w:left="1287"/>
        <w:rPr>
          <w:b/>
          <w:bCs/>
          <w:position w:val="2"/>
          <w:sz w:val="22"/>
          <w:rtl/>
        </w:rPr>
      </w:pPr>
      <w:r>
        <w:rPr>
          <w:b/>
          <w:bCs/>
          <w:position w:val="2"/>
          <w:sz w:val="22"/>
          <w:rtl/>
        </w:rPr>
        <w:t>כל הוצאות השכירות, הציוד, התפעול וכל הוצאה אחרת הקשורה במתן השרות יהיו על חשבון הקבלן.</w:t>
      </w:r>
    </w:p>
    <w:p w14:paraId="3A9D2F45" w14:textId="77777777" w:rsidR="00C63D20" w:rsidRDefault="00C63D20">
      <w:pPr>
        <w:widowControl w:val="0"/>
        <w:spacing w:line="300" w:lineRule="atLeast"/>
        <w:rPr>
          <w:rtl/>
        </w:rPr>
      </w:pPr>
    </w:p>
    <w:p w14:paraId="3B2B3B37" w14:textId="77777777" w:rsidR="00C63D20" w:rsidRDefault="00C63D20">
      <w:pPr>
        <w:widowControl w:val="0"/>
        <w:spacing w:line="300" w:lineRule="atLeast"/>
        <w:rPr>
          <w:rtl/>
        </w:rPr>
      </w:pPr>
    </w:p>
    <w:p w14:paraId="048B7BF5" w14:textId="77777777" w:rsidR="00C63D20" w:rsidRDefault="00C63D20">
      <w:pPr>
        <w:pStyle w:val="af4"/>
        <w:widowControl w:val="0"/>
        <w:ind w:left="1984"/>
        <w:rPr>
          <w:rtl/>
          <w:lang w:eastAsia="en-US"/>
        </w:rPr>
      </w:pPr>
    </w:p>
    <w:p w14:paraId="761F2AB6" w14:textId="77777777" w:rsidR="00C63D20" w:rsidRDefault="00C63D20">
      <w:pPr>
        <w:pStyle w:val="af4"/>
        <w:widowControl w:val="0"/>
        <w:ind w:left="1984"/>
        <w:rPr>
          <w:rtl/>
          <w:lang w:eastAsia="en-US"/>
        </w:rPr>
      </w:pPr>
    </w:p>
    <w:p w14:paraId="24B6779D" w14:textId="77777777" w:rsidR="00C63D20" w:rsidRDefault="00C63D20">
      <w:pPr>
        <w:pStyle w:val="af4"/>
        <w:widowControl w:val="0"/>
        <w:ind w:left="1984"/>
        <w:rPr>
          <w:rtl/>
          <w:lang w:eastAsia="en-US"/>
        </w:rPr>
      </w:pPr>
    </w:p>
    <w:p w14:paraId="0717804E" w14:textId="77777777" w:rsidR="00C63D20" w:rsidRDefault="00C63D20">
      <w:pPr>
        <w:pStyle w:val="af4"/>
        <w:widowControl w:val="0"/>
        <w:ind w:left="1984"/>
        <w:rPr>
          <w:rtl/>
          <w:lang w:eastAsia="en-US"/>
        </w:rPr>
      </w:pPr>
    </w:p>
    <w:p w14:paraId="2BA1E1A4" w14:textId="77777777" w:rsidR="00C63D20" w:rsidRDefault="00C63D20">
      <w:pPr>
        <w:pStyle w:val="af4"/>
        <w:widowControl w:val="0"/>
        <w:ind w:left="1984"/>
        <w:rPr>
          <w:rtl/>
          <w:lang w:eastAsia="en-US"/>
        </w:rPr>
      </w:pPr>
    </w:p>
    <w:p w14:paraId="7C5A17FB" w14:textId="77777777" w:rsidR="00C63D20" w:rsidRDefault="00C63D20">
      <w:pPr>
        <w:pStyle w:val="af4"/>
        <w:widowControl w:val="0"/>
        <w:ind w:left="1984"/>
        <w:rPr>
          <w:rtl/>
          <w:lang w:eastAsia="en-US"/>
        </w:rPr>
      </w:pPr>
    </w:p>
    <w:p w14:paraId="2756FC5C" w14:textId="77777777" w:rsidR="00C63D20" w:rsidRDefault="00C63D20">
      <w:pPr>
        <w:pStyle w:val="af4"/>
        <w:widowControl w:val="0"/>
        <w:ind w:left="1984"/>
        <w:rPr>
          <w:rtl/>
          <w:lang w:eastAsia="en-US"/>
        </w:rPr>
      </w:pPr>
    </w:p>
    <w:p w14:paraId="4F1C18C8" w14:textId="77777777" w:rsidR="00C63D20" w:rsidRDefault="00C63D20">
      <w:pPr>
        <w:pStyle w:val="af4"/>
        <w:widowControl w:val="0"/>
        <w:ind w:left="1984"/>
        <w:rPr>
          <w:rtl/>
          <w:lang w:eastAsia="en-US"/>
        </w:rPr>
      </w:pPr>
    </w:p>
    <w:p w14:paraId="03EF95D0" w14:textId="77777777" w:rsidR="00C63D20" w:rsidRDefault="00C63D20">
      <w:pPr>
        <w:pStyle w:val="af4"/>
        <w:widowControl w:val="0"/>
        <w:ind w:left="1984"/>
        <w:rPr>
          <w:rtl/>
          <w:lang w:eastAsia="en-US"/>
        </w:rPr>
      </w:pPr>
    </w:p>
    <w:p w14:paraId="19530848" w14:textId="77777777" w:rsidR="00C63D20" w:rsidRDefault="00C63D20">
      <w:pPr>
        <w:pStyle w:val="af4"/>
        <w:widowControl w:val="0"/>
        <w:ind w:left="1984"/>
        <w:rPr>
          <w:rtl/>
          <w:lang w:eastAsia="en-US"/>
        </w:rPr>
      </w:pPr>
    </w:p>
    <w:p w14:paraId="21718315" w14:textId="77777777" w:rsidR="00C63D20" w:rsidRDefault="00C63D20">
      <w:pPr>
        <w:pStyle w:val="af4"/>
        <w:widowControl w:val="0"/>
        <w:ind w:left="1984"/>
        <w:rPr>
          <w:rtl/>
          <w:lang w:eastAsia="en-US"/>
        </w:rPr>
      </w:pPr>
    </w:p>
    <w:p w14:paraId="1ABE76B3" w14:textId="77777777" w:rsidR="00C63D20" w:rsidRDefault="00C63D20">
      <w:pPr>
        <w:pStyle w:val="af4"/>
        <w:widowControl w:val="0"/>
        <w:ind w:left="1984"/>
        <w:rPr>
          <w:rtl/>
          <w:lang w:eastAsia="en-US"/>
        </w:rPr>
      </w:pPr>
    </w:p>
    <w:p w14:paraId="17DC821A" w14:textId="77777777" w:rsidR="00C63D20" w:rsidRDefault="00C63D20">
      <w:pPr>
        <w:widowControl w:val="0"/>
        <w:spacing w:line="300" w:lineRule="atLeast"/>
        <w:ind w:left="1418"/>
        <w:rPr>
          <w:rtl/>
        </w:rPr>
      </w:pPr>
    </w:p>
    <w:p w14:paraId="0177E775" w14:textId="77777777" w:rsidR="00C63D20" w:rsidRDefault="00C63D20">
      <w:pPr>
        <w:widowControl w:val="0"/>
        <w:spacing w:line="300" w:lineRule="atLeast"/>
        <w:ind w:left="1418"/>
        <w:rPr>
          <w:rtl/>
        </w:rPr>
      </w:pPr>
    </w:p>
    <w:p w14:paraId="6FF715F8" w14:textId="77777777" w:rsidR="00C63D20" w:rsidRDefault="00C63D20">
      <w:pPr>
        <w:widowControl w:val="0"/>
        <w:spacing w:line="300" w:lineRule="atLeast"/>
        <w:ind w:left="1418"/>
        <w:rPr>
          <w:rtl/>
        </w:rPr>
      </w:pPr>
    </w:p>
    <w:p w14:paraId="7512BA36" w14:textId="77777777" w:rsidR="00C63D20" w:rsidRDefault="00FA7F10">
      <w:pPr>
        <w:widowControl w:val="0"/>
        <w:numPr>
          <w:ilvl w:val="0"/>
          <w:numId w:val="11"/>
        </w:numPr>
        <w:spacing w:line="300" w:lineRule="atLeast"/>
        <w:rPr>
          <w:b/>
          <w:bCs/>
          <w:sz w:val="28"/>
          <w:szCs w:val="28"/>
          <w:u w:val="single"/>
        </w:rPr>
      </w:pPr>
      <w:r>
        <w:rPr>
          <w:rFonts w:hint="cs"/>
          <w:b/>
          <w:bCs/>
          <w:sz w:val="28"/>
          <w:szCs w:val="28"/>
          <w:u w:val="single"/>
          <w:rtl/>
        </w:rPr>
        <w:lastRenderedPageBreak/>
        <w:t>פיצוי מוסכם</w:t>
      </w:r>
    </w:p>
    <w:p w14:paraId="6A7E9D61" w14:textId="77777777" w:rsidR="00C63D20" w:rsidRDefault="00C63D20">
      <w:pPr>
        <w:widowControl w:val="0"/>
        <w:spacing w:line="300" w:lineRule="atLeast"/>
        <w:ind w:left="709"/>
        <w:rPr>
          <w:b/>
          <w:bCs/>
          <w:sz w:val="28"/>
          <w:szCs w:val="28"/>
          <w:u w:val="single"/>
        </w:rPr>
      </w:pPr>
    </w:p>
    <w:p w14:paraId="16688482" w14:textId="77777777" w:rsidR="00C63D20" w:rsidRDefault="00FA7F10">
      <w:pPr>
        <w:widowControl w:val="0"/>
        <w:numPr>
          <w:ilvl w:val="1"/>
          <w:numId w:val="43"/>
        </w:numPr>
        <w:spacing w:line="300" w:lineRule="atLeast"/>
        <w:rPr>
          <w:b/>
          <w:bCs/>
          <w:sz w:val="28"/>
          <w:szCs w:val="28"/>
          <w:u w:val="single"/>
        </w:rPr>
      </w:pPr>
      <w:r>
        <w:rPr>
          <w:rFonts w:hint="cs"/>
          <w:rtl/>
          <w:lang w:eastAsia="en-US"/>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42B022C7" w14:textId="77777777" w:rsidR="00C63D20" w:rsidRDefault="00C63D20">
      <w:pPr>
        <w:widowControl w:val="0"/>
        <w:spacing w:line="300" w:lineRule="atLeast"/>
        <w:rPr>
          <w:sz w:val="20"/>
          <w:szCs w:val="20"/>
          <w:lang w:eastAsia="en-US"/>
        </w:rPr>
      </w:pPr>
    </w:p>
    <w:p w14:paraId="7A3304EE" w14:textId="77777777" w:rsidR="00C63D20" w:rsidRDefault="00FA7F10">
      <w:pPr>
        <w:widowControl w:val="0"/>
        <w:numPr>
          <w:ilvl w:val="1"/>
          <w:numId w:val="43"/>
        </w:numPr>
        <w:spacing w:line="300" w:lineRule="atLeast"/>
        <w:rPr>
          <w:lang w:eastAsia="en-US"/>
        </w:rPr>
      </w:pPr>
      <w:r>
        <w:rPr>
          <w:rFonts w:hint="cs"/>
          <w:rtl/>
          <w:lang w:eastAsia="en-US"/>
        </w:rPr>
        <w:t>האירועים לגביהם תישקל הטלת פיצוי מוסכם:</w:t>
      </w:r>
    </w:p>
    <w:p w14:paraId="12511A19" w14:textId="77777777" w:rsidR="00C63D20" w:rsidRDefault="00C63D20">
      <w:pPr>
        <w:widowControl w:val="0"/>
        <w:spacing w:line="300" w:lineRule="atLeast"/>
        <w:rPr>
          <w:sz w:val="20"/>
          <w:szCs w:val="20"/>
          <w:rtl/>
          <w:lang w:eastAsia="en-US"/>
        </w:rPr>
      </w:pPr>
    </w:p>
    <w:tbl>
      <w:tblPr>
        <w:bidiVisual/>
        <w:tblW w:w="8365" w:type="dxa"/>
        <w:tblInd w:w="152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533"/>
        <w:gridCol w:w="4854"/>
        <w:gridCol w:w="2978"/>
      </w:tblGrid>
      <w:tr w:rsidR="00C63D20" w14:paraId="63335C55" w14:textId="77777777">
        <w:trPr>
          <w:cantSplit/>
        </w:trPr>
        <w:tc>
          <w:tcPr>
            <w:tcW w:w="5387" w:type="dxa"/>
            <w:gridSpan w:val="2"/>
            <w:tcBorders>
              <w:bottom w:val="single" w:sz="18" w:space="0" w:color="auto"/>
            </w:tcBorders>
            <w:shd w:val="clear" w:color="auto" w:fill="F3F3F3"/>
          </w:tcPr>
          <w:p w14:paraId="4C62D978" w14:textId="77777777" w:rsidR="00C63D20" w:rsidRDefault="00FA7F10">
            <w:pPr>
              <w:spacing w:line="300" w:lineRule="atLeast"/>
              <w:jc w:val="center"/>
              <w:rPr>
                <w:b/>
                <w:bCs/>
                <w:lang w:eastAsia="en-US"/>
              </w:rPr>
            </w:pPr>
            <w:r>
              <w:rPr>
                <w:rFonts w:hint="cs"/>
                <w:b/>
                <w:bCs/>
                <w:rtl/>
                <w:lang w:eastAsia="en-US"/>
              </w:rPr>
              <w:t>אירוע</w:t>
            </w:r>
          </w:p>
        </w:tc>
        <w:tc>
          <w:tcPr>
            <w:tcW w:w="2978" w:type="dxa"/>
            <w:tcBorders>
              <w:top w:val="single" w:sz="18" w:space="0" w:color="auto"/>
              <w:bottom w:val="single" w:sz="18" w:space="0" w:color="auto"/>
            </w:tcBorders>
            <w:shd w:val="clear" w:color="auto" w:fill="F3F3F3"/>
          </w:tcPr>
          <w:p w14:paraId="073DA6C4" w14:textId="77777777" w:rsidR="00C63D20" w:rsidRDefault="00FA7F10">
            <w:pPr>
              <w:spacing w:line="300" w:lineRule="atLeast"/>
              <w:jc w:val="center"/>
              <w:rPr>
                <w:b/>
                <w:bCs/>
                <w:lang w:eastAsia="en-US"/>
              </w:rPr>
            </w:pPr>
            <w:r>
              <w:rPr>
                <w:rFonts w:hint="cs"/>
                <w:b/>
                <w:bCs/>
                <w:rtl/>
                <w:lang w:eastAsia="en-US"/>
              </w:rPr>
              <w:t>פיצוי מוסכם</w:t>
            </w:r>
          </w:p>
        </w:tc>
      </w:tr>
      <w:tr w:rsidR="00C63D20" w14:paraId="057B735B" w14:textId="77777777">
        <w:tc>
          <w:tcPr>
            <w:tcW w:w="533" w:type="dxa"/>
            <w:tcBorders>
              <w:top w:val="single" w:sz="18" w:space="0" w:color="auto"/>
              <w:bottom w:val="single" w:sz="4" w:space="0" w:color="auto"/>
            </w:tcBorders>
          </w:tcPr>
          <w:p w14:paraId="446A0C62" w14:textId="77777777" w:rsidR="00C63D20" w:rsidRDefault="00C63D20">
            <w:pPr>
              <w:numPr>
                <w:ilvl w:val="3"/>
                <w:numId w:val="8"/>
              </w:numPr>
              <w:spacing w:line="300" w:lineRule="atLeast"/>
              <w:ind w:right="0"/>
              <w:textAlignment w:val="auto"/>
              <w:rPr>
                <w:lang w:eastAsia="en-US"/>
              </w:rPr>
            </w:pPr>
          </w:p>
        </w:tc>
        <w:tc>
          <w:tcPr>
            <w:tcW w:w="4854" w:type="dxa"/>
            <w:tcBorders>
              <w:top w:val="single" w:sz="18" w:space="0" w:color="auto"/>
              <w:bottom w:val="single" w:sz="4" w:space="0" w:color="auto"/>
            </w:tcBorders>
          </w:tcPr>
          <w:p w14:paraId="3369EDD5" w14:textId="77777777" w:rsidR="00C63D20" w:rsidRDefault="00FA7F10">
            <w:pPr>
              <w:tabs>
                <w:tab w:val="left" w:pos="2172"/>
              </w:tabs>
              <w:spacing w:line="300" w:lineRule="atLeast"/>
              <w:rPr>
                <w:rtl/>
                <w:lang w:eastAsia="en-US"/>
              </w:rPr>
            </w:pPr>
            <w:proofErr w:type="spellStart"/>
            <w:r>
              <w:rPr>
                <w:rFonts w:hint="cs"/>
                <w:rtl/>
                <w:lang w:eastAsia="en-US"/>
              </w:rPr>
              <w:t>העדרות</w:t>
            </w:r>
            <w:proofErr w:type="spellEnd"/>
            <w:r>
              <w:rPr>
                <w:rFonts w:hint="cs"/>
                <w:rtl/>
                <w:lang w:eastAsia="en-US"/>
              </w:rPr>
              <w:t xml:space="preserve"> מנהל  אחזקה וניקיון</w:t>
            </w:r>
          </w:p>
        </w:tc>
        <w:tc>
          <w:tcPr>
            <w:tcW w:w="2978" w:type="dxa"/>
            <w:tcBorders>
              <w:top w:val="single" w:sz="18" w:space="0" w:color="auto"/>
              <w:bottom w:val="single" w:sz="4" w:space="0" w:color="auto"/>
            </w:tcBorders>
          </w:tcPr>
          <w:p w14:paraId="01D5E33E" w14:textId="77777777" w:rsidR="00C63D20" w:rsidRDefault="00FA7F10">
            <w:pPr>
              <w:spacing w:line="300" w:lineRule="atLeast"/>
              <w:ind w:left="78"/>
              <w:jc w:val="left"/>
              <w:rPr>
                <w:b/>
                <w:bCs/>
                <w:rtl/>
                <w:lang w:eastAsia="en-US"/>
              </w:rPr>
            </w:pPr>
            <w:r>
              <w:rPr>
                <w:rFonts w:hint="cs"/>
                <w:b/>
                <w:bCs/>
                <w:rtl/>
                <w:lang w:eastAsia="en-US"/>
              </w:rPr>
              <w:t xml:space="preserve">1,000 </w:t>
            </w:r>
            <w:r>
              <w:rPr>
                <w:rFonts w:hint="cs"/>
                <w:rtl/>
                <w:lang w:eastAsia="en-US"/>
              </w:rPr>
              <w:t>₪</w:t>
            </w:r>
            <w:r>
              <w:rPr>
                <w:rFonts w:hint="cs"/>
                <w:b/>
                <w:bCs/>
                <w:rtl/>
                <w:lang w:eastAsia="en-US"/>
              </w:rPr>
              <w:t xml:space="preserve"> </w:t>
            </w:r>
            <w:r>
              <w:rPr>
                <w:rFonts w:hint="cs"/>
                <w:rtl/>
                <w:lang w:eastAsia="en-US"/>
              </w:rPr>
              <w:t>ליום</w:t>
            </w:r>
          </w:p>
        </w:tc>
      </w:tr>
      <w:tr w:rsidR="00C63D20" w14:paraId="050C2C92" w14:textId="77777777">
        <w:tc>
          <w:tcPr>
            <w:tcW w:w="533" w:type="dxa"/>
            <w:tcBorders>
              <w:top w:val="single" w:sz="4" w:space="0" w:color="auto"/>
              <w:bottom w:val="single" w:sz="4" w:space="0" w:color="auto"/>
            </w:tcBorders>
          </w:tcPr>
          <w:p w14:paraId="6C051584" w14:textId="77777777" w:rsidR="00C63D20" w:rsidRDefault="00C63D20">
            <w:pPr>
              <w:numPr>
                <w:ilvl w:val="3"/>
                <w:numId w:val="8"/>
              </w:numPr>
              <w:spacing w:line="300" w:lineRule="atLeast"/>
              <w:ind w:right="0"/>
              <w:textAlignment w:val="auto"/>
              <w:rPr>
                <w:lang w:eastAsia="en-US"/>
              </w:rPr>
            </w:pPr>
          </w:p>
        </w:tc>
        <w:tc>
          <w:tcPr>
            <w:tcW w:w="4854" w:type="dxa"/>
            <w:tcBorders>
              <w:top w:val="single" w:sz="4" w:space="0" w:color="auto"/>
              <w:bottom w:val="single" w:sz="4" w:space="0" w:color="auto"/>
            </w:tcBorders>
          </w:tcPr>
          <w:p w14:paraId="1A176747" w14:textId="77777777" w:rsidR="00C63D20" w:rsidRDefault="00FA7F10">
            <w:pPr>
              <w:tabs>
                <w:tab w:val="left" w:pos="2172"/>
              </w:tabs>
              <w:spacing w:line="300" w:lineRule="atLeast"/>
              <w:rPr>
                <w:rtl/>
                <w:lang w:eastAsia="en-US"/>
              </w:rPr>
            </w:pPr>
            <w:proofErr w:type="spellStart"/>
            <w:r>
              <w:rPr>
                <w:rFonts w:hint="cs"/>
                <w:rtl/>
                <w:lang w:eastAsia="en-US"/>
              </w:rPr>
              <w:t>העדרות</w:t>
            </w:r>
            <w:proofErr w:type="spellEnd"/>
            <w:r>
              <w:rPr>
                <w:rFonts w:hint="cs"/>
                <w:rtl/>
                <w:lang w:eastAsia="en-US"/>
              </w:rPr>
              <w:t xml:space="preserve"> טכנאי מיזוג אוויר</w:t>
            </w:r>
          </w:p>
        </w:tc>
        <w:tc>
          <w:tcPr>
            <w:tcW w:w="2978" w:type="dxa"/>
            <w:tcBorders>
              <w:top w:val="single" w:sz="4" w:space="0" w:color="auto"/>
              <w:bottom w:val="single" w:sz="4" w:space="0" w:color="auto"/>
            </w:tcBorders>
          </w:tcPr>
          <w:p w14:paraId="0EE1BC94" w14:textId="77777777" w:rsidR="00C63D20" w:rsidRDefault="00FA7F10">
            <w:pPr>
              <w:spacing w:line="300" w:lineRule="atLeast"/>
              <w:ind w:left="78"/>
              <w:jc w:val="left"/>
              <w:rPr>
                <w:b/>
                <w:bCs/>
                <w:rtl/>
                <w:lang w:eastAsia="en-US"/>
              </w:rPr>
            </w:pPr>
            <w:r>
              <w:rPr>
                <w:rFonts w:hint="cs"/>
                <w:b/>
                <w:bCs/>
                <w:rtl/>
                <w:lang w:eastAsia="en-US"/>
              </w:rPr>
              <w:t xml:space="preserve">800 ₪ </w:t>
            </w:r>
            <w:r>
              <w:rPr>
                <w:rFonts w:hint="cs"/>
                <w:rtl/>
                <w:lang w:eastAsia="en-US"/>
              </w:rPr>
              <w:t>ליום</w:t>
            </w:r>
          </w:p>
        </w:tc>
      </w:tr>
      <w:tr w:rsidR="00C63D20" w14:paraId="00919E00" w14:textId="77777777">
        <w:tc>
          <w:tcPr>
            <w:tcW w:w="533" w:type="dxa"/>
            <w:tcBorders>
              <w:top w:val="single" w:sz="4" w:space="0" w:color="auto"/>
              <w:bottom w:val="single" w:sz="4" w:space="0" w:color="auto"/>
            </w:tcBorders>
          </w:tcPr>
          <w:p w14:paraId="3F16965C" w14:textId="77777777" w:rsidR="00C63D20" w:rsidRDefault="00C63D20">
            <w:pPr>
              <w:numPr>
                <w:ilvl w:val="3"/>
                <w:numId w:val="8"/>
              </w:numPr>
              <w:spacing w:line="300" w:lineRule="atLeast"/>
              <w:ind w:right="0"/>
              <w:textAlignment w:val="auto"/>
              <w:rPr>
                <w:lang w:eastAsia="en-US"/>
              </w:rPr>
            </w:pPr>
          </w:p>
        </w:tc>
        <w:tc>
          <w:tcPr>
            <w:tcW w:w="4854" w:type="dxa"/>
            <w:tcBorders>
              <w:top w:val="single" w:sz="4" w:space="0" w:color="auto"/>
              <w:bottom w:val="single" w:sz="4" w:space="0" w:color="auto"/>
            </w:tcBorders>
          </w:tcPr>
          <w:p w14:paraId="60931F89" w14:textId="77777777" w:rsidR="00C63D20" w:rsidRDefault="00FA7F10">
            <w:pPr>
              <w:tabs>
                <w:tab w:val="left" w:pos="2172"/>
              </w:tabs>
              <w:spacing w:line="300" w:lineRule="atLeast"/>
              <w:rPr>
                <w:rtl/>
                <w:lang w:eastAsia="en-US"/>
              </w:rPr>
            </w:pPr>
            <w:proofErr w:type="spellStart"/>
            <w:r>
              <w:rPr>
                <w:rFonts w:hint="cs"/>
                <w:rtl/>
                <w:lang w:eastAsia="en-US"/>
              </w:rPr>
              <w:t>העדרות</w:t>
            </w:r>
            <w:proofErr w:type="spellEnd"/>
            <w:r>
              <w:rPr>
                <w:rFonts w:hint="cs"/>
                <w:rtl/>
                <w:lang w:eastAsia="en-US"/>
              </w:rPr>
              <w:t xml:space="preserve"> עובד כללי </w:t>
            </w:r>
          </w:p>
        </w:tc>
        <w:tc>
          <w:tcPr>
            <w:tcW w:w="2978" w:type="dxa"/>
            <w:tcBorders>
              <w:top w:val="single" w:sz="4" w:space="0" w:color="auto"/>
              <w:bottom w:val="single" w:sz="4" w:space="0" w:color="auto"/>
            </w:tcBorders>
          </w:tcPr>
          <w:p w14:paraId="072DBBFD" w14:textId="77777777" w:rsidR="00C63D20" w:rsidRDefault="00FA7F10">
            <w:pPr>
              <w:spacing w:line="300" w:lineRule="atLeast"/>
              <w:ind w:left="78"/>
              <w:jc w:val="left"/>
              <w:rPr>
                <w:b/>
                <w:bCs/>
                <w:lang w:eastAsia="en-US"/>
              </w:rPr>
            </w:pPr>
            <w:r>
              <w:rPr>
                <w:rFonts w:hint="cs"/>
                <w:b/>
                <w:bCs/>
                <w:rtl/>
                <w:lang w:eastAsia="en-US"/>
              </w:rPr>
              <w:t>800</w:t>
            </w:r>
            <w:r>
              <w:rPr>
                <w:b/>
                <w:bCs/>
                <w:lang w:eastAsia="en-US"/>
              </w:rPr>
              <w:t xml:space="preserve"> </w:t>
            </w:r>
            <w:r>
              <w:rPr>
                <w:rFonts w:hint="cs"/>
                <w:rtl/>
                <w:lang w:eastAsia="en-US"/>
              </w:rPr>
              <w:t>₪</w:t>
            </w:r>
            <w:r>
              <w:rPr>
                <w:rFonts w:hint="cs"/>
                <w:b/>
                <w:bCs/>
                <w:rtl/>
                <w:lang w:eastAsia="en-US"/>
              </w:rPr>
              <w:t xml:space="preserve"> </w:t>
            </w:r>
            <w:r>
              <w:rPr>
                <w:rFonts w:hint="cs"/>
                <w:rtl/>
                <w:lang w:eastAsia="en-US"/>
              </w:rPr>
              <w:t>ליום</w:t>
            </w:r>
          </w:p>
        </w:tc>
      </w:tr>
      <w:tr w:rsidR="00C63D20" w14:paraId="43E42052" w14:textId="77777777">
        <w:tc>
          <w:tcPr>
            <w:tcW w:w="533" w:type="dxa"/>
            <w:tcBorders>
              <w:top w:val="single" w:sz="4" w:space="0" w:color="auto"/>
              <w:bottom w:val="single" w:sz="4" w:space="0" w:color="auto"/>
            </w:tcBorders>
          </w:tcPr>
          <w:p w14:paraId="6D67053E" w14:textId="77777777" w:rsidR="00C63D20" w:rsidRDefault="00C63D20">
            <w:pPr>
              <w:numPr>
                <w:ilvl w:val="3"/>
                <w:numId w:val="8"/>
              </w:numPr>
              <w:spacing w:line="300" w:lineRule="atLeast"/>
              <w:ind w:right="0"/>
              <w:textAlignment w:val="auto"/>
              <w:rPr>
                <w:lang w:eastAsia="en-US"/>
              </w:rPr>
            </w:pPr>
          </w:p>
        </w:tc>
        <w:tc>
          <w:tcPr>
            <w:tcW w:w="4854" w:type="dxa"/>
            <w:tcBorders>
              <w:top w:val="single" w:sz="4" w:space="0" w:color="auto"/>
              <w:bottom w:val="single" w:sz="4" w:space="0" w:color="auto"/>
            </w:tcBorders>
          </w:tcPr>
          <w:p w14:paraId="244111EA" w14:textId="77777777" w:rsidR="00C63D20" w:rsidRDefault="00FA7F10">
            <w:pPr>
              <w:tabs>
                <w:tab w:val="left" w:pos="2172"/>
              </w:tabs>
              <w:spacing w:line="300" w:lineRule="atLeast"/>
              <w:rPr>
                <w:rtl/>
                <w:lang w:eastAsia="en-US"/>
              </w:rPr>
            </w:pPr>
            <w:proofErr w:type="spellStart"/>
            <w:r>
              <w:rPr>
                <w:rFonts w:hint="cs"/>
                <w:rtl/>
                <w:lang w:eastAsia="en-US"/>
              </w:rPr>
              <w:t>העדרות</w:t>
            </w:r>
            <w:proofErr w:type="spellEnd"/>
            <w:r>
              <w:rPr>
                <w:rFonts w:hint="cs"/>
                <w:rtl/>
                <w:lang w:eastAsia="en-US"/>
              </w:rPr>
              <w:t xml:space="preserve"> עובד ניקיון </w:t>
            </w:r>
          </w:p>
        </w:tc>
        <w:tc>
          <w:tcPr>
            <w:tcW w:w="2978" w:type="dxa"/>
            <w:tcBorders>
              <w:top w:val="single" w:sz="4" w:space="0" w:color="auto"/>
              <w:bottom w:val="single" w:sz="4" w:space="0" w:color="auto"/>
            </w:tcBorders>
          </w:tcPr>
          <w:p w14:paraId="6F58FCB8" w14:textId="77777777" w:rsidR="00C63D20" w:rsidRDefault="00FA7F10">
            <w:pPr>
              <w:spacing w:line="300" w:lineRule="atLeast"/>
              <w:jc w:val="left"/>
              <w:rPr>
                <w:b/>
                <w:bCs/>
                <w:rtl/>
                <w:lang w:eastAsia="en-US"/>
              </w:rPr>
            </w:pPr>
            <w:r>
              <w:rPr>
                <w:rFonts w:hint="cs"/>
                <w:b/>
                <w:bCs/>
                <w:rtl/>
                <w:lang w:eastAsia="en-US"/>
              </w:rPr>
              <w:t xml:space="preserve">800 </w:t>
            </w:r>
            <w:r>
              <w:rPr>
                <w:rFonts w:hint="cs"/>
                <w:rtl/>
                <w:lang w:eastAsia="en-US"/>
              </w:rPr>
              <w:t>₪</w:t>
            </w:r>
            <w:r>
              <w:rPr>
                <w:rFonts w:hint="cs"/>
                <w:b/>
                <w:bCs/>
                <w:rtl/>
                <w:lang w:eastAsia="en-US"/>
              </w:rPr>
              <w:t xml:space="preserve"> </w:t>
            </w:r>
            <w:r>
              <w:rPr>
                <w:rFonts w:hint="cs"/>
                <w:rtl/>
                <w:lang w:eastAsia="en-US"/>
              </w:rPr>
              <w:t>ליום</w:t>
            </w:r>
          </w:p>
        </w:tc>
      </w:tr>
      <w:tr w:rsidR="00C63D20" w14:paraId="4E3DC8C4" w14:textId="77777777">
        <w:tc>
          <w:tcPr>
            <w:tcW w:w="533" w:type="dxa"/>
            <w:tcBorders>
              <w:top w:val="single" w:sz="4" w:space="0" w:color="auto"/>
              <w:bottom w:val="single" w:sz="4" w:space="0" w:color="auto"/>
            </w:tcBorders>
          </w:tcPr>
          <w:p w14:paraId="21B8BED6" w14:textId="77777777" w:rsidR="00C63D20" w:rsidRDefault="00C63D20">
            <w:pPr>
              <w:numPr>
                <w:ilvl w:val="3"/>
                <w:numId w:val="8"/>
              </w:numPr>
              <w:spacing w:line="300" w:lineRule="atLeast"/>
              <w:ind w:right="0"/>
              <w:textAlignment w:val="auto"/>
              <w:rPr>
                <w:lang w:eastAsia="en-US"/>
              </w:rPr>
            </w:pPr>
          </w:p>
        </w:tc>
        <w:tc>
          <w:tcPr>
            <w:tcW w:w="4854" w:type="dxa"/>
            <w:tcBorders>
              <w:top w:val="single" w:sz="4" w:space="0" w:color="auto"/>
              <w:bottom w:val="single" w:sz="4" w:space="0" w:color="auto"/>
            </w:tcBorders>
          </w:tcPr>
          <w:p w14:paraId="477DD170" w14:textId="77777777" w:rsidR="00C63D20" w:rsidRDefault="00FA7F10">
            <w:pPr>
              <w:tabs>
                <w:tab w:val="left" w:pos="2172"/>
              </w:tabs>
              <w:spacing w:line="300" w:lineRule="atLeast"/>
              <w:rPr>
                <w:rtl/>
                <w:lang w:eastAsia="en-US"/>
              </w:rPr>
            </w:pPr>
            <w:proofErr w:type="spellStart"/>
            <w:r>
              <w:rPr>
                <w:rFonts w:hint="cs"/>
                <w:rtl/>
                <w:lang w:eastAsia="en-US"/>
              </w:rPr>
              <w:t>העדרות</w:t>
            </w:r>
            <w:proofErr w:type="spellEnd"/>
            <w:r>
              <w:rPr>
                <w:rFonts w:hint="cs"/>
                <w:rtl/>
                <w:lang w:eastAsia="en-US"/>
              </w:rPr>
              <w:t xml:space="preserve"> עובד גינון </w:t>
            </w:r>
          </w:p>
        </w:tc>
        <w:tc>
          <w:tcPr>
            <w:tcW w:w="2978" w:type="dxa"/>
            <w:tcBorders>
              <w:top w:val="single" w:sz="4" w:space="0" w:color="auto"/>
              <w:bottom w:val="single" w:sz="4" w:space="0" w:color="auto"/>
            </w:tcBorders>
          </w:tcPr>
          <w:p w14:paraId="40D88A48" w14:textId="77777777" w:rsidR="00C63D20" w:rsidRDefault="00FA7F10">
            <w:pPr>
              <w:spacing w:line="300" w:lineRule="atLeast"/>
              <w:ind w:left="78"/>
              <w:jc w:val="left"/>
              <w:rPr>
                <w:b/>
                <w:bCs/>
                <w:rtl/>
                <w:lang w:eastAsia="en-US"/>
              </w:rPr>
            </w:pPr>
            <w:r>
              <w:rPr>
                <w:rFonts w:hint="cs"/>
                <w:b/>
                <w:bCs/>
                <w:rtl/>
                <w:lang w:eastAsia="en-US"/>
              </w:rPr>
              <w:t xml:space="preserve">500 ₪ </w:t>
            </w:r>
            <w:r>
              <w:rPr>
                <w:rFonts w:hint="cs"/>
                <w:rtl/>
                <w:lang w:eastAsia="en-US"/>
              </w:rPr>
              <w:t>ליום</w:t>
            </w:r>
          </w:p>
        </w:tc>
      </w:tr>
      <w:tr w:rsidR="00C63D20" w14:paraId="780BAD88" w14:textId="77777777">
        <w:tc>
          <w:tcPr>
            <w:tcW w:w="533" w:type="dxa"/>
            <w:tcBorders>
              <w:top w:val="single" w:sz="4" w:space="0" w:color="auto"/>
              <w:bottom w:val="single" w:sz="4" w:space="0" w:color="auto"/>
            </w:tcBorders>
          </w:tcPr>
          <w:p w14:paraId="334BF486" w14:textId="77777777" w:rsidR="00C63D20" w:rsidRDefault="00C63D20">
            <w:pPr>
              <w:numPr>
                <w:ilvl w:val="3"/>
                <w:numId w:val="8"/>
              </w:numPr>
              <w:spacing w:line="300" w:lineRule="atLeast"/>
              <w:ind w:right="0"/>
              <w:textAlignment w:val="auto"/>
              <w:rPr>
                <w:lang w:eastAsia="en-US"/>
              </w:rPr>
            </w:pPr>
          </w:p>
        </w:tc>
        <w:tc>
          <w:tcPr>
            <w:tcW w:w="4854" w:type="dxa"/>
            <w:tcBorders>
              <w:top w:val="single" w:sz="4" w:space="0" w:color="auto"/>
              <w:bottom w:val="single" w:sz="4" w:space="0" w:color="auto"/>
            </w:tcBorders>
          </w:tcPr>
          <w:p w14:paraId="03F0930C" w14:textId="77777777" w:rsidR="00C63D20" w:rsidRDefault="00FA7F10">
            <w:pPr>
              <w:tabs>
                <w:tab w:val="left" w:pos="2172"/>
              </w:tabs>
              <w:spacing w:line="300" w:lineRule="atLeast"/>
              <w:rPr>
                <w:rtl/>
                <w:lang w:eastAsia="en-US"/>
              </w:rPr>
            </w:pPr>
            <w:r>
              <w:rPr>
                <w:rFonts w:hint="cs"/>
                <w:rtl/>
                <w:lang w:eastAsia="en-US"/>
              </w:rPr>
              <w:t xml:space="preserve">איחור ו/או יציאה מוקדמת של עובדים </w:t>
            </w:r>
          </w:p>
        </w:tc>
        <w:tc>
          <w:tcPr>
            <w:tcW w:w="2978" w:type="dxa"/>
            <w:tcBorders>
              <w:top w:val="single" w:sz="4" w:space="0" w:color="auto"/>
              <w:bottom w:val="single" w:sz="4" w:space="0" w:color="auto"/>
            </w:tcBorders>
          </w:tcPr>
          <w:p w14:paraId="3F45E915" w14:textId="77777777" w:rsidR="00C63D20" w:rsidRDefault="00FA7F10">
            <w:pPr>
              <w:spacing w:line="300" w:lineRule="atLeast"/>
              <w:ind w:left="78"/>
              <w:jc w:val="left"/>
              <w:rPr>
                <w:b/>
                <w:bCs/>
                <w:rtl/>
                <w:lang w:eastAsia="en-US"/>
              </w:rPr>
            </w:pPr>
            <w:r>
              <w:rPr>
                <w:rFonts w:hint="cs"/>
                <w:b/>
                <w:bCs/>
                <w:rtl/>
                <w:lang w:eastAsia="en-US"/>
              </w:rPr>
              <w:t xml:space="preserve">250 </w:t>
            </w:r>
            <w:r>
              <w:rPr>
                <w:rFonts w:hint="cs"/>
                <w:rtl/>
                <w:lang w:eastAsia="en-US"/>
              </w:rPr>
              <w:t>₪</w:t>
            </w:r>
            <w:r>
              <w:rPr>
                <w:rFonts w:hint="cs"/>
                <w:b/>
                <w:bCs/>
                <w:rtl/>
                <w:lang w:eastAsia="en-US"/>
              </w:rPr>
              <w:t xml:space="preserve"> </w:t>
            </w:r>
            <w:r>
              <w:rPr>
                <w:rFonts w:hint="cs"/>
                <w:rtl/>
                <w:lang w:eastAsia="en-US"/>
              </w:rPr>
              <w:t>לשעה</w:t>
            </w:r>
          </w:p>
        </w:tc>
      </w:tr>
      <w:tr w:rsidR="00C63D20" w14:paraId="6C50F213" w14:textId="77777777">
        <w:tc>
          <w:tcPr>
            <w:tcW w:w="533" w:type="dxa"/>
            <w:tcBorders>
              <w:top w:val="single" w:sz="4" w:space="0" w:color="auto"/>
              <w:bottom w:val="single" w:sz="4" w:space="0" w:color="auto"/>
            </w:tcBorders>
          </w:tcPr>
          <w:p w14:paraId="730D319D" w14:textId="77777777" w:rsidR="00C63D20" w:rsidRDefault="00C63D20">
            <w:pPr>
              <w:numPr>
                <w:ilvl w:val="3"/>
                <w:numId w:val="8"/>
              </w:numPr>
              <w:spacing w:line="300" w:lineRule="atLeast"/>
              <w:ind w:right="0"/>
              <w:textAlignment w:val="auto"/>
              <w:rPr>
                <w:lang w:eastAsia="en-US"/>
              </w:rPr>
            </w:pPr>
          </w:p>
        </w:tc>
        <w:tc>
          <w:tcPr>
            <w:tcW w:w="4854" w:type="dxa"/>
            <w:tcBorders>
              <w:top w:val="single" w:sz="4" w:space="0" w:color="auto"/>
              <w:bottom w:val="single" w:sz="4" w:space="0" w:color="auto"/>
            </w:tcBorders>
          </w:tcPr>
          <w:p w14:paraId="5C3553F0" w14:textId="77777777" w:rsidR="00C63D20" w:rsidRDefault="00FA7F10">
            <w:pPr>
              <w:tabs>
                <w:tab w:val="left" w:pos="2172"/>
              </w:tabs>
              <w:spacing w:line="300" w:lineRule="atLeast"/>
              <w:rPr>
                <w:rtl/>
                <w:lang w:eastAsia="en-US"/>
              </w:rPr>
            </w:pPr>
            <w:r>
              <w:rPr>
                <w:rFonts w:hint="cs"/>
                <w:rtl/>
                <w:lang w:eastAsia="en-US"/>
              </w:rPr>
              <w:t>חוסר בשעות עבודה (חודשי) פר עובד</w:t>
            </w:r>
          </w:p>
        </w:tc>
        <w:tc>
          <w:tcPr>
            <w:tcW w:w="2978" w:type="dxa"/>
            <w:tcBorders>
              <w:top w:val="single" w:sz="4" w:space="0" w:color="auto"/>
              <w:bottom w:val="single" w:sz="4" w:space="0" w:color="auto"/>
            </w:tcBorders>
          </w:tcPr>
          <w:p w14:paraId="04E1FA6E" w14:textId="77777777" w:rsidR="00C63D20" w:rsidRDefault="00FA7F10">
            <w:pPr>
              <w:spacing w:line="300" w:lineRule="atLeast"/>
              <w:ind w:left="78"/>
              <w:jc w:val="left"/>
              <w:rPr>
                <w:b/>
                <w:bCs/>
                <w:rtl/>
                <w:lang w:eastAsia="en-US"/>
              </w:rPr>
            </w:pPr>
            <w:r>
              <w:rPr>
                <w:rFonts w:hint="cs"/>
                <w:b/>
                <w:bCs/>
                <w:rtl/>
                <w:lang w:eastAsia="en-US"/>
              </w:rPr>
              <w:t>500 ₪ לשעה</w:t>
            </w:r>
          </w:p>
        </w:tc>
      </w:tr>
      <w:tr w:rsidR="00C63D20" w14:paraId="2B875E41" w14:textId="77777777">
        <w:tc>
          <w:tcPr>
            <w:tcW w:w="533" w:type="dxa"/>
            <w:tcBorders>
              <w:top w:val="single" w:sz="4" w:space="0" w:color="auto"/>
              <w:bottom w:val="single" w:sz="4" w:space="0" w:color="auto"/>
            </w:tcBorders>
          </w:tcPr>
          <w:p w14:paraId="7863B1DE" w14:textId="77777777" w:rsidR="00C63D20" w:rsidRDefault="00C63D20">
            <w:pPr>
              <w:numPr>
                <w:ilvl w:val="3"/>
                <w:numId w:val="8"/>
              </w:numPr>
              <w:spacing w:line="300" w:lineRule="atLeast"/>
              <w:ind w:right="0"/>
              <w:textAlignment w:val="auto"/>
              <w:rPr>
                <w:lang w:eastAsia="en-US"/>
              </w:rPr>
            </w:pPr>
          </w:p>
        </w:tc>
        <w:tc>
          <w:tcPr>
            <w:tcW w:w="4854" w:type="dxa"/>
            <w:tcBorders>
              <w:top w:val="single" w:sz="4" w:space="0" w:color="auto"/>
              <w:bottom w:val="single" w:sz="4" w:space="0" w:color="auto"/>
            </w:tcBorders>
          </w:tcPr>
          <w:p w14:paraId="23AB924D" w14:textId="77777777" w:rsidR="00C63D20" w:rsidRDefault="00FA7F10">
            <w:pPr>
              <w:tabs>
                <w:tab w:val="left" w:pos="2172"/>
              </w:tabs>
              <w:spacing w:line="300" w:lineRule="atLeast"/>
              <w:rPr>
                <w:lang w:eastAsia="en-US"/>
              </w:rPr>
            </w:pPr>
            <w:r>
              <w:rPr>
                <w:rFonts w:hint="cs"/>
                <w:rtl/>
                <w:lang w:eastAsia="en-US"/>
              </w:rPr>
              <w:t>הצבת עובד שאינו תואם את דרישות המכרז</w:t>
            </w:r>
          </w:p>
        </w:tc>
        <w:tc>
          <w:tcPr>
            <w:tcW w:w="2978" w:type="dxa"/>
            <w:tcBorders>
              <w:top w:val="single" w:sz="4" w:space="0" w:color="auto"/>
              <w:bottom w:val="single" w:sz="4" w:space="0" w:color="auto"/>
            </w:tcBorders>
          </w:tcPr>
          <w:p w14:paraId="0818692B" w14:textId="77777777" w:rsidR="00C63D20" w:rsidRDefault="00FA7F10">
            <w:pPr>
              <w:spacing w:line="300" w:lineRule="atLeast"/>
              <w:ind w:left="78"/>
              <w:jc w:val="left"/>
              <w:rPr>
                <w:rtl/>
                <w:lang w:eastAsia="en-US"/>
              </w:rPr>
            </w:pPr>
            <w:r>
              <w:rPr>
                <w:rFonts w:hint="cs"/>
                <w:rtl/>
                <w:lang w:eastAsia="en-US"/>
              </w:rPr>
              <w:t>500 ₪ לעובד ליום</w:t>
            </w:r>
          </w:p>
        </w:tc>
      </w:tr>
      <w:tr w:rsidR="00C63D20" w14:paraId="373A415D" w14:textId="77777777">
        <w:tc>
          <w:tcPr>
            <w:tcW w:w="533" w:type="dxa"/>
            <w:tcBorders>
              <w:top w:val="single" w:sz="4" w:space="0" w:color="auto"/>
              <w:bottom w:val="single" w:sz="4" w:space="0" w:color="auto"/>
            </w:tcBorders>
          </w:tcPr>
          <w:p w14:paraId="0337AFF8" w14:textId="77777777" w:rsidR="00C63D20" w:rsidRDefault="00C63D20">
            <w:pPr>
              <w:numPr>
                <w:ilvl w:val="3"/>
                <w:numId w:val="8"/>
              </w:numPr>
              <w:spacing w:line="300" w:lineRule="atLeast"/>
              <w:ind w:right="0"/>
              <w:textAlignment w:val="auto"/>
              <w:rPr>
                <w:lang w:eastAsia="en-US"/>
              </w:rPr>
            </w:pPr>
          </w:p>
        </w:tc>
        <w:tc>
          <w:tcPr>
            <w:tcW w:w="4854" w:type="dxa"/>
            <w:tcBorders>
              <w:top w:val="single" w:sz="4" w:space="0" w:color="auto"/>
            </w:tcBorders>
          </w:tcPr>
          <w:p w14:paraId="0A667418" w14:textId="77777777" w:rsidR="00C63D20" w:rsidRDefault="00FA7F10">
            <w:pPr>
              <w:spacing w:line="300" w:lineRule="atLeast"/>
              <w:rPr>
                <w:rtl/>
                <w:lang w:eastAsia="en-US"/>
              </w:rPr>
            </w:pPr>
            <w:r>
              <w:rPr>
                <w:rFonts w:hint="cs"/>
                <w:rtl/>
                <w:lang w:eastAsia="en-US"/>
              </w:rPr>
              <w:t>אי ביצוע פעילות אחזקה בהתאם לדרישות יצרן / המכרז</w:t>
            </w:r>
          </w:p>
        </w:tc>
        <w:tc>
          <w:tcPr>
            <w:tcW w:w="2978" w:type="dxa"/>
            <w:tcBorders>
              <w:top w:val="single" w:sz="4" w:space="0" w:color="auto"/>
            </w:tcBorders>
          </w:tcPr>
          <w:p w14:paraId="17807CA3" w14:textId="77777777" w:rsidR="00C63D20" w:rsidRDefault="00FA7F10">
            <w:pPr>
              <w:spacing w:line="300" w:lineRule="atLeast"/>
              <w:ind w:left="78"/>
              <w:rPr>
                <w:lang w:eastAsia="en-US"/>
              </w:rPr>
            </w:pPr>
            <w:r>
              <w:rPr>
                <w:rFonts w:hint="cs"/>
                <w:b/>
                <w:bCs/>
                <w:rtl/>
                <w:lang w:eastAsia="en-US"/>
              </w:rPr>
              <w:t xml:space="preserve">1,000 ₪ </w:t>
            </w:r>
            <w:r>
              <w:rPr>
                <w:rFonts w:hint="cs"/>
                <w:rtl/>
                <w:lang w:eastAsia="en-US"/>
              </w:rPr>
              <w:t>למקרה</w:t>
            </w:r>
            <w:r>
              <w:rPr>
                <w:rFonts w:hint="cs"/>
                <w:b/>
                <w:bCs/>
                <w:rtl/>
                <w:lang w:eastAsia="en-US"/>
              </w:rPr>
              <w:t xml:space="preserve"> </w:t>
            </w:r>
          </w:p>
        </w:tc>
      </w:tr>
      <w:tr w:rsidR="00C63D20" w14:paraId="718ED817" w14:textId="77777777">
        <w:tc>
          <w:tcPr>
            <w:tcW w:w="533" w:type="dxa"/>
          </w:tcPr>
          <w:p w14:paraId="50EA544E" w14:textId="77777777" w:rsidR="00C63D20" w:rsidRDefault="00C63D20">
            <w:pPr>
              <w:numPr>
                <w:ilvl w:val="3"/>
                <w:numId w:val="8"/>
              </w:numPr>
              <w:spacing w:line="300" w:lineRule="atLeast"/>
              <w:ind w:right="0"/>
              <w:textAlignment w:val="auto"/>
              <w:rPr>
                <w:lang w:eastAsia="en-US"/>
              </w:rPr>
            </w:pPr>
          </w:p>
        </w:tc>
        <w:tc>
          <w:tcPr>
            <w:tcW w:w="4854" w:type="dxa"/>
          </w:tcPr>
          <w:p w14:paraId="48B10974" w14:textId="77777777" w:rsidR="00C63D20" w:rsidRDefault="00FA7F10">
            <w:pPr>
              <w:spacing w:line="300" w:lineRule="atLeast"/>
              <w:rPr>
                <w:rtl/>
                <w:lang w:eastAsia="en-US"/>
              </w:rPr>
            </w:pPr>
            <w:r>
              <w:rPr>
                <w:rFonts w:hint="cs"/>
                <w:rtl/>
                <w:lang w:eastAsia="en-US"/>
              </w:rPr>
              <w:t xml:space="preserve">אי עמידה </w:t>
            </w:r>
            <w:r>
              <w:rPr>
                <w:rFonts w:hint="cs"/>
                <w:u w:val="single"/>
                <w:rtl/>
                <w:lang w:eastAsia="en-US"/>
              </w:rPr>
              <w:t>בזמני תיקון</w:t>
            </w:r>
            <w:r>
              <w:rPr>
                <w:rFonts w:hint="cs"/>
                <w:rtl/>
                <w:lang w:eastAsia="en-US"/>
              </w:rPr>
              <w:t xml:space="preserve"> תקלות</w:t>
            </w:r>
          </w:p>
        </w:tc>
        <w:tc>
          <w:tcPr>
            <w:tcW w:w="2978" w:type="dxa"/>
          </w:tcPr>
          <w:p w14:paraId="4AC48E2B" w14:textId="77777777" w:rsidR="00C63D20" w:rsidRDefault="00FA7F10">
            <w:pPr>
              <w:spacing w:line="300" w:lineRule="atLeast"/>
              <w:ind w:left="78"/>
              <w:rPr>
                <w:lang w:eastAsia="en-US"/>
              </w:rPr>
            </w:pPr>
            <w:r>
              <w:rPr>
                <w:rFonts w:hint="cs"/>
                <w:b/>
                <w:bCs/>
                <w:rtl/>
                <w:lang w:eastAsia="en-US"/>
              </w:rPr>
              <w:t>300</w:t>
            </w:r>
            <w:r>
              <w:rPr>
                <w:rFonts w:hint="cs"/>
                <w:rtl/>
                <w:lang w:eastAsia="en-US"/>
              </w:rPr>
              <w:t xml:space="preserve"> ₪ ליום איחור</w:t>
            </w:r>
          </w:p>
        </w:tc>
      </w:tr>
      <w:tr w:rsidR="00C63D20" w14:paraId="7E2E1ACC" w14:textId="77777777">
        <w:tc>
          <w:tcPr>
            <w:tcW w:w="533" w:type="dxa"/>
          </w:tcPr>
          <w:p w14:paraId="1004EDB5" w14:textId="77777777" w:rsidR="00C63D20" w:rsidRDefault="00C63D20">
            <w:pPr>
              <w:numPr>
                <w:ilvl w:val="3"/>
                <w:numId w:val="8"/>
              </w:numPr>
              <w:spacing w:line="300" w:lineRule="atLeast"/>
              <w:ind w:right="0"/>
              <w:textAlignment w:val="auto"/>
              <w:rPr>
                <w:lang w:eastAsia="en-US"/>
              </w:rPr>
            </w:pPr>
          </w:p>
        </w:tc>
        <w:tc>
          <w:tcPr>
            <w:tcW w:w="4854" w:type="dxa"/>
          </w:tcPr>
          <w:p w14:paraId="281FFC44" w14:textId="77777777" w:rsidR="00C63D20" w:rsidRDefault="00FA7F10">
            <w:pPr>
              <w:spacing w:line="300" w:lineRule="atLeast"/>
              <w:rPr>
                <w:rtl/>
                <w:lang w:eastAsia="en-US"/>
              </w:rPr>
            </w:pPr>
            <w:r>
              <w:rPr>
                <w:rtl/>
                <w:lang w:eastAsia="en-US"/>
              </w:rPr>
              <w:t xml:space="preserve">שימוש בחומרים </w:t>
            </w:r>
            <w:r>
              <w:rPr>
                <w:rFonts w:hint="cs"/>
                <w:rtl/>
                <w:lang w:eastAsia="en-US"/>
              </w:rPr>
              <w:t>שלא אושרו</w:t>
            </w:r>
          </w:p>
        </w:tc>
        <w:tc>
          <w:tcPr>
            <w:tcW w:w="2978" w:type="dxa"/>
          </w:tcPr>
          <w:p w14:paraId="6E1D896D" w14:textId="77777777" w:rsidR="00C63D20" w:rsidRDefault="00FA7F10">
            <w:pPr>
              <w:spacing w:line="300" w:lineRule="atLeast"/>
              <w:ind w:left="78"/>
              <w:rPr>
                <w:rtl/>
                <w:lang w:eastAsia="en-US"/>
              </w:rPr>
            </w:pPr>
            <w:r>
              <w:rPr>
                <w:b/>
                <w:bCs/>
                <w:rtl/>
                <w:lang w:eastAsia="en-US"/>
              </w:rPr>
              <w:t>300</w:t>
            </w:r>
            <w:r>
              <w:rPr>
                <w:rtl/>
                <w:lang w:eastAsia="en-US"/>
              </w:rPr>
              <w:t xml:space="preserve"> ש"ח ליום</w:t>
            </w:r>
            <w:r>
              <w:rPr>
                <w:rFonts w:hint="cs"/>
                <w:rtl/>
                <w:lang w:eastAsia="en-US"/>
              </w:rPr>
              <w:t xml:space="preserve"> </w:t>
            </w:r>
          </w:p>
        </w:tc>
      </w:tr>
      <w:tr w:rsidR="00C63D20" w14:paraId="1A73654F" w14:textId="77777777">
        <w:tc>
          <w:tcPr>
            <w:tcW w:w="533" w:type="dxa"/>
          </w:tcPr>
          <w:p w14:paraId="49C6FC38" w14:textId="77777777" w:rsidR="00C63D20" w:rsidRDefault="00C63D20">
            <w:pPr>
              <w:numPr>
                <w:ilvl w:val="3"/>
                <w:numId w:val="8"/>
              </w:numPr>
              <w:spacing w:line="300" w:lineRule="atLeast"/>
              <w:ind w:right="0"/>
              <w:textAlignment w:val="auto"/>
              <w:rPr>
                <w:lang w:eastAsia="en-US"/>
              </w:rPr>
            </w:pPr>
          </w:p>
        </w:tc>
        <w:tc>
          <w:tcPr>
            <w:tcW w:w="4854" w:type="dxa"/>
          </w:tcPr>
          <w:p w14:paraId="71C6D0C6" w14:textId="77777777" w:rsidR="00C63D20" w:rsidRDefault="00FA7F10">
            <w:pPr>
              <w:spacing w:line="300" w:lineRule="atLeast"/>
              <w:rPr>
                <w:rtl/>
                <w:lang w:eastAsia="en-US"/>
              </w:rPr>
            </w:pPr>
            <w:r>
              <w:rPr>
                <w:rFonts w:hint="cs"/>
                <w:rtl/>
                <w:lang w:eastAsia="en-US"/>
              </w:rPr>
              <w:t>אי ביצוע ניקיון יומי כנדרש</w:t>
            </w:r>
          </w:p>
        </w:tc>
        <w:tc>
          <w:tcPr>
            <w:tcW w:w="2978" w:type="dxa"/>
          </w:tcPr>
          <w:p w14:paraId="7344335D" w14:textId="77777777" w:rsidR="00C63D20" w:rsidRDefault="00FA7F10">
            <w:pPr>
              <w:spacing w:line="300" w:lineRule="atLeast"/>
              <w:ind w:left="78"/>
              <w:rPr>
                <w:rtl/>
                <w:lang w:eastAsia="en-US"/>
              </w:rPr>
            </w:pPr>
            <w:r>
              <w:rPr>
                <w:rFonts w:hint="cs"/>
                <w:b/>
                <w:bCs/>
                <w:rtl/>
                <w:lang w:eastAsia="en-US"/>
              </w:rPr>
              <w:t>400</w:t>
            </w:r>
            <w:r>
              <w:rPr>
                <w:rFonts w:hint="cs"/>
                <w:rtl/>
                <w:lang w:eastAsia="en-US"/>
              </w:rPr>
              <w:t xml:space="preserve"> ש"ח לחדר ליום</w:t>
            </w:r>
          </w:p>
        </w:tc>
      </w:tr>
      <w:tr w:rsidR="00C63D20" w14:paraId="2A9E035F" w14:textId="77777777">
        <w:tc>
          <w:tcPr>
            <w:tcW w:w="533" w:type="dxa"/>
          </w:tcPr>
          <w:p w14:paraId="5802382D" w14:textId="77777777" w:rsidR="00C63D20" w:rsidRDefault="00C63D20">
            <w:pPr>
              <w:numPr>
                <w:ilvl w:val="3"/>
                <w:numId w:val="8"/>
              </w:numPr>
              <w:spacing w:line="300" w:lineRule="atLeast"/>
              <w:ind w:right="0"/>
              <w:textAlignment w:val="auto"/>
              <w:rPr>
                <w:lang w:eastAsia="en-US"/>
              </w:rPr>
            </w:pPr>
          </w:p>
        </w:tc>
        <w:tc>
          <w:tcPr>
            <w:tcW w:w="4854" w:type="dxa"/>
          </w:tcPr>
          <w:p w14:paraId="68320431" w14:textId="77777777" w:rsidR="00C63D20" w:rsidRDefault="00FA7F10">
            <w:pPr>
              <w:spacing w:line="300" w:lineRule="atLeast"/>
              <w:rPr>
                <w:rtl/>
                <w:lang w:eastAsia="en-US"/>
              </w:rPr>
            </w:pPr>
            <w:r>
              <w:rPr>
                <w:rFonts w:hint="cs"/>
                <w:rtl/>
                <w:lang w:eastAsia="en-US"/>
              </w:rPr>
              <w:t>אי ביצוע ניקיון יומי בחדר שירותי</w:t>
            </w:r>
            <w:r>
              <w:rPr>
                <w:rFonts w:hint="eastAsia"/>
                <w:rtl/>
                <w:lang w:eastAsia="en-US"/>
              </w:rPr>
              <w:t>ם</w:t>
            </w:r>
            <w:r>
              <w:rPr>
                <w:rFonts w:hint="cs"/>
                <w:rtl/>
                <w:lang w:eastAsia="en-US"/>
              </w:rPr>
              <w:t xml:space="preserve"> או במטבחון</w:t>
            </w:r>
          </w:p>
        </w:tc>
        <w:tc>
          <w:tcPr>
            <w:tcW w:w="2978" w:type="dxa"/>
          </w:tcPr>
          <w:p w14:paraId="61D7B094" w14:textId="77777777" w:rsidR="00C63D20" w:rsidRDefault="00FA7F10">
            <w:pPr>
              <w:spacing w:line="300" w:lineRule="atLeast"/>
              <w:ind w:left="78"/>
              <w:rPr>
                <w:rtl/>
                <w:lang w:eastAsia="en-US"/>
              </w:rPr>
            </w:pPr>
            <w:r>
              <w:rPr>
                <w:rFonts w:hint="cs"/>
                <w:b/>
                <w:bCs/>
                <w:rtl/>
                <w:lang w:eastAsia="en-US"/>
              </w:rPr>
              <w:t xml:space="preserve">600 ₪ </w:t>
            </w:r>
            <w:r>
              <w:rPr>
                <w:rFonts w:hint="cs"/>
                <w:rtl/>
                <w:lang w:eastAsia="en-US"/>
              </w:rPr>
              <w:t>לחדר ליום</w:t>
            </w:r>
          </w:p>
        </w:tc>
      </w:tr>
      <w:tr w:rsidR="00C63D20" w14:paraId="536EE62C" w14:textId="77777777">
        <w:tc>
          <w:tcPr>
            <w:tcW w:w="533" w:type="dxa"/>
          </w:tcPr>
          <w:p w14:paraId="0AF412AE" w14:textId="77777777" w:rsidR="00C63D20" w:rsidRDefault="00C63D20">
            <w:pPr>
              <w:numPr>
                <w:ilvl w:val="3"/>
                <w:numId w:val="8"/>
              </w:numPr>
              <w:spacing w:line="300" w:lineRule="atLeast"/>
              <w:ind w:right="0"/>
              <w:textAlignment w:val="auto"/>
              <w:rPr>
                <w:lang w:eastAsia="en-US"/>
              </w:rPr>
            </w:pPr>
          </w:p>
        </w:tc>
        <w:tc>
          <w:tcPr>
            <w:tcW w:w="4854" w:type="dxa"/>
          </w:tcPr>
          <w:p w14:paraId="507D5568" w14:textId="77777777" w:rsidR="00C63D20" w:rsidRDefault="00FA7F10">
            <w:pPr>
              <w:spacing w:line="300" w:lineRule="atLeast"/>
              <w:rPr>
                <w:rtl/>
                <w:lang w:eastAsia="en-US"/>
              </w:rPr>
            </w:pPr>
            <w:r>
              <w:rPr>
                <w:rFonts w:hint="cs"/>
                <w:rtl/>
                <w:lang w:eastAsia="en-US"/>
              </w:rPr>
              <w:t>אי ביצוע ניקיון חודשי כנדרש בסעיף 4.18.4 (לרבות תתי סעיפיו)</w:t>
            </w:r>
          </w:p>
        </w:tc>
        <w:tc>
          <w:tcPr>
            <w:tcW w:w="2978" w:type="dxa"/>
          </w:tcPr>
          <w:p w14:paraId="73425976" w14:textId="77777777" w:rsidR="00C63D20" w:rsidRDefault="00FA7F10">
            <w:pPr>
              <w:spacing w:line="300" w:lineRule="atLeast"/>
              <w:ind w:left="78"/>
              <w:rPr>
                <w:b/>
                <w:bCs/>
                <w:rtl/>
                <w:lang w:eastAsia="en-US"/>
              </w:rPr>
            </w:pPr>
            <w:r>
              <w:rPr>
                <w:rFonts w:hint="cs"/>
                <w:b/>
                <w:bCs/>
                <w:rtl/>
                <w:lang w:eastAsia="en-US"/>
              </w:rPr>
              <w:t xml:space="preserve">600 ₪ למקרה בכל אחד מתתי סעיף </w:t>
            </w:r>
            <w:r>
              <w:rPr>
                <w:b/>
                <w:bCs/>
                <w:rtl/>
                <w:lang w:eastAsia="en-US"/>
              </w:rPr>
              <w:t>4.18.4</w:t>
            </w:r>
          </w:p>
        </w:tc>
      </w:tr>
      <w:tr w:rsidR="00C63D20" w14:paraId="4F2A332A" w14:textId="77777777">
        <w:tc>
          <w:tcPr>
            <w:tcW w:w="533" w:type="dxa"/>
          </w:tcPr>
          <w:p w14:paraId="60810BCF" w14:textId="77777777" w:rsidR="00C63D20" w:rsidRDefault="00C63D20">
            <w:pPr>
              <w:numPr>
                <w:ilvl w:val="3"/>
                <w:numId w:val="8"/>
              </w:numPr>
              <w:spacing w:line="300" w:lineRule="atLeast"/>
              <w:ind w:right="0"/>
              <w:textAlignment w:val="auto"/>
              <w:rPr>
                <w:lang w:eastAsia="en-US"/>
              </w:rPr>
            </w:pPr>
          </w:p>
        </w:tc>
        <w:tc>
          <w:tcPr>
            <w:tcW w:w="4854" w:type="dxa"/>
          </w:tcPr>
          <w:p w14:paraId="51AEFEA2" w14:textId="77777777" w:rsidR="00C63D20" w:rsidRDefault="00FA7F10">
            <w:pPr>
              <w:spacing w:line="300" w:lineRule="atLeast"/>
              <w:rPr>
                <w:rtl/>
                <w:lang w:eastAsia="en-US"/>
              </w:rPr>
            </w:pPr>
            <w:r>
              <w:rPr>
                <w:rFonts w:hint="cs"/>
                <w:rtl/>
                <w:lang w:eastAsia="en-US"/>
              </w:rPr>
              <w:t>אי שימוש בחומרי ניקוי בעלי "תו ירוק" (ידידותיים לסביבה).</w:t>
            </w:r>
          </w:p>
        </w:tc>
        <w:tc>
          <w:tcPr>
            <w:tcW w:w="2978" w:type="dxa"/>
          </w:tcPr>
          <w:p w14:paraId="416B5F0C" w14:textId="77777777" w:rsidR="00C63D20" w:rsidRDefault="00FA7F10">
            <w:pPr>
              <w:spacing w:line="300" w:lineRule="atLeast"/>
              <w:ind w:left="78"/>
              <w:rPr>
                <w:b/>
                <w:bCs/>
                <w:rtl/>
                <w:lang w:eastAsia="en-US"/>
              </w:rPr>
            </w:pPr>
            <w:r>
              <w:rPr>
                <w:rFonts w:hint="cs"/>
                <w:b/>
                <w:bCs/>
                <w:rtl/>
                <w:lang w:eastAsia="en-US"/>
              </w:rPr>
              <w:t xml:space="preserve">1,000 ₪ </w:t>
            </w:r>
            <w:r>
              <w:rPr>
                <w:rFonts w:hint="cs"/>
                <w:rtl/>
                <w:lang w:eastAsia="en-US"/>
              </w:rPr>
              <w:t>למקרה</w:t>
            </w:r>
          </w:p>
        </w:tc>
      </w:tr>
      <w:tr w:rsidR="00C63D20" w14:paraId="31C35A6A" w14:textId="77777777">
        <w:tc>
          <w:tcPr>
            <w:tcW w:w="533" w:type="dxa"/>
          </w:tcPr>
          <w:p w14:paraId="20F9AA00" w14:textId="77777777" w:rsidR="00C63D20" w:rsidRDefault="00C63D20">
            <w:pPr>
              <w:numPr>
                <w:ilvl w:val="3"/>
                <w:numId w:val="8"/>
              </w:numPr>
              <w:spacing w:line="300" w:lineRule="atLeast"/>
              <w:ind w:right="0"/>
              <w:textAlignment w:val="auto"/>
              <w:rPr>
                <w:lang w:eastAsia="en-US"/>
              </w:rPr>
            </w:pPr>
          </w:p>
        </w:tc>
        <w:tc>
          <w:tcPr>
            <w:tcW w:w="4854" w:type="dxa"/>
          </w:tcPr>
          <w:p w14:paraId="24FB9061" w14:textId="77777777" w:rsidR="00C63D20" w:rsidRDefault="00FA7F10">
            <w:pPr>
              <w:spacing w:line="300" w:lineRule="atLeast"/>
              <w:rPr>
                <w:rtl/>
                <w:lang w:eastAsia="en-US"/>
              </w:rPr>
            </w:pPr>
            <w:r>
              <w:rPr>
                <w:rtl/>
                <w:lang w:eastAsia="en-US"/>
              </w:rPr>
              <w:t>אי</w:t>
            </w:r>
            <w:r>
              <w:rPr>
                <w:rFonts w:hint="cs"/>
                <w:rtl/>
                <w:lang w:eastAsia="en-US"/>
              </w:rPr>
              <w:t xml:space="preserve"> </w:t>
            </w:r>
            <w:r>
              <w:rPr>
                <w:rtl/>
                <w:lang w:eastAsia="en-US"/>
              </w:rPr>
              <w:t>הופעה בביגוד אחיד</w:t>
            </w:r>
          </w:p>
        </w:tc>
        <w:tc>
          <w:tcPr>
            <w:tcW w:w="2978" w:type="dxa"/>
          </w:tcPr>
          <w:p w14:paraId="61DE8C90" w14:textId="77777777" w:rsidR="00C63D20" w:rsidRDefault="00FA7F10">
            <w:pPr>
              <w:spacing w:line="300" w:lineRule="atLeast"/>
              <w:ind w:left="78"/>
              <w:rPr>
                <w:rtl/>
                <w:lang w:eastAsia="en-US"/>
              </w:rPr>
            </w:pPr>
            <w:r>
              <w:rPr>
                <w:rFonts w:hint="cs"/>
                <w:b/>
                <w:bCs/>
                <w:rtl/>
                <w:lang w:eastAsia="en-US"/>
              </w:rPr>
              <w:t>100</w:t>
            </w:r>
            <w:r>
              <w:rPr>
                <w:b/>
                <w:bCs/>
                <w:rtl/>
                <w:lang w:eastAsia="en-US"/>
              </w:rPr>
              <w:t xml:space="preserve"> ש"ח</w:t>
            </w:r>
            <w:r>
              <w:rPr>
                <w:rtl/>
                <w:lang w:eastAsia="en-US"/>
              </w:rPr>
              <w:t xml:space="preserve"> לעובד לכל יום עבודה</w:t>
            </w:r>
          </w:p>
        </w:tc>
      </w:tr>
      <w:tr w:rsidR="00C63D20" w14:paraId="7250189B" w14:textId="77777777">
        <w:tc>
          <w:tcPr>
            <w:tcW w:w="533" w:type="dxa"/>
          </w:tcPr>
          <w:p w14:paraId="2E704FC7" w14:textId="77777777" w:rsidR="00C63D20" w:rsidRDefault="00C63D20">
            <w:pPr>
              <w:numPr>
                <w:ilvl w:val="3"/>
                <w:numId w:val="8"/>
              </w:numPr>
              <w:spacing w:line="300" w:lineRule="atLeast"/>
              <w:ind w:right="0"/>
              <w:textAlignment w:val="auto"/>
              <w:rPr>
                <w:lang w:eastAsia="en-US"/>
              </w:rPr>
            </w:pPr>
          </w:p>
        </w:tc>
        <w:tc>
          <w:tcPr>
            <w:tcW w:w="4854" w:type="dxa"/>
          </w:tcPr>
          <w:p w14:paraId="25B152C5" w14:textId="77777777" w:rsidR="00C63D20" w:rsidRDefault="00FA7F10">
            <w:pPr>
              <w:spacing w:line="300" w:lineRule="atLeast"/>
              <w:rPr>
                <w:rtl/>
                <w:lang w:eastAsia="en-US"/>
              </w:rPr>
            </w:pPr>
            <w:r>
              <w:rPr>
                <w:rFonts w:hint="cs"/>
                <w:rtl/>
                <w:lang w:eastAsia="en-US"/>
              </w:rPr>
              <w:t>א</w:t>
            </w:r>
            <w:r>
              <w:rPr>
                <w:rtl/>
                <w:lang w:eastAsia="en-US"/>
              </w:rPr>
              <w:t>י אספקת חומרים מתכלים כנדרש</w:t>
            </w:r>
          </w:p>
        </w:tc>
        <w:tc>
          <w:tcPr>
            <w:tcW w:w="2978" w:type="dxa"/>
          </w:tcPr>
          <w:p w14:paraId="1EC1225D" w14:textId="77777777" w:rsidR="00C63D20" w:rsidRDefault="00FA7F10">
            <w:pPr>
              <w:spacing w:line="300" w:lineRule="atLeast"/>
              <w:ind w:left="78"/>
              <w:jc w:val="left"/>
              <w:rPr>
                <w:b/>
                <w:bCs/>
                <w:rtl/>
                <w:lang w:eastAsia="en-US"/>
              </w:rPr>
            </w:pPr>
            <w:r>
              <w:rPr>
                <w:rFonts w:hint="cs"/>
                <w:b/>
                <w:bCs/>
                <w:rtl/>
                <w:lang w:eastAsia="en-US"/>
              </w:rPr>
              <w:t xml:space="preserve">10,000 ₪ </w:t>
            </w:r>
            <w:r>
              <w:rPr>
                <w:rFonts w:hint="cs"/>
                <w:rtl/>
                <w:lang w:eastAsia="en-US"/>
              </w:rPr>
              <w:t xml:space="preserve">ליום </w:t>
            </w:r>
          </w:p>
        </w:tc>
      </w:tr>
      <w:tr w:rsidR="00C63D20" w14:paraId="160182F9" w14:textId="77777777">
        <w:tc>
          <w:tcPr>
            <w:tcW w:w="533" w:type="dxa"/>
          </w:tcPr>
          <w:p w14:paraId="05CCF5D0" w14:textId="77777777" w:rsidR="00C63D20" w:rsidRDefault="00C63D20">
            <w:pPr>
              <w:numPr>
                <w:ilvl w:val="3"/>
                <w:numId w:val="8"/>
              </w:numPr>
              <w:spacing w:line="300" w:lineRule="atLeast"/>
              <w:ind w:right="0"/>
              <w:textAlignment w:val="auto"/>
              <w:rPr>
                <w:lang w:eastAsia="en-US"/>
              </w:rPr>
            </w:pPr>
          </w:p>
        </w:tc>
        <w:tc>
          <w:tcPr>
            <w:tcW w:w="4854" w:type="dxa"/>
          </w:tcPr>
          <w:p w14:paraId="22FED7A6" w14:textId="77777777" w:rsidR="00C63D20" w:rsidRDefault="00FA7F10">
            <w:pPr>
              <w:spacing w:line="300" w:lineRule="atLeast"/>
              <w:rPr>
                <w:rtl/>
                <w:lang w:eastAsia="en-US"/>
              </w:rPr>
            </w:pPr>
            <w:r>
              <w:rPr>
                <w:rFonts w:hint="cs"/>
                <w:rtl/>
                <w:lang w:eastAsia="en-US"/>
              </w:rPr>
              <w:t>גרימת נזק לרכוש ו/או ציוד ו/או מבנה</w:t>
            </w:r>
          </w:p>
        </w:tc>
        <w:tc>
          <w:tcPr>
            <w:tcW w:w="2978" w:type="dxa"/>
          </w:tcPr>
          <w:p w14:paraId="25A3BFCB" w14:textId="77777777" w:rsidR="00C63D20" w:rsidRDefault="00FA7F10">
            <w:pPr>
              <w:spacing w:line="300" w:lineRule="atLeast"/>
              <w:ind w:left="78"/>
              <w:jc w:val="left"/>
              <w:rPr>
                <w:b/>
                <w:bCs/>
                <w:rtl/>
                <w:lang w:eastAsia="en-US"/>
              </w:rPr>
            </w:pPr>
            <w:r>
              <w:rPr>
                <w:rFonts w:hint="cs"/>
                <w:rtl/>
                <w:lang w:eastAsia="en-US"/>
              </w:rPr>
              <w:t xml:space="preserve">החלפת הציוד ו/או תיקון הנזק ועוד </w:t>
            </w:r>
            <w:r>
              <w:rPr>
                <w:rFonts w:hint="cs"/>
                <w:b/>
                <w:bCs/>
                <w:rtl/>
                <w:lang w:eastAsia="en-US"/>
              </w:rPr>
              <w:t xml:space="preserve">20% </w:t>
            </w:r>
            <w:r>
              <w:rPr>
                <w:rFonts w:hint="cs"/>
                <w:rtl/>
                <w:lang w:eastAsia="en-US"/>
              </w:rPr>
              <w:t>מערך התיקון</w:t>
            </w:r>
          </w:p>
        </w:tc>
      </w:tr>
      <w:tr w:rsidR="00C63D20" w14:paraId="30DCF7ED" w14:textId="77777777">
        <w:tc>
          <w:tcPr>
            <w:tcW w:w="533" w:type="dxa"/>
          </w:tcPr>
          <w:p w14:paraId="530A5516" w14:textId="77777777" w:rsidR="00C63D20" w:rsidRDefault="00C63D20">
            <w:pPr>
              <w:numPr>
                <w:ilvl w:val="3"/>
                <w:numId w:val="8"/>
              </w:numPr>
              <w:spacing w:line="300" w:lineRule="atLeast"/>
              <w:ind w:right="0"/>
              <w:textAlignment w:val="auto"/>
              <w:rPr>
                <w:lang w:eastAsia="en-US"/>
              </w:rPr>
            </w:pPr>
          </w:p>
        </w:tc>
        <w:tc>
          <w:tcPr>
            <w:tcW w:w="4854" w:type="dxa"/>
          </w:tcPr>
          <w:p w14:paraId="4E6F0389" w14:textId="77777777" w:rsidR="00C63D20" w:rsidRDefault="00FA7F10">
            <w:pPr>
              <w:spacing w:line="300" w:lineRule="atLeast"/>
              <w:rPr>
                <w:rtl/>
                <w:lang w:eastAsia="en-US"/>
              </w:rPr>
            </w:pPr>
            <w:r>
              <w:rPr>
                <w:rFonts w:hint="cs"/>
                <w:rtl/>
                <w:lang w:eastAsia="en-US"/>
              </w:rPr>
              <w:t>ביצוע הדברה ע"י מדביר ללא רישיון</w:t>
            </w:r>
          </w:p>
        </w:tc>
        <w:tc>
          <w:tcPr>
            <w:tcW w:w="2978" w:type="dxa"/>
          </w:tcPr>
          <w:p w14:paraId="13E770BE" w14:textId="77777777" w:rsidR="00C63D20" w:rsidRDefault="00FA7F10">
            <w:pPr>
              <w:spacing w:line="300" w:lineRule="atLeast"/>
              <w:ind w:left="78"/>
              <w:jc w:val="left"/>
              <w:rPr>
                <w:rtl/>
                <w:lang w:eastAsia="en-US"/>
              </w:rPr>
            </w:pPr>
            <w:r>
              <w:rPr>
                <w:rFonts w:hint="cs"/>
                <w:b/>
                <w:bCs/>
                <w:rtl/>
                <w:lang w:eastAsia="en-US"/>
              </w:rPr>
              <w:t xml:space="preserve">5,000 </w:t>
            </w:r>
            <w:r>
              <w:rPr>
                <w:rFonts w:hint="cs"/>
                <w:rtl/>
                <w:lang w:eastAsia="en-US"/>
              </w:rPr>
              <w:t>₪ למקרה</w:t>
            </w:r>
          </w:p>
        </w:tc>
      </w:tr>
      <w:tr w:rsidR="00C63D20" w14:paraId="2B4FBC67" w14:textId="77777777">
        <w:tc>
          <w:tcPr>
            <w:tcW w:w="533" w:type="dxa"/>
          </w:tcPr>
          <w:p w14:paraId="281FFCD7" w14:textId="77777777" w:rsidR="00C63D20" w:rsidRDefault="00C63D20">
            <w:pPr>
              <w:numPr>
                <w:ilvl w:val="3"/>
                <w:numId w:val="8"/>
              </w:numPr>
              <w:spacing w:line="300" w:lineRule="atLeast"/>
              <w:ind w:right="0"/>
              <w:textAlignment w:val="auto"/>
              <w:rPr>
                <w:lang w:eastAsia="en-US"/>
              </w:rPr>
            </w:pPr>
          </w:p>
        </w:tc>
        <w:tc>
          <w:tcPr>
            <w:tcW w:w="4854" w:type="dxa"/>
          </w:tcPr>
          <w:p w14:paraId="6E33915B" w14:textId="77777777" w:rsidR="00C63D20" w:rsidRDefault="00FA7F10">
            <w:pPr>
              <w:spacing w:line="300" w:lineRule="atLeast"/>
              <w:rPr>
                <w:rtl/>
                <w:lang w:eastAsia="en-US"/>
              </w:rPr>
            </w:pPr>
            <w:r>
              <w:rPr>
                <w:rFonts w:hint="cs"/>
                <w:rtl/>
                <w:lang w:eastAsia="en-US"/>
              </w:rPr>
              <w:t xml:space="preserve">אי ביצוע הדברה </w:t>
            </w:r>
          </w:p>
        </w:tc>
        <w:tc>
          <w:tcPr>
            <w:tcW w:w="2978" w:type="dxa"/>
          </w:tcPr>
          <w:p w14:paraId="4B5C3450" w14:textId="77777777" w:rsidR="00C63D20" w:rsidRDefault="00FA7F10">
            <w:pPr>
              <w:spacing w:line="300" w:lineRule="atLeast"/>
              <w:ind w:left="78"/>
              <w:jc w:val="left"/>
              <w:rPr>
                <w:b/>
                <w:bCs/>
                <w:rtl/>
                <w:lang w:eastAsia="en-US"/>
              </w:rPr>
            </w:pPr>
            <w:r>
              <w:rPr>
                <w:rFonts w:hint="cs"/>
                <w:b/>
                <w:bCs/>
                <w:rtl/>
                <w:lang w:eastAsia="en-US"/>
              </w:rPr>
              <w:t xml:space="preserve">3,000 </w:t>
            </w:r>
            <w:r>
              <w:rPr>
                <w:rFonts w:hint="cs"/>
                <w:rtl/>
                <w:lang w:eastAsia="en-US"/>
              </w:rPr>
              <w:t>₪</w:t>
            </w:r>
            <w:r>
              <w:rPr>
                <w:rFonts w:hint="cs"/>
                <w:b/>
                <w:bCs/>
                <w:rtl/>
                <w:lang w:eastAsia="en-US"/>
              </w:rPr>
              <w:t xml:space="preserve"> </w:t>
            </w:r>
            <w:r>
              <w:rPr>
                <w:rFonts w:hint="cs"/>
                <w:rtl/>
                <w:lang w:eastAsia="en-US"/>
              </w:rPr>
              <w:t>למקרה</w:t>
            </w:r>
          </w:p>
        </w:tc>
      </w:tr>
      <w:tr w:rsidR="00C63D20" w14:paraId="0D8FA9AC" w14:textId="77777777">
        <w:tc>
          <w:tcPr>
            <w:tcW w:w="533" w:type="dxa"/>
          </w:tcPr>
          <w:p w14:paraId="2CFB7F01" w14:textId="77777777" w:rsidR="00C63D20" w:rsidRDefault="00C63D20">
            <w:pPr>
              <w:numPr>
                <w:ilvl w:val="3"/>
                <w:numId w:val="8"/>
              </w:numPr>
              <w:spacing w:line="300" w:lineRule="atLeast"/>
              <w:ind w:right="0"/>
              <w:textAlignment w:val="auto"/>
              <w:rPr>
                <w:lang w:eastAsia="en-US"/>
              </w:rPr>
            </w:pPr>
          </w:p>
        </w:tc>
        <w:tc>
          <w:tcPr>
            <w:tcW w:w="4854" w:type="dxa"/>
          </w:tcPr>
          <w:p w14:paraId="47441D0F" w14:textId="77777777" w:rsidR="00C63D20" w:rsidRDefault="00FA7F10">
            <w:pPr>
              <w:spacing w:line="300" w:lineRule="atLeast"/>
              <w:rPr>
                <w:rtl/>
                <w:lang w:eastAsia="en-US"/>
              </w:rPr>
            </w:pPr>
            <w:r>
              <w:rPr>
                <w:rFonts w:hint="cs"/>
                <w:rtl/>
                <w:lang w:eastAsia="en-US"/>
              </w:rPr>
              <w:t>אי תשלום שכר לעובדיו כדין</w:t>
            </w:r>
          </w:p>
        </w:tc>
        <w:tc>
          <w:tcPr>
            <w:tcW w:w="2978" w:type="dxa"/>
          </w:tcPr>
          <w:p w14:paraId="1B1B9E2B" w14:textId="77777777" w:rsidR="00C63D20" w:rsidRDefault="00FA7F10">
            <w:pPr>
              <w:spacing w:line="300" w:lineRule="atLeast"/>
              <w:ind w:left="78"/>
              <w:jc w:val="left"/>
              <w:rPr>
                <w:b/>
                <w:bCs/>
                <w:rtl/>
                <w:lang w:eastAsia="en-US"/>
              </w:rPr>
            </w:pPr>
            <w:r>
              <w:rPr>
                <w:rFonts w:hint="cs"/>
                <w:b/>
                <w:bCs/>
                <w:rtl/>
                <w:lang w:eastAsia="en-US"/>
              </w:rPr>
              <w:t xml:space="preserve">10,000 ₪ </w:t>
            </w:r>
            <w:r>
              <w:rPr>
                <w:rFonts w:hint="cs"/>
                <w:rtl/>
                <w:lang w:eastAsia="en-US"/>
              </w:rPr>
              <w:t>לאירוע</w:t>
            </w:r>
          </w:p>
        </w:tc>
      </w:tr>
      <w:tr w:rsidR="00C63D20" w14:paraId="4B732BA8" w14:textId="77777777">
        <w:tc>
          <w:tcPr>
            <w:tcW w:w="533" w:type="dxa"/>
          </w:tcPr>
          <w:p w14:paraId="5B6CDAFD" w14:textId="77777777" w:rsidR="00C63D20" w:rsidRDefault="00C63D20">
            <w:pPr>
              <w:numPr>
                <w:ilvl w:val="3"/>
                <w:numId w:val="8"/>
              </w:numPr>
              <w:spacing w:line="300" w:lineRule="atLeast"/>
              <w:ind w:right="0"/>
              <w:textAlignment w:val="auto"/>
              <w:rPr>
                <w:lang w:eastAsia="en-US"/>
              </w:rPr>
            </w:pPr>
          </w:p>
        </w:tc>
        <w:tc>
          <w:tcPr>
            <w:tcW w:w="4854" w:type="dxa"/>
          </w:tcPr>
          <w:p w14:paraId="7A19FBE4" w14:textId="77777777" w:rsidR="00C63D20" w:rsidRDefault="00FA7F10">
            <w:pPr>
              <w:spacing w:line="300" w:lineRule="atLeast"/>
              <w:rPr>
                <w:rtl/>
                <w:lang w:eastAsia="en-US"/>
              </w:rPr>
            </w:pPr>
            <w:r>
              <w:rPr>
                <w:rFonts w:hint="cs"/>
                <w:rtl/>
                <w:lang w:eastAsia="en-US"/>
              </w:rPr>
              <w:t xml:space="preserve">אי החתמת נוכחות עובד במערכת הנוכחות </w:t>
            </w:r>
            <w:proofErr w:type="spellStart"/>
            <w:r>
              <w:rPr>
                <w:rFonts w:hint="cs"/>
                <w:rtl/>
                <w:lang w:eastAsia="en-US"/>
              </w:rPr>
              <w:t>הדיגטלית</w:t>
            </w:r>
            <w:proofErr w:type="spellEnd"/>
            <w:r>
              <w:rPr>
                <w:rFonts w:hint="cs"/>
                <w:rtl/>
                <w:lang w:eastAsia="en-US"/>
              </w:rPr>
              <w:t xml:space="preserve"> במרכז</w:t>
            </w:r>
          </w:p>
        </w:tc>
        <w:tc>
          <w:tcPr>
            <w:tcW w:w="2978" w:type="dxa"/>
          </w:tcPr>
          <w:p w14:paraId="51E14DD1" w14:textId="77777777" w:rsidR="00C63D20" w:rsidRDefault="00FA7F10">
            <w:pPr>
              <w:spacing w:line="300" w:lineRule="atLeast"/>
              <w:ind w:left="78"/>
              <w:jc w:val="left"/>
              <w:rPr>
                <w:b/>
                <w:bCs/>
                <w:rtl/>
                <w:lang w:eastAsia="en-US"/>
              </w:rPr>
            </w:pPr>
            <w:r>
              <w:rPr>
                <w:rFonts w:hint="cs"/>
                <w:b/>
                <w:bCs/>
                <w:rtl/>
                <w:lang w:eastAsia="en-US"/>
              </w:rPr>
              <w:t xml:space="preserve">1,000 ₪ </w:t>
            </w:r>
            <w:r>
              <w:rPr>
                <w:rFonts w:hint="cs"/>
                <w:rtl/>
                <w:lang w:eastAsia="en-US"/>
              </w:rPr>
              <w:t>ליום</w:t>
            </w:r>
          </w:p>
        </w:tc>
      </w:tr>
      <w:tr w:rsidR="00C63D20" w14:paraId="496D94A9" w14:textId="77777777">
        <w:tc>
          <w:tcPr>
            <w:tcW w:w="533" w:type="dxa"/>
          </w:tcPr>
          <w:p w14:paraId="1C5EB8FB" w14:textId="77777777" w:rsidR="00C63D20" w:rsidRDefault="00C63D20">
            <w:pPr>
              <w:numPr>
                <w:ilvl w:val="3"/>
                <w:numId w:val="8"/>
              </w:numPr>
              <w:spacing w:line="300" w:lineRule="atLeast"/>
              <w:ind w:right="0"/>
              <w:textAlignment w:val="auto"/>
              <w:rPr>
                <w:lang w:eastAsia="en-US"/>
              </w:rPr>
            </w:pPr>
          </w:p>
        </w:tc>
        <w:tc>
          <w:tcPr>
            <w:tcW w:w="4854" w:type="dxa"/>
          </w:tcPr>
          <w:p w14:paraId="78EB2CB4" w14:textId="77777777" w:rsidR="00C63D20" w:rsidRDefault="00FA7F10">
            <w:pPr>
              <w:spacing w:line="300" w:lineRule="atLeast"/>
              <w:rPr>
                <w:rtl/>
                <w:lang w:eastAsia="en-US"/>
              </w:rPr>
            </w:pPr>
            <w:r>
              <w:rPr>
                <w:rFonts w:hint="cs"/>
                <w:rtl/>
                <w:lang w:eastAsia="en-US"/>
              </w:rPr>
              <w:t>אי מתן השירותים נשוא מכרז זה בשל מצב חירום</w:t>
            </w:r>
          </w:p>
        </w:tc>
        <w:tc>
          <w:tcPr>
            <w:tcW w:w="2978" w:type="dxa"/>
          </w:tcPr>
          <w:p w14:paraId="711EE615" w14:textId="77777777" w:rsidR="00C63D20" w:rsidRDefault="00FA7F10">
            <w:pPr>
              <w:spacing w:line="300" w:lineRule="atLeast"/>
              <w:ind w:left="78"/>
              <w:jc w:val="left"/>
              <w:rPr>
                <w:b/>
                <w:bCs/>
                <w:rtl/>
                <w:lang w:eastAsia="en-US"/>
              </w:rPr>
            </w:pPr>
            <w:r>
              <w:rPr>
                <w:rFonts w:hint="cs"/>
                <w:b/>
                <w:bCs/>
                <w:rtl/>
                <w:lang w:eastAsia="en-US"/>
              </w:rPr>
              <w:t>1,000 ₪ ליום</w:t>
            </w:r>
          </w:p>
        </w:tc>
      </w:tr>
      <w:tr w:rsidR="00C63D20" w14:paraId="514D294B" w14:textId="77777777">
        <w:tc>
          <w:tcPr>
            <w:tcW w:w="533" w:type="dxa"/>
          </w:tcPr>
          <w:p w14:paraId="0BECF9EE" w14:textId="77777777" w:rsidR="00C63D20" w:rsidRDefault="00C63D20">
            <w:pPr>
              <w:numPr>
                <w:ilvl w:val="3"/>
                <w:numId w:val="8"/>
              </w:numPr>
              <w:spacing w:line="300" w:lineRule="atLeast"/>
              <w:ind w:right="0"/>
              <w:textAlignment w:val="auto"/>
              <w:rPr>
                <w:lang w:eastAsia="en-US"/>
              </w:rPr>
            </w:pPr>
          </w:p>
        </w:tc>
        <w:tc>
          <w:tcPr>
            <w:tcW w:w="4854" w:type="dxa"/>
          </w:tcPr>
          <w:p w14:paraId="1D3CCD78" w14:textId="77777777" w:rsidR="00C63D20" w:rsidRDefault="00FA7F10">
            <w:pPr>
              <w:spacing w:line="300" w:lineRule="atLeast"/>
              <w:rPr>
                <w:highlight w:val="cyan"/>
                <w:rtl/>
                <w:lang w:eastAsia="en-US"/>
              </w:rPr>
            </w:pPr>
            <w:r>
              <w:rPr>
                <w:rFonts w:hint="eastAsia"/>
                <w:rtl/>
                <w:lang w:eastAsia="en-US"/>
              </w:rPr>
              <w:t>אי</w:t>
            </w:r>
            <w:r>
              <w:rPr>
                <w:rtl/>
                <w:lang w:eastAsia="en-US"/>
              </w:rPr>
              <w:t xml:space="preserve"> </w:t>
            </w:r>
            <w:r>
              <w:rPr>
                <w:rFonts w:hint="eastAsia"/>
                <w:rtl/>
                <w:lang w:eastAsia="en-US"/>
              </w:rPr>
              <w:t>הגשת</w:t>
            </w:r>
            <w:r>
              <w:rPr>
                <w:rtl/>
                <w:lang w:eastAsia="en-US"/>
              </w:rPr>
              <w:t xml:space="preserve"> </w:t>
            </w:r>
            <w:r>
              <w:rPr>
                <w:rFonts w:hint="eastAsia"/>
                <w:rtl/>
                <w:lang w:eastAsia="en-US"/>
              </w:rPr>
              <w:t>תכנית</w:t>
            </w:r>
            <w:r>
              <w:rPr>
                <w:rtl/>
                <w:lang w:eastAsia="en-US"/>
              </w:rPr>
              <w:t xml:space="preserve"> </w:t>
            </w:r>
            <w:r>
              <w:rPr>
                <w:rFonts w:hint="eastAsia"/>
                <w:rtl/>
                <w:lang w:eastAsia="en-US"/>
              </w:rPr>
              <w:t>עבודה</w:t>
            </w:r>
            <w:r>
              <w:rPr>
                <w:rtl/>
                <w:lang w:eastAsia="en-US"/>
              </w:rPr>
              <w:t xml:space="preserve"> </w:t>
            </w:r>
            <w:r>
              <w:rPr>
                <w:rFonts w:hint="eastAsia"/>
                <w:rtl/>
                <w:lang w:eastAsia="en-US"/>
              </w:rPr>
              <w:t>חודשית</w:t>
            </w:r>
            <w:r>
              <w:rPr>
                <w:rtl/>
                <w:lang w:eastAsia="en-US"/>
              </w:rPr>
              <w:t xml:space="preserve"> </w:t>
            </w:r>
            <w:r>
              <w:rPr>
                <w:rFonts w:hint="eastAsia"/>
                <w:rtl/>
                <w:lang w:eastAsia="en-US"/>
              </w:rPr>
              <w:t>ו</w:t>
            </w:r>
            <w:r>
              <w:rPr>
                <w:rtl/>
                <w:lang w:eastAsia="en-US"/>
              </w:rPr>
              <w:t xml:space="preserve">/או </w:t>
            </w:r>
            <w:r>
              <w:rPr>
                <w:rFonts w:hint="eastAsia"/>
                <w:rtl/>
                <w:lang w:eastAsia="en-US"/>
              </w:rPr>
              <w:t>שנתית</w:t>
            </w:r>
          </w:p>
        </w:tc>
        <w:tc>
          <w:tcPr>
            <w:tcW w:w="2978" w:type="dxa"/>
          </w:tcPr>
          <w:p w14:paraId="40A33C4D" w14:textId="77777777" w:rsidR="00C63D20" w:rsidRDefault="00FA7F10">
            <w:pPr>
              <w:spacing w:line="300" w:lineRule="atLeast"/>
              <w:ind w:left="78"/>
              <w:jc w:val="left"/>
              <w:rPr>
                <w:b/>
                <w:bCs/>
                <w:rtl/>
                <w:lang w:eastAsia="en-US"/>
              </w:rPr>
            </w:pPr>
            <w:r>
              <w:rPr>
                <w:rFonts w:hint="cs"/>
                <w:b/>
                <w:bCs/>
                <w:rtl/>
                <w:lang w:eastAsia="en-US"/>
              </w:rPr>
              <w:t xml:space="preserve">500 ₪ </w:t>
            </w:r>
            <w:r>
              <w:rPr>
                <w:rFonts w:hint="cs"/>
                <w:rtl/>
                <w:lang w:eastAsia="en-US"/>
              </w:rPr>
              <w:t>לכל שבוע איחור</w:t>
            </w:r>
          </w:p>
        </w:tc>
      </w:tr>
      <w:tr w:rsidR="00C63D20" w14:paraId="2FEBD669" w14:textId="77777777">
        <w:tc>
          <w:tcPr>
            <w:tcW w:w="533" w:type="dxa"/>
          </w:tcPr>
          <w:p w14:paraId="1835FB7D" w14:textId="77777777" w:rsidR="00C63D20" w:rsidRDefault="00C63D20">
            <w:pPr>
              <w:numPr>
                <w:ilvl w:val="3"/>
                <w:numId w:val="8"/>
              </w:numPr>
              <w:spacing w:line="300" w:lineRule="atLeast"/>
              <w:ind w:right="0"/>
              <w:textAlignment w:val="auto"/>
              <w:rPr>
                <w:lang w:eastAsia="en-US"/>
              </w:rPr>
            </w:pPr>
          </w:p>
        </w:tc>
        <w:tc>
          <w:tcPr>
            <w:tcW w:w="4854" w:type="dxa"/>
          </w:tcPr>
          <w:p w14:paraId="69FDAAB2" w14:textId="77777777" w:rsidR="00C63D20" w:rsidRDefault="00FA7F10">
            <w:pPr>
              <w:spacing w:line="300" w:lineRule="atLeast"/>
              <w:rPr>
                <w:rtl/>
                <w:lang w:eastAsia="en-US"/>
              </w:rPr>
            </w:pPr>
            <w:r>
              <w:rPr>
                <w:rFonts w:hint="cs"/>
                <w:rtl/>
                <w:lang w:eastAsia="en-US"/>
              </w:rPr>
              <w:t xml:space="preserve">אי תיקון </w:t>
            </w:r>
            <w:r>
              <w:rPr>
                <w:rtl/>
                <w:lang w:eastAsia="en-US"/>
              </w:rPr>
              <w:t>תקלה בשעון הנוכחות הדיגיטלי ו/או באופן ביצוע החתמת כרטיס הנוכחות של העובד ו/או כל תקלה אחרת בנושא</w:t>
            </w:r>
            <w:r>
              <w:rPr>
                <w:rFonts w:hint="cs"/>
                <w:rtl/>
                <w:lang w:eastAsia="en-US"/>
              </w:rPr>
              <w:t xml:space="preserve"> </w:t>
            </w:r>
            <w:r>
              <w:rPr>
                <w:rtl/>
                <w:lang w:eastAsia="en-US"/>
              </w:rPr>
              <w:t>תוך 12 שעות מרגע גילוי התקלה.</w:t>
            </w:r>
          </w:p>
        </w:tc>
        <w:tc>
          <w:tcPr>
            <w:tcW w:w="2978" w:type="dxa"/>
          </w:tcPr>
          <w:p w14:paraId="438A6906" w14:textId="77777777" w:rsidR="00C63D20" w:rsidRDefault="00FA7F10">
            <w:pPr>
              <w:spacing w:line="300" w:lineRule="atLeast"/>
              <w:ind w:left="78"/>
              <w:jc w:val="left"/>
              <w:rPr>
                <w:b/>
                <w:bCs/>
                <w:rtl/>
                <w:lang w:eastAsia="en-US"/>
              </w:rPr>
            </w:pPr>
            <w:r>
              <w:rPr>
                <w:rFonts w:hint="cs"/>
                <w:b/>
                <w:bCs/>
                <w:rtl/>
                <w:lang w:eastAsia="en-US"/>
              </w:rPr>
              <w:t xml:space="preserve">2,000 ₪ ליום </w:t>
            </w:r>
          </w:p>
        </w:tc>
      </w:tr>
      <w:tr w:rsidR="00C63D20" w14:paraId="37AB3DD4" w14:textId="77777777">
        <w:tc>
          <w:tcPr>
            <w:tcW w:w="533" w:type="dxa"/>
          </w:tcPr>
          <w:p w14:paraId="058D3BB6" w14:textId="77777777" w:rsidR="00C63D20" w:rsidRDefault="00C63D20">
            <w:pPr>
              <w:numPr>
                <w:ilvl w:val="3"/>
                <w:numId w:val="8"/>
              </w:numPr>
              <w:spacing w:line="300" w:lineRule="atLeast"/>
              <w:ind w:right="0"/>
              <w:textAlignment w:val="auto"/>
              <w:rPr>
                <w:lang w:eastAsia="en-US"/>
              </w:rPr>
            </w:pPr>
          </w:p>
        </w:tc>
        <w:tc>
          <w:tcPr>
            <w:tcW w:w="4854" w:type="dxa"/>
          </w:tcPr>
          <w:p w14:paraId="16386620" w14:textId="77777777" w:rsidR="00C63D20" w:rsidRDefault="00FA7F10">
            <w:pPr>
              <w:spacing w:line="300" w:lineRule="atLeast"/>
              <w:rPr>
                <w:highlight w:val="cyan"/>
                <w:rtl/>
                <w:lang w:eastAsia="en-US"/>
              </w:rPr>
            </w:pPr>
            <w:r>
              <w:rPr>
                <w:rFonts w:hint="cs"/>
                <w:rtl/>
                <w:lang w:eastAsia="en-US"/>
              </w:rPr>
              <w:t xml:space="preserve">אי הגשת </w:t>
            </w:r>
            <w:r>
              <w:rPr>
                <w:rtl/>
                <w:lang w:eastAsia="en-US"/>
              </w:rPr>
              <w:t>דוחות נוכחות בכל חודש עד ל- 5 בכל חודש של עובדי הקבלן המועסקים בגין כל חודש בפעילות.</w:t>
            </w:r>
          </w:p>
        </w:tc>
        <w:tc>
          <w:tcPr>
            <w:tcW w:w="2978" w:type="dxa"/>
          </w:tcPr>
          <w:p w14:paraId="0CB28529" w14:textId="77777777" w:rsidR="00C63D20" w:rsidRDefault="00FA7F10">
            <w:pPr>
              <w:spacing w:line="300" w:lineRule="atLeast"/>
              <w:ind w:left="78"/>
              <w:jc w:val="left"/>
              <w:rPr>
                <w:b/>
                <w:bCs/>
                <w:rtl/>
                <w:lang w:eastAsia="en-US"/>
              </w:rPr>
            </w:pPr>
            <w:r>
              <w:rPr>
                <w:rFonts w:hint="cs"/>
                <w:b/>
                <w:bCs/>
                <w:rtl/>
                <w:lang w:eastAsia="en-US"/>
              </w:rPr>
              <w:t>20,000 ₪ בכל חודש</w:t>
            </w:r>
          </w:p>
        </w:tc>
      </w:tr>
    </w:tbl>
    <w:p w14:paraId="3F6FAFE1" w14:textId="77777777" w:rsidR="00C63D20" w:rsidRDefault="00C63D20">
      <w:pPr>
        <w:widowControl w:val="0"/>
        <w:spacing w:line="300" w:lineRule="atLeast"/>
        <w:ind w:left="1418"/>
        <w:textAlignment w:val="auto"/>
        <w:rPr>
          <w:lang w:eastAsia="en-US"/>
        </w:rPr>
      </w:pPr>
    </w:p>
    <w:p w14:paraId="3ABB179E" w14:textId="77777777" w:rsidR="00C63D20" w:rsidRDefault="00FA7F10">
      <w:pPr>
        <w:widowControl w:val="0"/>
        <w:numPr>
          <w:ilvl w:val="1"/>
          <w:numId w:val="43"/>
        </w:numPr>
        <w:spacing w:line="300" w:lineRule="atLeast"/>
        <w:rPr>
          <w:lang w:eastAsia="en-US"/>
        </w:rPr>
      </w:pPr>
      <w:r>
        <w:rPr>
          <w:rtl/>
          <w:lang w:eastAsia="en-US"/>
        </w:rPr>
        <w:t xml:space="preserve">מבלי לגרוע מהאמור לעיל, זוכה במכרז אשר ימצא שהוא תיאם הצעות טרם </w:t>
      </w:r>
      <w:proofErr w:type="spellStart"/>
      <w:r>
        <w:rPr>
          <w:rtl/>
          <w:lang w:eastAsia="en-US"/>
        </w:rPr>
        <w:t>הזכיה</w:t>
      </w:r>
      <w:proofErr w:type="spellEnd"/>
      <w:r>
        <w:rPr>
          <w:rtl/>
          <w:lang w:eastAsia="en-US"/>
        </w:rPr>
        <w:t xml:space="preserve"> במכרז זה, או במסגרת מתן שירותים לפי מכרז זה , </w:t>
      </w:r>
      <w:proofErr w:type="spellStart"/>
      <w:r>
        <w:rPr>
          <w:rtl/>
          <w:lang w:eastAsia="en-US"/>
        </w:rPr>
        <w:t>יחוייב</w:t>
      </w:r>
      <w:proofErr w:type="spellEnd"/>
      <w:r>
        <w:rPr>
          <w:rtl/>
          <w:lang w:eastAsia="en-US"/>
        </w:rPr>
        <w:t xml:space="preserve"> בתשלום פיצוי מוסכם בשיעור של 5% מהתמורה ששולמה לו על פי </w:t>
      </w:r>
      <w:r>
        <w:rPr>
          <w:rtl/>
          <w:lang w:eastAsia="en-US"/>
        </w:rPr>
        <w:lastRenderedPageBreak/>
        <w:t>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3685C9D0" w14:textId="77777777" w:rsidR="00C63D20" w:rsidRDefault="00C63D20">
      <w:pPr>
        <w:widowControl w:val="0"/>
        <w:spacing w:line="300" w:lineRule="atLeast"/>
        <w:rPr>
          <w:rtl/>
          <w:lang w:eastAsia="en-US"/>
        </w:rPr>
      </w:pPr>
    </w:p>
    <w:p w14:paraId="459BF9FE" w14:textId="77777777" w:rsidR="00C63D20" w:rsidRDefault="00FA7F10">
      <w:pPr>
        <w:widowControl w:val="0"/>
        <w:numPr>
          <w:ilvl w:val="1"/>
          <w:numId w:val="43"/>
        </w:numPr>
        <w:spacing w:line="300" w:lineRule="atLeast"/>
        <w:rPr>
          <w:rtl/>
          <w:lang w:eastAsia="en-US"/>
        </w:rPr>
      </w:pPr>
      <w:r>
        <w:rPr>
          <w:rFonts w:hint="cs"/>
          <w:rtl/>
          <w:lang w:eastAsia="en-US"/>
        </w:rPr>
        <w:t xml:space="preserve">המשרד יהא זכאי לנכות את סכום הפיצויים המוסכמים הנקובים מכל תשלום שיגיע לקבלן או לגבותם בכל דרך חוקית אחרת. </w:t>
      </w:r>
    </w:p>
    <w:p w14:paraId="0BD25F6A" w14:textId="77777777" w:rsidR="00C63D20" w:rsidRDefault="00C63D20">
      <w:pPr>
        <w:widowControl w:val="0"/>
        <w:spacing w:line="300" w:lineRule="atLeast"/>
        <w:ind w:left="750"/>
        <w:rPr>
          <w:rtl/>
          <w:lang w:eastAsia="en-US"/>
        </w:rPr>
      </w:pPr>
    </w:p>
    <w:p w14:paraId="20A32CB1" w14:textId="77777777" w:rsidR="00C63D20" w:rsidRDefault="00FA7F10">
      <w:pPr>
        <w:widowControl w:val="0"/>
        <w:numPr>
          <w:ilvl w:val="1"/>
          <w:numId w:val="43"/>
        </w:numPr>
        <w:spacing w:line="300" w:lineRule="atLeast"/>
        <w:rPr>
          <w:rtl/>
          <w:lang w:eastAsia="en-US"/>
        </w:rPr>
      </w:pPr>
      <w:r>
        <w:rPr>
          <w:rFonts w:hint="cs"/>
          <w:rtl/>
          <w:lang w:eastAsia="en-US"/>
        </w:rPr>
        <w:t xml:space="preserve">תשלום הפיצויים או ניכויים מסכומים המגיעים לקבלן לא ישחררו את הקבלן מהתחייבויותיו על פי מסמכי המכרז. </w:t>
      </w:r>
    </w:p>
    <w:p w14:paraId="2EF64B35" w14:textId="77777777" w:rsidR="00C63D20" w:rsidRDefault="00C63D20">
      <w:pPr>
        <w:widowControl w:val="0"/>
        <w:spacing w:line="300" w:lineRule="atLeast"/>
        <w:ind w:left="750"/>
        <w:rPr>
          <w:rtl/>
          <w:lang w:eastAsia="en-US"/>
        </w:rPr>
      </w:pPr>
    </w:p>
    <w:p w14:paraId="39AFFFFA" w14:textId="77777777" w:rsidR="00C63D20" w:rsidRDefault="00FA7F10">
      <w:pPr>
        <w:widowControl w:val="0"/>
        <w:numPr>
          <w:ilvl w:val="1"/>
          <w:numId w:val="43"/>
        </w:numPr>
        <w:spacing w:line="300" w:lineRule="atLeast"/>
        <w:rPr>
          <w:b/>
          <w:bCs/>
          <w:rtl/>
          <w:lang w:eastAsia="en-US"/>
        </w:rPr>
      </w:pPr>
      <w:r>
        <w:rPr>
          <w:rFonts w:hint="cs"/>
          <w:b/>
          <w:bCs/>
          <w:rtl/>
          <w:lang w:eastAsia="en-US"/>
        </w:rPr>
        <w:t>הקבלן אינו רשאי לגרוע סכום הפיצוי המוסכם משכר עובדיו.</w:t>
      </w:r>
    </w:p>
    <w:p w14:paraId="2FFBFDDA" w14:textId="77777777" w:rsidR="00C63D20" w:rsidRDefault="00C63D20">
      <w:pPr>
        <w:widowControl w:val="0"/>
        <w:spacing w:line="300" w:lineRule="atLeast"/>
        <w:ind w:left="750"/>
        <w:rPr>
          <w:rtl/>
          <w:lang w:eastAsia="en-US"/>
        </w:rPr>
      </w:pPr>
    </w:p>
    <w:p w14:paraId="71465A7A" w14:textId="77777777" w:rsidR="00C63D20" w:rsidRDefault="00FA7F10">
      <w:pPr>
        <w:widowControl w:val="0"/>
        <w:numPr>
          <w:ilvl w:val="1"/>
          <w:numId w:val="43"/>
        </w:numPr>
        <w:spacing w:line="300" w:lineRule="atLeast"/>
        <w:rPr>
          <w:lang w:eastAsia="en-US"/>
        </w:rPr>
      </w:pPr>
      <w:r>
        <w:rPr>
          <w:rFonts w:hint="cs"/>
          <w:rtl/>
          <w:lang w:eastAsia="en-US"/>
        </w:rPr>
        <w:t xml:space="preserve">אין האמור בא לפגוע בכל זכות אחרת שהמשרד זכאי לה לפי מכרז זה ועל פי כל דין. </w:t>
      </w:r>
    </w:p>
    <w:p w14:paraId="3309E2B2" w14:textId="77777777" w:rsidR="00C63D20" w:rsidRDefault="00C63D20">
      <w:pPr>
        <w:pStyle w:val="aff4"/>
        <w:rPr>
          <w:rtl/>
          <w:lang w:eastAsia="en-US"/>
        </w:rPr>
      </w:pPr>
    </w:p>
    <w:p w14:paraId="1D4AA18E" w14:textId="77777777" w:rsidR="00C63D20" w:rsidRDefault="00C63D20">
      <w:pPr>
        <w:widowControl w:val="0"/>
        <w:spacing w:line="300" w:lineRule="atLeast"/>
        <w:ind w:left="750"/>
        <w:rPr>
          <w:rtl/>
          <w:lang w:eastAsia="en-US"/>
        </w:rPr>
      </w:pPr>
    </w:p>
    <w:p w14:paraId="532484B9" w14:textId="77777777" w:rsidR="00C63D20" w:rsidRDefault="00FA7F10">
      <w:pPr>
        <w:widowControl w:val="0"/>
        <w:spacing w:line="300" w:lineRule="atLeast"/>
        <w:ind w:left="750"/>
        <w:rPr>
          <w:b/>
          <w:bCs/>
          <w:sz w:val="28"/>
          <w:szCs w:val="28"/>
          <w:u w:val="single"/>
        </w:rPr>
      </w:pPr>
      <w:r>
        <w:rPr>
          <w:rtl/>
          <w:lang w:eastAsia="en-US"/>
        </w:rPr>
        <w:br w:type="page"/>
      </w:r>
    </w:p>
    <w:p w14:paraId="3B0499A1" w14:textId="77777777" w:rsidR="00C63D20" w:rsidRDefault="00FA7F10">
      <w:pPr>
        <w:widowControl w:val="0"/>
        <w:numPr>
          <w:ilvl w:val="0"/>
          <w:numId w:val="11"/>
        </w:numPr>
        <w:spacing w:line="300" w:lineRule="atLeast"/>
        <w:ind w:right="284"/>
        <w:rPr>
          <w:b/>
          <w:bCs/>
          <w:sz w:val="28"/>
          <w:szCs w:val="28"/>
          <w:u w:val="single"/>
        </w:rPr>
      </w:pPr>
      <w:r>
        <w:rPr>
          <w:rFonts w:hint="cs"/>
          <w:b/>
          <w:bCs/>
          <w:sz w:val="28"/>
          <w:szCs w:val="28"/>
          <w:u w:val="single"/>
          <w:rtl/>
        </w:rPr>
        <w:lastRenderedPageBreak/>
        <w:t xml:space="preserve">חפיפה </w:t>
      </w:r>
    </w:p>
    <w:p w14:paraId="3A8688F6" w14:textId="77777777" w:rsidR="00C63D20" w:rsidRDefault="00C63D20">
      <w:pPr>
        <w:widowControl w:val="0"/>
        <w:spacing w:line="300" w:lineRule="atLeast"/>
        <w:ind w:left="720"/>
        <w:rPr>
          <w:rFonts w:ascii="Arial" w:hAnsi="Arial"/>
          <w:b/>
          <w:bCs/>
          <w:kern w:val="28"/>
          <w:sz w:val="28"/>
          <w:szCs w:val="28"/>
          <w:u w:val="single"/>
          <w:rtl/>
          <w:lang w:eastAsia="en-US"/>
        </w:rPr>
      </w:pPr>
    </w:p>
    <w:p w14:paraId="5641062E" w14:textId="77777777" w:rsidR="00C63D20" w:rsidRDefault="00FA7F10">
      <w:pPr>
        <w:widowControl w:val="0"/>
        <w:spacing w:line="300" w:lineRule="atLeast"/>
        <w:ind w:left="720"/>
        <w:rPr>
          <w:rtl/>
          <w:lang w:eastAsia="en-US"/>
        </w:rPr>
      </w:pPr>
      <w:r>
        <w:rPr>
          <w:rFonts w:hint="cs"/>
          <w:rtl/>
          <w:lang w:eastAsia="en-US"/>
        </w:rPr>
        <w:t>הקבלן החדש שיבחר במסגרת מכרז זה יפעיל את כל הנדרש במקום הקבלן הנוכחי (אלא אם הקבלן הנוכחי יזכה במכרז).</w:t>
      </w:r>
    </w:p>
    <w:p w14:paraId="1796F120" w14:textId="77777777" w:rsidR="00C63D20" w:rsidRDefault="00C63D20">
      <w:pPr>
        <w:widowControl w:val="0"/>
        <w:spacing w:line="300" w:lineRule="atLeast"/>
        <w:ind w:left="720"/>
        <w:rPr>
          <w:rtl/>
          <w:lang w:eastAsia="en-US"/>
        </w:rPr>
      </w:pPr>
    </w:p>
    <w:p w14:paraId="14AD0702" w14:textId="77777777" w:rsidR="00C63D20" w:rsidRDefault="00FA7F10">
      <w:pPr>
        <w:widowControl w:val="0"/>
        <w:spacing w:line="300" w:lineRule="atLeast"/>
        <w:ind w:left="720"/>
        <w:rPr>
          <w:rtl/>
          <w:lang w:eastAsia="en-US"/>
        </w:rPr>
      </w:pPr>
      <w:r>
        <w:rPr>
          <w:rFonts w:hint="cs"/>
          <w:rtl/>
          <w:lang w:eastAsia="en-US"/>
        </w:rPr>
        <w:t>לצורך כך, יפעל הקבלן החדש לקבלה מסודרת ומאורגנת של כל המידע, האמצעים, הנהלים, התוכנות והתוכניות מהקבלן הנוכחי.</w:t>
      </w:r>
    </w:p>
    <w:p w14:paraId="4CF29BE9" w14:textId="77777777" w:rsidR="00C63D20" w:rsidRDefault="00C63D20">
      <w:pPr>
        <w:widowControl w:val="0"/>
        <w:spacing w:line="300" w:lineRule="atLeast"/>
        <w:ind w:left="720"/>
        <w:rPr>
          <w:rtl/>
          <w:lang w:eastAsia="en-US"/>
        </w:rPr>
      </w:pPr>
    </w:p>
    <w:p w14:paraId="12541EBA" w14:textId="77777777" w:rsidR="00C63D20" w:rsidRDefault="00FA7F10">
      <w:pPr>
        <w:widowControl w:val="0"/>
        <w:spacing w:line="300" w:lineRule="atLeast"/>
        <w:ind w:left="720"/>
        <w:rPr>
          <w:rtl/>
          <w:lang w:eastAsia="en-US"/>
        </w:rPr>
      </w:pPr>
      <w:r>
        <w:rPr>
          <w:rFonts w:hint="cs"/>
          <w:rtl/>
          <w:lang w:eastAsia="en-US"/>
        </w:rPr>
        <w:t xml:space="preserve">על הקבלן החדש להתארגן ולארגן את </w:t>
      </w:r>
      <w:proofErr w:type="spellStart"/>
      <w:r>
        <w:rPr>
          <w:rFonts w:hint="cs"/>
          <w:rtl/>
          <w:lang w:eastAsia="en-US"/>
        </w:rPr>
        <w:t>כח</w:t>
      </w:r>
      <w:proofErr w:type="spellEnd"/>
      <w:r>
        <w:rPr>
          <w:rFonts w:hint="cs"/>
          <w:rtl/>
          <w:lang w:eastAsia="en-US"/>
        </w:rPr>
        <w:t xml:space="preserve"> האדם המקצועי כנדרש כאשר כל עובד יפעל מול העובד הקיים של הקבלן הנוכחי במשך </w:t>
      </w:r>
      <w:r>
        <w:rPr>
          <w:rFonts w:hint="cs"/>
          <w:b/>
          <w:bCs/>
          <w:u w:val="single"/>
          <w:rtl/>
          <w:lang w:eastAsia="en-US"/>
        </w:rPr>
        <w:t>30 ימים</w:t>
      </w:r>
      <w:r>
        <w:rPr>
          <w:rFonts w:hint="cs"/>
          <w:rtl/>
          <w:lang w:eastAsia="en-US"/>
        </w:rPr>
        <w:t>.</w:t>
      </w:r>
    </w:p>
    <w:p w14:paraId="402B7A52" w14:textId="77777777" w:rsidR="00C63D20" w:rsidRDefault="00C63D20">
      <w:pPr>
        <w:widowControl w:val="0"/>
        <w:spacing w:line="300" w:lineRule="atLeast"/>
        <w:ind w:left="720"/>
        <w:rPr>
          <w:rtl/>
          <w:lang w:eastAsia="en-US"/>
        </w:rPr>
      </w:pPr>
    </w:p>
    <w:p w14:paraId="5F0070D5" w14:textId="77777777" w:rsidR="00C63D20" w:rsidRDefault="00FA7F10">
      <w:pPr>
        <w:widowControl w:val="0"/>
        <w:spacing w:line="300" w:lineRule="atLeast"/>
        <w:ind w:left="720"/>
        <w:rPr>
          <w:rtl/>
          <w:lang w:eastAsia="en-US"/>
        </w:rPr>
      </w:pPr>
      <w:r>
        <w:rPr>
          <w:rFonts w:hint="cs"/>
          <w:rtl/>
          <w:lang w:eastAsia="en-US"/>
        </w:rPr>
        <w:t>על הקבלן שיבחר להתארגן כך שבמועד חתימת החוזה הוא יפעיל בלעדית את התוכנית כולה.</w:t>
      </w:r>
    </w:p>
    <w:p w14:paraId="2EF57B70" w14:textId="77777777" w:rsidR="00C63D20" w:rsidRDefault="00C63D20">
      <w:pPr>
        <w:widowControl w:val="0"/>
        <w:spacing w:line="300" w:lineRule="atLeast"/>
        <w:ind w:left="720"/>
        <w:rPr>
          <w:rFonts w:ascii="Arial" w:hAnsi="Arial"/>
          <w:rtl/>
          <w:lang w:eastAsia="en-US"/>
        </w:rPr>
      </w:pPr>
    </w:p>
    <w:p w14:paraId="1A8D4C49" w14:textId="77777777" w:rsidR="00C63D20" w:rsidRDefault="00FA7F10">
      <w:pPr>
        <w:widowControl w:val="0"/>
        <w:spacing w:line="300" w:lineRule="atLeast"/>
        <w:ind w:left="720"/>
        <w:rPr>
          <w:lang w:eastAsia="en-US"/>
        </w:rPr>
      </w:pPr>
      <w:r>
        <w:rPr>
          <w:rFonts w:hint="cs"/>
          <w:rtl/>
          <w:lang w:eastAsia="en-US"/>
        </w:rPr>
        <w:t>על הקבלן המוסר לשתף</w:t>
      </w:r>
      <w:r>
        <w:rPr>
          <w:rtl/>
          <w:lang w:eastAsia="en-US"/>
        </w:rPr>
        <w:t xml:space="preserve"> פעולה באופן מלא עם המשרד ועם </w:t>
      </w:r>
      <w:r>
        <w:rPr>
          <w:rFonts w:hint="cs"/>
          <w:rtl/>
          <w:lang w:eastAsia="en-US"/>
        </w:rPr>
        <w:t>הספק החדש שיבחר</w:t>
      </w:r>
      <w:r>
        <w:rPr>
          <w:rtl/>
          <w:lang w:eastAsia="en-US"/>
        </w:rPr>
        <w:t>, כדי לאפשר את ההתארגנות, ההחלפה והמשכה התקין של הפעילות לאחר סיום ההתקשרות עמו.</w:t>
      </w:r>
    </w:p>
    <w:p w14:paraId="39B442C5" w14:textId="77777777" w:rsidR="00C63D20" w:rsidRDefault="00C63D20">
      <w:pPr>
        <w:widowControl w:val="0"/>
        <w:spacing w:line="300" w:lineRule="atLeast"/>
        <w:ind w:left="720"/>
        <w:rPr>
          <w:rtl/>
          <w:lang w:eastAsia="en-US"/>
        </w:rPr>
      </w:pPr>
    </w:p>
    <w:p w14:paraId="53724686" w14:textId="77777777" w:rsidR="00C63D20" w:rsidRDefault="00FA7F10">
      <w:pPr>
        <w:widowControl w:val="0"/>
        <w:spacing w:line="300" w:lineRule="atLeast"/>
        <w:ind w:left="720"/>
        <w:rPr>
          <w:rFonts w:ascii="Arial" w:hAnsi="Arial"/>
          <w:rtl/>
          <w:lang w:eastAsia="en-US"/>
        </w:rPr>
      </w:pPr>
      <w:r>
        <w:rPr>
          <w:rFonts w:ascii="Arial" w:hAnsi="Arial" w:hint="cs"/>
          <w:rtl/>
          <w:lang w:eastAsia="en-US"/>
        </w:rPr>
        <w:t>הקבלן המוסר יקבל תמורה רק עבור תפוקות שבוצעו במהלך החפיפה, עפ"י כללי החוזה על פיו הוא קשור עם המשרד.</w:t>
      </w:r>
    </w:p>
    <w:p w14:paraId="62085D0B" w14:textId="77777777" w:rsidR="00C63D20" w:rsidRDefault="00C63D20">
      <w:pPr>
        <w:widowControl w:val="0"/>
        <w:spacing w:line="300" w:lineRule="atLeast"/>
        <w:ind w:left="720"/>
        <w:rPr>
          <w:rFonts w:ascii="Arial" w:hAnsi="Arial"/>
          <w:rtl/>
          <w:lang w:eastAsia="en-US"/>
        </w:rPr>
      </w:pPr>
    </w:p>
    <w:p w14:paraId="75E64B14" w14:textId="77777777" w:rsidR="00C63D20" w:rsidRDefault="00FA7F10">
      <w:pPr>
        <w:widowControl w:val="0"/>
        <w:spacing w:line="300" w:lineRule="atLeast"/>
        <w:ind w:left="720"/>
        <w:rPr>
          <w:rFonts w:ascii="Arial" w:hAnsi="Arial"/>
          <w:rtl/>
          <w:lang w:eastAsia="en-US"/>
        </w:rPr>
      </w:pPr>
      <w:r>
        <w:rPr>
          <w:rFonts w:ascii="Arial" w:hAnsi="Arial" w:hint="cs"/>
          <w:rtl/>
          <w:lang w:eastAsia="en-US"/>
        </w:rPr>
        <w:t>הקבלן המוסר לא יקבל תמורה מיוחדת עבור ביצוע החפיפה.</w:t>
      </w:r>
    </w:p>
    <w:p w14:paraId="1EDB4789" w14:textId="77777777" w:rsidR="00C63D20" w:rsidRDefault="00C63D20">
      <w:pPr>
        <w:widowControl w:val="0"/>
        <w:spacing w:line="300" w:lineRule="atLeast"/>
        <w:ind w:left="720"/>
        <w:rPr>
          <w:rFonts w:ascii="Arial" w:hAnsi="Arial"/>
          <w:rtl/>
          <w:lang w:eastAsia="en-US"/>
        </w:rPr>
      </w:pPr>
    </w:p>
    <w:p w14:paraId="5D54239E" w14:textId="77777777" w:rsidR="00C63D20" w:rsidRDefault="00FA7F10">
      <w:pPr>
        <w:widowControl w:val="0"/>
        <w:spacing w:line="300" w:lineRule="atLeast"/>
        <w:ind w:left="720"/>
        <w:rPr>
          <w:rFonts w:ascii="Arial" w:hAnsi="Arial"/>
          <w:rtl/>
          <w:lang w:eastAsia="en-US"/>
        </w:rPr>
      </w:pPr>
      <w:r>
        <w:rPr>
          <w:rFonts w:ascii="Arial" w:hAnsi="Arial" w:hint="cs"/>
          <w:rtl/>
          <w:lang w:eastAsia="en-US"/>
        </w:rPr>
        <w:t>הקבלן החדש (המקבל) לא יקבל תמורה כלשהי בגין החפיפה.</w:t>
      </w:r>
    </w:p>
    <w:p w14:paraId="7FE73DDC" w14:textId="77777777" w:rsidR="00C63D20" w:rsidRDefault="00FA7F10">
      <w:pPr>
        <w:widowControl w:val="0"/>
        <w:spacing w:line="300" w:lineRule="atLeast"/>
        <w:ind w:left="720"/>
        <w:rPr>
          <w:rtl/>
          <w:lang w:eastAsia="en-US"/>
        </w:rPr>
      </w:pPr>
      <w:r>
        <w:rPr>
          <w:rFonts w:hint="cs"/>
          <w:rtl/>
          <w:lang w:eastAsia="en-US"/>
        </w:rPr>
        <w:t>נוהל חפיפה זה מחייב את הזוכה במכרז זה גם במעבר לזוכה אחר בתום תקופת ההתקשרות.</w:t>
      </w:r>
    </w:p>
    <w:p w14:paraId="653D1C7A" w14:textId="77777777" w:rsidR="00C63D20" w:rsidRDefault="00C63D20">
      <w:pPr>
        <w:widowControl w:val="0"/>
        <w:spacing w:line="300" w:lineRule="atLeast"/>
        <w:ind w:left="720"/>
        <w:rPr>
          <w:rtl/>
          <w:lang w:eastAsia="en-US"/>
        </w:rPr>
      </w:pPr>
    </w:p>
    <w:p w14:paraId="747A6263" w14:textId="77777777" w:rsidR="00C63D20" w:rsidRDefault="00FA7F10">
      <w:pPr>
        <w:pStyle w:val="NormalWeb"/>
        <w:widowControl w:val="0"/>
        <w:spacing w:line="300" w:lineRule="atLeast"/>
        <w:ind w:left="720"/>
        <w:rPr>
          <w:rFonts w:cs="David"/>
          <w:rtl/>
          <w:lang w:eastAsia="en-US"/>
        </w:rPr>
      </w:pPr>
      <w:r>
        <w:rPr>
          <w:rFonts w:cs="David" w:hint="cs"/>
          <w:rtl/>
        </w:rPr>
        <w:t xml:space="preserve">החפיפה כוללת, בין היתר, את הנושאים הבאים: </w:t>
      </w:r>
    </w:p>
    <w:p w14:paraId="161D69A7" w14:textId="77777777" w:rsidR="00C63D20" w:rsidRDefault="00C63D20">
      <w:pPr>
        <w:widowControl w:val="0"/>
        <w:spacing w:line="300" w:lineRule="atLeast"/>
        <w:ind w:left="720"/>
        <w:rPr>
          <w:b/>
          <w:bCs/>
          <w:rtl/>
          <w:lang w:eastAsia="en-US"/>
        </w:rPr>
      </w:pPr>
    </w:p>
    <w:p w14:paraId="016ADE8C" w14:textId="77777777" w:rsidR="00C63D20" w:rsidRDefault="00FA7F10">
      <w:pPr>
        <w:numPr>
          <w:ilvl w:val="0"/>
          <w:numId w:val="10"/>
        </w:numPr>
        <w:ind w:left="1162"/>
        <w:rPr>
          <w:rtl/>
        </w:rPr>
      </w:pPr>
      <w:r>
        <w:rPr>
          <w:rtl/>
        </w:rPr>
        <w:t xml:space="preserve">עם סיום ההתקשרות, הספק ימסור למשרד גיבוי מלא, בפורמט סטנדרטי של כל המידע המאוחסן, כל מצע מידע נייד (כגון מדיה אופטית, קלטת, כרטיס זיכרון, </w:t>
      </w:r>
      <w:proofErr w:type="spellStart"/>
      <w:r>
        <w:t>FlashDrive</w:t>
      </w:r>
      <w:proofErr w:type="spellEnd"/>
      <w:r>
        <w:rPr>
          <w:rtl/>
        </w:rPr>
        <w:t xml:space="preserve"> וכו') וכן כל מקור וההעתק של הדוחות והרישומים הסופיים שהופקו לשם מתן מענה למכרז. מיד לאחר אישור משרד על תקינות המידע שהתקבל, ובכפוף להוראת הדין, ישמיד הספק את כלל החומרים שיוותרו בידיו ויבצע מחיקה מלאה (</w:t>
      </w:r>
      <w:r>
        <w:t>Wipe</w:t>
      </w:r>
      <w:r>
        <w:rPr>
          <w:rtl/>
        </w:rPr>
        <w:t>) של כלל נתוני משרד שברשותו.</w:t>
      </w:r>
    </w:p>
    <w:p w14:paraId="7BE86125" w14:textId="77777777" w:rsidR="00C63D20" w:rsidRDefault="00C63D20">
      <w:pPr>
        <w:widowControl w:val="0"/>
        <w:spacing w:line="300" w:lineRule="atLeast"/>
        <w:ind w:left="1134" w:right="1134"/>
        <w:textAlignment w:val="auto"/>
      </w:pPr>
    </w:p>
    <w:p w14:paraId="1CE3C2CE" w14:textId="77777777" w:rsidR="00C63D20" w:rsidRDefault="00FA7F10">
      <w:pPr>
        <w:widowControl w:val="0"/>
        <w:numPr>
          <w:ilvl w:val="0"/>
          <w:numId w:val="10"/>
        </w:numPr>
        <w:spacing w:line="300" w:lineRule="atLeast"/>
        <w:ind w:right="0"/>
        <w:textAlignment w:val="auto"/>
      </w:pPr>
      <w:r>
        <w:rPr>
          <w:rFonts w:hint="cs"/>
          <w:rtl/>
        </w:rPr>
        <w:t xml:space="preserve">מסירה מאורגנת של התוכנה, כולל ספרי תיעוד, מדריכים למשתמש לתוכנה הבסיסית ולכל השינויים שהמוסר ביצע במהלך ההתקשרות </w:t>
      </w:r>
      <w:proofErr w:type="spellStart"/>
      <w:r>
        <w:rPr>
          <w:rFonts w:hint="cs"/>
          <w:rtl/>
        </w:rPr>
        <w:t>איתו</w:t>
      </w:r>
      <w:proofErr w:type="spellEnd"/>
      <w:r>
        <w:rPr>
          <w:rFonts w:hint="cs"/>
          <w:rtl/>
        </w:rPr>
        <w:t xml:space="preserve">. </w:t>
      </w:r>
    </w:p>
    <w:p w14:paraId="68B50950" w14:textId="77777777" w:rsidR="00C63D20" w:rsidRDefault="00C63D20">
      <w:pPr>
        <w:widowControl w:val="0"/>
        <w:tabs>
          <w:tab w:val="num" w:pos="1275"/>
        </w:tabs>
        <w:spacing w:line="300" w:lineRule="atLeast"/>
        <w:ind w:left="1275" w:hanging="567"/>
        <w:rPr>
          <w:lang w:eastAsia="en-US"/>
        </w:rPr>
      </w:pPr>
    </w:p>
    <w:p w14:paraId="04332FE9" w14:textId="77777777" w:rsidR="00C63D20" w:rsidRDefault="00FA7F10">
      <w:pPr>
        <w:widowControl w:val="0"/>
        <w:numPr>
          <w:ilvl w:val="0"/>
          <w:numId w:val="10"/>
        </w:numPr>
        <w:spacing w:line="300" w:lineRule="atLeast"/>
        <w:ind w:right="0"/>
        <w:textAlignment w:val="auto"/>
        <w:rPr>
          <w:lang w:eastAsia="en-US"/>
        </w:rPr>
      </w:pPr>
      <w:r>
        <w:rPr>
          <w:rFonts w:hint="cs"/>
          <w:rtl/>
          <w:lang w:eastAsia="en-US"/>
        </w:rPr>
        <w:t xml:space="preserve">מסירה מאורגנת של כל מידע הדרוש למקבל לצורך תפעול </w:t>
      </w:r>
      <w:proofErr w:type="spellStart"/>
      <w:r>
        <w:rPr>
          <w:rFonts w:hint="cs"/>
          <w:rtl/>
          <w:lang w:eastAsia="en-US"/>
        </w:rPr>
        <w:t>מיידי</w:t>
      </w:r>
      <w:proofErr w:type="spellEnd"/>
      <w:r>
        <w:rPr>
          <w:rFonts w:hint="cs"/>
          <w:rtl/>
          <w:lang w:eastAsia="en-US"/>
        </w:rPr>
        <w:t xml:space="preserve"> ושלם של </w:t>
      </w:r>
      <w:proofErr w:type="spellStart"/>
      <w:r>
        <w:rPr>
          <w:rFonts w:hint="cs"/>
          <w:rtl/>
          <w:lang w:eastAsia="en-US"/>
        </w:rPr>
        <w:t>הפרוייקט</w:t>
      </w:r>
      <w:proofErr w:type="spellEnd"/>
      <w:r>
        <w:rPr>
          <w:rFonts w:hint="cs"/>
          <w:rtl/>
          <w:lang w:eastAsia="en-US"/>
        </w:rPr>
        <w:t xml:space="preserve">. </w:t>
      </w:r>
    </w:p>
    <w:p w14:paraId="3AC1BC0F" w14:textId="77777777" w:rsidR="00C63D20" w:rsidRDefault="00C63D20">
      <w:pPr>
        <w:widowControl w:val="0"/>
        <w:tabs>
          <w:tab w:val="num" w:pos="1275"/>
        </w:tabs>
        <w:spacing w:line="300" w:lineRule="atLeast"/>
        <w:ind w:left="1275" w:hanging="567"/>
        <w:rPr>
          <w:rtl/>
          <w:lang w:eastAsia="en-US"/>
        </w:rPr>
      </w:pPr>
    </w:p>
    <w:p w14:paraId="3558710E" w14:textId="77777777" w:rsidR="00C63D20" w:rsidRDefault="00FA7F10">
      <w:pPr>
        <w:widowControl w:val="0"/>
        <w:numPr>
          <w:ilvl w:val="0"/>
          <w:numId w:val="10"/>
        </w:numPr>
        <w:spacing w:line="300" w:lineRule="atLeast"/>
        <w:ind w:right="0"/>
        <w:textAlignment w:val="auto"/>
        <w:rPr>
          <w:lang w:eastAsia="en-US"/>
        </w:rPr>
      </w:pPr>
      <w:r>
        <w:rPr>
          <w:rFonts w:hint="cs"/>
          <w:rtl/>
          <w:lang w:eastAsia="en-US"/>
        </w:rPr>
        <w:t xml:space="preserve">המוסר והמקבל יעבדו במשותף </w:t>
      </w:r>
      <w:r>
        <w:rPr>
          <w:rFonts w:hint="cs"/>
          <w:b/>
          <w:bCs/>
          <w:u w:val="single"/>
          <w:rtl/>
          <w:lang w:eastAsia="en-US"/>
        </w:rPr>
        <w:t>30 ימים שלמים</w:t>
      </w:r>
      <w:r>
        <w:rPr>
          <w:rFonts w:hint="cs"/>
          <w:rtl/>
          <w:lang w:eastAsia="en-US"/>
        </w:rPr>
        <w:t xml:space="preserve"> לצורך סגירת כל מחויבות המוסר, הדרכה צמודה של המקבל וסיוע למקבל בהפקת הדו"חות החודשיים הנובעים מחודש החפיפה. </w:t>
      </w:r>
    </w:p>
    <w:p w14:paraId="1CF5E541" w14:textId="77777777" w:rsidR="00C63D20" w:rsidRDefault="00C63D20">
      <w:pPr>
        <w:widowControl w:val="0"/>
        <w:tabs>
          <w:tab w:val="num" w:pos="1275"/>
        </w:tabs>
        <w:spacing w:line="300" w:lineRule="atLeast"/>
        <w:ind w:left="1275" w:hanging="567"/>
        <w:rPr>
          <w:lang w:eastAsia="en-US"/>
        </w:rPr>
      </w:pPr>
    </w:p>
    <w:p w14:paraId="2068A6D0" w14:textId="77777777" w:rsidR="00C63D20" w:rsidRDefault="00FA7F10">
      <w:pPr>
        <w:widowControl w:val="0"/>
        <w:numPr>
          <w:ilvl w:val="0"/>
          <w:numId w:val="10"/>
        </w:numPr>
        <w:spacing w:line="300" w:lineRule="atLeast"/>
        <w:ind w:right="0"/>
        <w:textAlignment w:val="auto"/>
        <w:rPr>
          <w:rFonts w:ascii="Arial" w:hAnsi="Arial"/>
          <w:lang w:eastAsia="en-US"/>
        </w:rPr>
      </w:pPr>
      <w:r>
        <w:rPr>
          <w:rFonts w:ascii="Arial" w:hAnsi="Arial" w:hint="cs"/>
          <w:rtl/>
          <w:lang w:eastAsia="en-US"/>
        </w:rPr>
        <w:t>תקופת ההתקשרות בין המשרד לקבלן החדש (המקבל) תחל במועד תחילת החפיפה.</w:t>
      </w:r>
    </w:p>
    <w:p w14:paraId="69D435E1" w14:textId="77777777" w:rsidR="00C63D20" w:rsidRDefault="00C63D20">
      <w:pPr>
        <w:widowControl w:val="0"/>
        <w:spacing w:line="300" w:lineRule="atLeast"/>
        <w:rPr>
          <w:lang w:eastAsia="en-US"/>
        </w:rPr>
      </w:pPr>
    </w:p>
    <w:p w14:paraId="0D23DB0C" w14:textId="77777777" w:rsidR="00C63D20" w:rsidRDefault="00FA7F10">
      <w:pPr>
        <w:widowControl w:val="0"/>
        <w:numPr>
          <w:ilvl w:val="0"/>
          <w:numId w:val="10"/>
        </w:numPr>
        <w:spacing w:line="300" w:lineRule="atLeast"/>
        <w:ind w:right="0"/>
        <w:textAlignment w:val="auto"/>
        <w:rPr>
          <w:lang w:eastAsia="en-US"/>
        </w:rPr>
      </w:pPr>
      <w:r>
        <w:rPr>
          <w:rFonts w:hint="cs"/>
          <w:rtl/>
          <w:lang w:eastAsia="en-US"/>
        </w:rPr>
        <w:t xml:space="preserve">תנאי מחייב לביצוע התשלום האחרון למוסר הינו קיומה של החפיפה לשביעות רצון האגף והגשת דו"ח פעילות סופי, מבוקר ומאושר ע"י רו"ח של </w:t>
      </w:r>
      <w:r>
        <w:rPr>
          <w:rFonts w:hint="cs"/>
          <w:rtl/>
        </w:rPr>
        <w:t xml:space="preserve"> </w:t>
      </w:r>
      <w:r>
        <w:rPr>
          <w:rFonts w:hint="cs"/>
          <w:rtl/>
          <w:lang w:eastAsia="en-US"/>
        </w:rPr>
        <w:t>המוסר.</w:t>
      </w:r>
    </w:p>
    <w:p w14:paraId="33971AD3" w14:textId="77777777" w:rsidR="00C63D20" w:rsidRDefault="00C63D20">
      <w:pPr>
        <w:pStyle w:val="aff4"/>
        <w:rPr>
          <w:rtl/>
          <w:lang w:eastAsia="en-US"/>
        </w:rPr>
      </w:pPr>
    </w:p>
    <w:p w14:paraId="46ECE4B9" w14:textId="77777777" w:rsidR="00C63D20" w:rsidRDefault="00FA7F10">
      <w:pPr>
        <w:widowControl w:val="0"/>
        <w:numPr>
          <w:ilvl w:val="0"/>
          <w:numId w:val="10"/>
        </w:numPr>
        <w:spacing w:line="300" w:lineRule="atLeast"/>
        <w:ind w:right="0"/>
        <w:textAlignment w:val="auto"/>
        <w:rPr>
          <w:b/>
          <w:bCs/>
          <w:u w:val="single"/>
          <w:rtl/>
          <w:lang w:eastAsia="en-US"/>
        </w:rPr>
      </w:pPr>
      <w:r>
        <w:rPr>
          <w:b/>
          <w:bCs/>
          <w:u w:val="single"/>
          <w:rtl/>
          <w:lang w:eastAsia="en-US"/>
        </w:rPr>
        <w:lastRenderedPageBreak/>
        <w:t xml:space="preserve">קבלת המתקנים מהקבלן בגמר תקופת </w:t>
      </w:r>
      <w:r>
        <w:rPr>
          <w:rFonts w:hint="cs"/>
          <w:b/>
          <w:bCs/>
          <w:u w:val="single"/>
          <w:rtl/>
          <w:lang w:eastAsia="en-US"/>
        </w:rPr>
        <w:t>ההתקשרות</w:t>
      </w:r>
    </w:p>
    <w:p w14:paraId="090F5F68" w14:textId="77777777" w:rsidR="00C63D20" w:rsidRDefault="00C63D20">
      <w:pPr>
        <w:widowControl w:val="0"/>
        <w:spacing w:line="300" w:lineRule="atLeast"/>
        <w:ind w:left="1134"/>
        <w:textAlignment w:val="auto"/>
        <w:rPr>
          <w:rtl/>
          <w:lang w:eastAsia="en-US"/>
        </w:rPr>
      </w:pPr>
    </w:p>
    <w:p w14:paraId="2DCBD639" w14:textId="77777777" w:rsidR="00C63D20" w:rsidRDefault="00FA7F10">
      <w:pPr>
        <w:widowControl w:val="0"/>
        <w:numPr>
          <w:ilvl w:val="0"/>
          <w:numId w:val="44"/>
        </w:numPr>
        <w:spacing w:line="300" w:lineRule="atLeast"/>
        <w:ind w:right="0"/>
        <w:textAlignment w:val="auto"/>
        <w:rPr>
          <w:rtl/>
          <w:lang w:eastAsia="en-US"/>
        </w:rPr>
      </w:pPr>
      <w:r>
        <w:rPr>
          <w:rtl/>
          <w:lang w:eastAsia="en-US"/>
        </w:rPr>
        <w:t xml:space="preserve">שלושים יום לפני תום מועד תקופת </w:t>
      </w:r>
      <w:r>
        <w:rPr>
          <w:rFonts w:hint="cs"/>
          <w:rtl/>
          <w:lang w:eastAsia="en-US"/>
        </w:rPr>
        <w:t xml:space="preserve">ההתקשרות </w:t>
      </w:r>
      <w:r>
        <w:rPr>
          <w:rtl/>
          <w:lang w:eastAsia="en-US"/>
        </w:rPr>
        <w:t xml:space="preserve">עם הקבלן </w:t>
      </w:r>
      <w:r>
        <w:rPr>
          <w:rFonts w:hint="cs"/>
          <w:rtl/>
          <w:lang w:eastAsia="en-US"/>
        </w:rPr>
        <w:t xml:space="preserve">שנבחר ע"י המשרד </w:t>
      </w:r>
      <w:r>
        <w:rPr>
          <w:rtl/>
          <w:lang w:eastAsia="en-US"/>
        </w:rPr>
        <w:t xml:space="preserve">(לאחר כל ההארכות), יתקיים סיור סופי בכל המבנה והמתקנים המתוחזקים על-ידי הקבלן במסגרת חוזה זה, ובו ישתתפו </w:t>
      </w:r>
      <w:r>
        <w:rPr>
          <w:rFonts w:hint="cs"/>
          <w:rtl/>
          <w:lang w:eastAsia="en-US"/>
        </w:rPr>
        <w:t>המזמין</w:t>
      </w:r>
      <w:r>
        <w:rPr>
          <w:rtl/>
          <w:lang w:eastAsia="en-US"/>
        </w:rPr>
        <w:t xml:space="preserve"> ונציגיו, הקבלן היוצא והקבלן </w:t>
      </w:r>
      <w:r>
        <w:rPr>
          <w:rFonts w:hint="cs"/>
          <w:rtl/>
          <w:lang w:eastAsia="en-US"/>
        </w:rPr>
        <w:t>שיבחר ע"י המשרד.</w:t>
      </w:r>
    </w:p>
    <w:p w14:paraId="7FE62072" w14:textId="77777777" w:rsidR="00C63D20" w:rsidRDefault="00C63D20">
      <w:pPr>
        <w:widowControl w:val="0"/>
        <w:spacing w:line="300" w:lineRule="atLeast"/>
        <w:ind w:left="1134"/>
        <w:textAlignment w:val="auto"/>
        <w:rPr>
          <w:rtl/>
          <w:lang w:eastAsia="en-US"/>
        </w:rPr>
      </w:pPr>
    </w:p>
    <w:p w14:paraId="3A77AA27" w14:textId="77777777" w:rsidR="00C63D20" w:rsidRDefault="00FA7F10">
      <w:pPr>
        <w:widowControl w:val="0"/>
        <w:numPr>
          <w:ilvl w:val="0"/>
          <w:numId w:val="44"/>
        </w:numPr>
        <w:spacing w:line="300" w:lineRule="atLeast"/>
        <w:ind w:right="0"/>
        <w:textAlignment w:val="auto"/>
        <w:rPr>
          <w:rtl/>
          <w:lang w:eastAsia="en-US"/>
        </w:rPr>
      </w:pPr>
      <w:r>
        <w:rPr>
          <w:rtl/>
          <w:lang w:eastAsia="en-US"/>
        </w:rPr>
        <w:t xml:space="preserve">חובת הקבלן היוצא לסייע לקבלן הזוכה </w:t>
      </w:r>
      <w:r>
        <w:rPr>
          <w:rFonts w:hint="cs"/>
          <w:rtl/>
          <w:lang w:eastAsia="en-US"/>
        </w:rPr>
        <w:t xml:space="preserve">במכרז הבא </w:t>
      </w:r>
      <w:r>
        <w:rPr>
          <w:rtl/>
          <w:lang w:eastAsia="en-US"/>
        </w:rPr>
        <w:t>לסקור את כל המתקנים במשך יומיים מלאים וזאת, על-ידי הפעלת מתקנים, הצגת פעולתם, הצגת יומני עבודה, פתיחת דלתות וכדומה.</w:t>
      </w:r>
    </w:p>
    <w:p w14:paraId="1BC77402" w14:textId="77777777" w:rsidR="00C63D20" w:rsidRDefault="00C63D20">
      <w:pPr>
        <w:widowControl w:val="0"/>
        <w:spacing w:line="300" w:lineRule="atLeast"/>
        <w:ind w:left="1134"/>
        <w:textAlignment w:val="auto"/>
        <w:rPr>
          <w:rtl/>
          <w:lang w:eastAsia="en-US"/>
        </w:rPr>
      </w:pPr>
    </w:p>
    <w:p w14:paraId="4DBA4266" w14:textId="77777777" w:rsidR="00C63D20" w:rsidRDefault="00FA7F10">
      <w:pPr>
        <w:widowControl w:val="0"/>
        <w:numPr>
          <w:ilvl w:val="0"/>
          <w:numId w:val="44"/>
        </w:numPr>
        <w:spacing w:line="300" w:lineRule="atLeast"/>
        <w:ind w:right="0"/>
        <w:textAlignment w:val="auto"/>
        <w:rPr>
          <w:lang w:eastAsia="en-US"/>
        </w:rPr>
      </w:pPr>
      <w:r>
        <w:rPr>
          <w:rtl/>
          <w:lang w:eastAsia="en-US"/>
        </w:rPr>
        <w:t>הקבלן החדש הזוכה</w:t>
      </w:r>
      <w:r>
        <w:rPr>
          <w:rFonts w:hint="cs"/>
          <w:rtl/>
          <w:lang w:eastAsia="en-US"/>
        </w:rPr>
        <w:t xml:space="preserve"> במכרז הבא</w:t>
      </w:r>
      <w:r>
        <w:rPr>
          <w:rtl/>
          <w:lang w:eastAsia="en-US"/>
        </w:rPr>
        <w:t>, לאחר בחינת המבנה והמתקנים, יגיש בכתב את הסתייגויותיו ממצב המבנה</w:t>
      </w:r>
      <w:r>
        <w:rPr>
          <w:rFonts w:hint="cs"/>
          <w:rtl/>
          <w:lang w:eastAsia="en-US"/>
        </w:rPr>
        <w:t xml:space="preserve"> </w:t>
      </w:r>
      <w:r>
        <w:rPr>
          <w:rtl/>
          <w:lang w:eastAsia="en-US"/>
        </w:rPr>
        <w:t>והמתקנים</w:t>
      </w:r>
      <w:r>
        <w:rPr>
          <w:rFonts w:hint="cs"/>
          <w:rtl/>
          <w:lang w:eastAsia="en-US"/>
        </w:rPr>
        <w:t xml:space="preserve"> למזמין (להלן: "דו"ח הליקויים")</w:t>
      </w:r>
      <w:r>
        <w:rPr>
          <w:rtl/>
          <w:lang w:eastAsia="en-US"/>
        </w:rPr>
        <w:t xml:space="preserve">. </w:t>
      </w:r>
    </w:p>
    <w:p w14:paraId="7D921C71" w14:textId="77777777" w:rsidR="00C63D20" w:rsidRDefault="00C63D20">
      <w:pPr>
        <w:widowControl w:val="0"/>
        <w:spacing w:line="300" w:lineRule="atLeast"/>
        <w:ind w:left="1134"/>
        <w:textAlignment w:val="auto"/>
        <w:rPr>
          <w:rtl/>
          <w:lang w:eastAsia="en-US"/>
        </w:rPr>
      </w:pPr>
    </w:p>
    <w:p w14:paraId="695A0FA3" w14:textId="77777777" w:rsidR="00C63D20" w:rsidRDefault="00FA7F10">
      <w:pPr>
        <w:widowControl w:val="0"/>
        <w:numPr>
          <w:ilvl w:val="0"/>
          <w:numId w:val="44"/>
        </w:numPr>
        <w:spacing w:line="300" w:lineRule="atLeast"/>
        <w:ind w:right="0"/>
        <w:textAlignment w:val="auto"/>
        <w:rPr>
          <w:rtl/>
          <w:lang w:eastAsia="en-US"/>
        </w:rPr>
      </w:pPr>
      <w:r>
        <w:rPr>
          <w:rtl/>
          <w:lang w:eastAsia="en-US"/>
        </w:rPr>
        <w:t>ההסתייגויות יוכלו לכלול כל כשל במבנה ובמערכות ואשר אמור היה להתבצע</w:t>
      </w:r>
      <w:r>
        <w:rPr>
          <w:rFonts w:hint="cs"/>
          <w:rtl/>
          <w:lang w:eastAsia="en-US"/>
        </w:rPr>
        <w:t xml:space="preserve"> </w:t>
      </w:r>
      <w:r>
        <w:rPr>
          <w:rtl/>
          <w:lang w:eastAsia="en-US"/>
        </w:rPr>
        <w:t xml:space="preserve">ע"י הקבלן </w:t>
      </w:r>
      <w:r>
        <w:rPr>
          <w:rFonts w:hint="cs"/>
          <w:rtl/>
          <w:lang w:eastAsia="en-US"/>
        </w:rPr>
        <w:t xml:space="preserve">שיבחר במכרז זה </w:t>
      </w:r>
      <w:r>
        <w:rPr>
          <w:rtl/>
          <w:lang w:eastAsia="en-US"/>
        </w:rPr>
        <w:t xml:space="preserve">כחלק ממטלות הצעת המחיר. </w:t>
      </w:r>
    </w:p>
    <w:p w14:paraId="3F16D255" w14:textId="77777777" w:rsidR="00C63D20" w:rsidRDefault="00C63D20">
      <w:pPr>
        <w:widowControl w:val="0"/>
        <w:spacing w:line="300" w:lineRule="atLeast"/>
        <w:ind w:left="1134"/>
        <w:textAlignment w:val="auto"/>
        <w:rPr>
          <w:rtl/>
          <w:lang w:eastAsia="en-US"/>
        </w:rPr>
      </w:pPr>
    </w:p>
    <w:p w14:paraId="698FD2DB" w14:textId="77777777" w:rsidR="00C63D20" w:rsidRDefault="00FA7F10">
      <w:pPr>
        <w:widowControl w:val="0"/>
        <w:numPr>
          <w:ilvl w:val="0"/>
          <w:numId w:val="44"/>
        </w:numPr>
        <w:spacing w:line="300" w:lineRule="atLeast"/>
        <w:ind w:right="0"/>
        <w:textAlignment w:val="auto"/>
        <w:rPr>
          <w:rtl/>
          <w:lang w:eastAsia="en-US"/>
        </w:rPr>
      </w:pPr>
      <w:r>
        <w:rPr>
          <w:rFonts w:hint="cs"/>
          <w:rtl/>
          <w:lang w:eastAsia="en-US"/>
        </w:rPr>
        <w:t>המשרד</w:t>
      </w:r>
      <w:r>
        <w:rPr>
          <w:rtl/>
          <w:lang w:eastAsia="en-US"/>
        </w:rPr>
        <w:t xml:space="preserve"> יהיה הפוסק האחרון לצורך חיוב הביצוע על הקבלן </w:t>
      </w:r>
      <w:r>
        <w:rPr>
          <w:rFonts w:hint="cs"/>
          <w:rtl/>
          <w:lang w:eastAsia="en-US"/>
        </w:rPr>
        <w:t xml:space="preserve">שיבחר במכרז זה </w:t>
      </w:r>
      <w:r>
        <w:rPr>
          <w:rtl/>
          <w:lang w:eastAsia="en-US"/>
        </w:rPr>
        <w:t xml:space="preserve">או הקבלן </w:t>
      </w:r>
      <w:r>
        <w:rPr>
          <w:rFonts w:hint="cs"/>
          <w:rtl/>
          <w:lang w:eastAsia="en-US"/>
        </w:rPr>
        <w:t>שיזכה במכרז הבא</w:t>
      </w:r>
      <w:r>
        <w:rPr>
          <w:rtl/>
          <w:lang w:eastAsia="en-US"/>
        </w:rPr>
        <w:t xml:space="preserve">. </w:t>
      </w:r>
    </w:p>
    <w:p w14:paraId="4D98FC71" w14:textId="77777777" w:rsidR="00C63D20" w:rsidRDefault="00C63D20">
      <w:pPr>
        <w:widowControl w:val="0"/>
        <w:spacing w:line="300" w:lineRule="atLeast"/>
        <w:ind w:left="1134"/>
        <w:textAlignment w:val="auto"/>
        <w:rPr>
          <w:rtl/>
          <w:lang w:eastAsia="en-US"/>
        </w:rPr>
      </w:pPr>
    </w:p>
    <w:p w14:paraId="01194F93" w14:textId="77777777" w:rsidR="00C63D20" w:rsidRDefault="00FA7F10">
      <w:pPr>
        <w:widowControl w:val="0"/>
        <w:numPr>
          <w:ilvl w:val="0"/>
          <w:numId w:val="44"/>
        </w:numPr>
        <w:spacing w:line="300" w:lineRule="atLeast"/>
        <w:ind w:right="0"/>
        <w:textAlignment w:val="auto"/>
        <w:rPr>
          <w:rtl/>
          <w:lang w:eastAsia="en-US"/>
        </w:rPr>
      </w:pPr>
      <w:r>
        <w:rPr>
          <w:rtl/>
          <w:lang w:eastAsia="en-US"/>
        </w:rPr>
        <w:t xml:space="preserve">הקבלן </w:t>
      </w:r>
      <w:r>
        <w:rPr>
          <w:rFonts w:hint="cs"/>
          <w:rtl/>
          <w:lang w:eastAsia="en-US"/>
        </w:rPr>
        <w:t>הקיים יי</w:t>
      </w:r>
      <w:r>
        <w:rPr>
          <w:rtl/>
          <w:lang w:eastAsia="en-US"/>
        </w:rPr>
        <w:t>דרש לבצע את כל המפורט</w:t>
      </w:r>
      <w:r>
        <w:rPr>
          <w:rFonts w:hint="cs"/>
          <w:rtl/>
          <w:lang w:eastAsia="en-US"/>
        </w:rPr>
        <w:t xml:space="preserve"> בדו"ח הליקויים</w:t>
      </w:r>
      <w:r>
        <w:rPr>
          <w:rtl/>
          <w:lang w:eastAsia="en-US"/>
        </w:rPr>
        <w:t xml:space="preserve"> עד לסיום תקופת החוזה וזאת באמצעות כוח אדם נוסף ככל ש</w:t>
      </w:r>
      <w:r>
        <w:rPr>
          <w:rFonts w:hint="cs"/>
          <w:rtl/>
          <w:lang w:eastAsia="en-US"/>
        </w:rPr>
        <w:t>י</w:t>
      </w:r>
      <w:r>
        <w:rPr>
          <w:rtl/>
          <w:lang w:eastAsia="en-US"/>
        </w:rPr>
        <w:t>ידרש.</w:t>
      </w:r>
    </w:p>
    <w:p w14:paraId="430E69AF" w14:textId="77777777" w:rsidR="00C63D20" w:rsidRDefault="00C63D20">
      <w:pPr>
        <w:widowControl w:val="0"/>
        <w:spacing w:line="300" w:lineRule="atLeast"/>
        <w:ind w:left="1134"/>
        <w:textAlignment w:val="auto"/>
        <w:rPr>
          <w:rtl/>
          <w:lang w:eastAsia="en-US"/>
        </w:rPr>
      </w:pPr>
    </w:p>
    <w:p w14:paraId="1AF929A8" w14:textId="77777777" w:rsidR="00C63D20" w:rsidRDefault="00FA7F10">
      <w:pPr>
        <w:widowControl w:val="0"/>
        <w:numPr>
          <w:ilvl w:val="0"/>
          <w:numId w:val="44"/>
        </w:numPr>
        <w:spacing w:line="300" w:lineRule="atLeast"/>
        <w:ind w:right="0"/>
        <w:textAlignment w:val="auto"/>
        <w:rPr>
          <w:lang w:eastAsia="en-US"/>
        </w:rPr>
      </w:pPr>
      <w:r>
        <w:rPr>
          <w:rtl/>
          <w:lang w:eastAsia="en-US"/>
        </w:rPr>
        <w:t xml:space="preserve">במידה והקבלן </w:t>
      </w:r>
      <w:r>
        <w:rPr>
          <w:rFonts w:hint="cs"/>
          <w:rtl/>
          <w:lang w:eastAsia="en-US"/>
        </w:rPr>
        <w:t xml:space="preserve">שיבחר במכרז זה </w:t>
      </w:r>
      <w:r>
        <w:rPr>
          <w:rtl/>
          <w:lang w:eastAsia="en-US"/>
        </w:rPr>
        <w:t xml:space="preserve">לא ימלא אחרי הוראות דו"ח </w:t>
      </w:r>
      <w:r>
        <w:rPr>
          <w:rFonts w:hint="cs"/>
          <w:rtl/>
          <w:lang w:eastAsia="en-US"/>
        </w:rPr>
        <w:t xml:space="preserve">הליקויים </w:t>
      </w:r>
      <w:r>
        <w:rPr>
          <w:rtl/>
          <w:lang w:eastAsia="en-US"/>
        </w:rPr>
        <w:t xml:space="preserve">כאמור לעיל, רשאי </w:t>
      </w:r>
      <w:r>
        <w:rPr>
          <w:rFonts w:hint="cs"/>
          <w:rtl/>
          <w:lang w:eastAsia="en-US"/>
        </w:rPr>
        <w:t>המזמין</w:t>
      </w:r>
      <w:r>
        <w:rPr>
          <w:rtl/>
          <w:lang w:eastAsia="en-US"/>
        </w:rPr>
        <w:t xml:space="preserve"> להורות לבצע את העבודה האמורה על-ידי קבלן אחר או בכל דרך אחרת. </w:t>
      </w:r>
    </w:p>
    <w:p w14:paraId="63BFD11E" w14:textId="77777777" w:rsidR="00C63D20" w:rsidRDefault="00C63D20">
      <w:pPr>
        <w:widowControl w:val="0"/>
        <w:spacing w:line="300" w:lineRule="atLeast"/>
        <w:ind w:left="1134"/>
        <w:textAlignment w:val="auto"/>
        <w:rPr>
          <w:rtl/>
          <w:lang w:eastAsia="en-US"/>
        </w:rPr>
      </w:pPr>
    </w:p>
    <w:p w14:paraId="50C669DA" w14:textId="77777777" w:rsidR="00C63D20" w:rsidRDefault="00FA7F10">
      <w:pPr>
        <w:widowControl w:val="0"/>
        <w:numPr>
          <w:ilvl w:val="0"/>
          <w:numId w:val="44"/>
        </w:numPr>
        <w:spacing w:line="300" w:lineRule="atLeast"/>
        <w:ind w:right="0"/>
        <w:textAlignment w:val="auto"/>
        <w:rPr>
          <w:rtl/>
          <w:lang w:eastAsia="en-US"/>
        </w:rPr>
      </w:pPr>
      <w:r>
        <w:rPr>
          <w:rtl/>
          <w:lang w:eastAsia="en-US"/>
        </w:rPr>
        <w:t>ההוצאות האמורות יחולו על הקבלן</w:t>
      </w:r>
      <w:r>
        <w:rPr>
          <w:rFonts w:hint="cs"/>
          <w:rtl/>
          <w:lang w:eastAsia="en-US"/>
        </w:rPr>
        <w:t xml:space="preserve"> שיבחר במכרז זה</w:t>
      </w:r>
      <w:r>
        <w:rPr>
          <w:rtl/>
          <w:lang w:eastAsia="en-US"/>
        </w:rPr>
        <w:t>,</w:t>
      </w:r>
      <w:r>
        <w:rPr>
          <w:rFonts w:hint="cs"/>
          <w:rtl/>
          <w:lang w:eastAsia="en-US"/>
        </w:rPr>
        <w:t xml:space="preserve"> והמשרד </w:t>
      </w:r>
      <w:r>
        <w:rPr>
          <w:rtl/>
          <w:lang w:eastAsia="en-US"/>
        </w:rPr>
        <w:t xml:space="preserve">יהיה רשאי לגבות או לנכות את ההוצאות האמורות בתוספת </w:t>
      </w:r>
      <w:r>
        <w:rPr>
          <w:b/>
          <w:bCs/>
          <w:rtl/>
          <w:lang w:eastAsia="en-US"/>
        </w:rPr>
        <w:t>15%</w:t>
      </w:r>
      <w:r>
        <w:rPr>
          <w:rtl/>
          <w:lang w:eastAsia="en-US"/>
        </w:rPr>
        <w:t xml:space="preserve"> (שייחשבו כהוצאות משרדיות) מכל סכום שיגיע לחברה בכל זמן שהוא, לחלט את הערבות וכן יהיה </w:t>
      </w:r>
      <w:r>
        <w:rPr>
          <w:rFonts w:hint="cs"/>
          <w:rtl/>
          <w:lang w:eastAsia="en-US"/>
        </w:rPr>
        <w:t>המזמין</w:t>
      </w:r>
      <w:r>
        <w:rPr>
          <w:rtl/>
          <w:lang w:eastAsia="en-US"/>
        </w:rPr>
        <w:t xml:space="preserve"> רשאי לגבותן מהקבלן </w:t>
      </w:r>
      <w:r>
        <w:rPr>
          <w:rFonts w:hint="cs"/>
          <w:rtl/>
          <w:lang w:eastAsia="en-US"/>
        </w:rPr>
        <w:t xml:space="preserve">שיבחר במכרז זה </w:t>
      </w:r>
      <w:r>
        <w:rPr>
          <w:rtl/>
          <w:lang w:eastAsia="en-US"/>
        </w:rPr>
        <w:t>בכל דרך אחרת</w:t>
      </w:r>
      <w:r>
        <w:rPr>
          <w:rFonts w:hint="cs"/>
          <w:rtl/>
          <w:lang w:eastAsia="en-US"/>
        </w:rPr>
        <w:t xml:space="preserve"> על פי דין</w:t>
      </w:r>
      <w:r>
        <w:rPr>
          <w:rtl/>
          <w:lang w:eastAsia="en-US"/>
        </w:rPr>
        <w:t>.</w:t>
      </w:r>
      <w:r>
        <w:rPr>
          <w:rFonts w:hint="cs"/>
          <w:rtl/>
          <w:lang w:eastAsia="en-US"/>
        </w:rPr>
        <w:br/>
      </w:r>
    </w:p>
    <w:p w14:paraId="66D7B6FF" w14:textId="77777777" w:rsidR="00C63D20" w:rsidRDefault="00FA7F10">
      <w:pPr>
        <w:widowControl w:val="0"/>
        <w:numPr>
          <w:ilvl w:val="0"/>
          <w:numId w:val="44"/>
        </w:numPr>
        <w:spacing w:line="300" w:lineRule="atLeast"/>
        <w:ind w:right="0"/>
        <w:textAlignment w:val="auto"/>
        <w:rPr>
          <w:lang w:eastAsia="en-US"/>
        </w:rPr>
      </w:pPr>
      <w:r>
        <w:rPr>
          <w:rtl/>
          <w:lang w:eastAsia="en-US"/>
        </w:rPr>
        <w:t xml:space="preserve">גם במקרים בהם יהיה על הקבלן שיבחר במכרז זה להמשיך לפעול מעבר לתקופת החוזה, לא יוכלו לשמש לקבלן שיבחר במכרז זה עילה לדרוש תוספת כספית כלשהי בגין השתתפות בסיורי הקבלה וביצוע הנאמר בדו"ח הליקויים ככל </w:t>
      </w:r>
      <w:proofErr w:type="spellStart"/>
      <w:r>
        <w:rPr>
          <w:rtl/>
          <w:lang w:eastAsia="en-US"/>
        </w:rPr>
        <w:t>שידרש</w:t>
      </w:r>
      <w:proofErr w:type="spellEnd"/>
      <w:r>
        <w:rPr>
          <w:rtl/>
          <w:lang w:eastAsia="en-US"/>
        </w:rPr>
        <w:t xml:space="preserve">. </w:t>
      </w:r>
    </w:p>
    <w:p w14:paraId="7C943691" w14:textId="77777777" w:rsidR="00C63D20" w:rsidRDefault="00FA7F10">
      <w:pPr>
        <w:widowControl w:val="0"/>
        <w:numPr>
          <w:ilvl w:val="0"/>
          <w:numId w:val="44"/>
        </w:numPr>
        <w:spacing w:line="300" w:lineRule="atLeast"/>
        <w:ind w:right="0"/>
        <w:textAlignment w:val="auto"/>
        <w:rPr>
          <w:rtl/>
          <w:lang w:eastAsia="en-US"/>
        </w:rPr>
      </w:pPr>
      <w:r>
        <w:rPr>
          <w:rtl/>
          <w:lang w:eastAsia="en-US"/>
        </w:rPr>
        <w:t>בתום ההתקשרות עם הקבלן הזוכה במכרז זה יפצה הקבלן את המשרד בגין כל נזק שיגרם למשרד עקב העיכובים בגין תיקון הליקויים.</w:t>
      </w:r>
    </w:p>
    <w:p w14:paraId="5CFE4206" w14:textId="77777777" w:rsidR="00C63D20" w:rsidRDefault="00C63D20">
      <w:pPr>
        <w:widowControl w:val="0"/>
        <w:spacing w:line="300" w:lineRule="atLeast"/>
        <w:ind w:left="1134"/>
        <w:textAlignment w:val="auto"/>
        <w:rPr>
          <w:rtl/>
          <w:lang w:eastAsia="en-US"/>
        </w:rPr>
      </w:pPr>
    </w:p>
    <w:p w14:paraId="2137C902" w14:textId="77777777" w:rsidR="00C63D20" w:rsidRDefault="00FA7F10">
      <w:pPr>
        <w:widowControl w:val="0"/>
        <w:numPr>
          <w:ilvl w:val="0"/>
          <w:numId w:val="44"/>
        </w:numPr>
        <w:spacing w:line="300" w:lineRule="atLeast"/>
        <w:ind w:right="0"/>
        <w:textAlignment w:val="auto"/>
        <w:rPr>
          <w:lang w:eastAsia="en-US"/>
        </w:rPr>
      </w:pPr>
      <w:r>
        <w:rPr>
          <w:rtl/>
          <w:lang w:eastAsia="en-US"/>
        </w:rPr>
        <w:t xml:space="preserve">במקרים בהם יתגלו </w:t>
      </w:r>
      <w:r>
        <w:rPr>
          <w:rFonts w:hint="cs"/>
          <w:rtl/>
          <w:lang w:eastAsia="en-US"/>
        </w:rPr>
        <w:t xml:space="preserve">במבנה, ו/או בציוד </w:t>
      </w:r>
      <w:r>
        <w:rPr>
          <w:rtl/>
          <w:lang w:eastAsia="en-US"/>
        </w:rPr>
        <w:t xml:space="preserve">ליקויים חמורים, הרי שכל עוד </w:t>
      </w:r>
      <w:r>
        <w:rPr>
          <w:rFonts w:hint="cs"/>
          <w:rtl/>
          <w:lang w:eastAsia="en-US"/>
        </w:rPr>
        <w:t xml:space="preserve">בתום ההתקשרות </w:t>
      </w:r>
      <w:r>
        <w:rPr>
          <w:rtl/>
          <w:lang w:eastAsia="en-US"/>
        </w:rPr>
        <w:t xml:space="preserve">לא </w:t>
      </w:r>
      <w:r>
        <w:rPr>
          <w:rFonts w:hint="cs"/>
          <w:rtl/>
          <w:lang w:eastAsia="en-US"/>
        </w:rPr>
        <w:t>י</w:t>
      </w:r>
      <w:r>
        <w:rPr>
          <w:rtl/>
          <w:lang w:eastAsia="en-US"/>
        </w:rPr>
        <w:t xml:space="preserve">סלק הקבלן </w:t>
      </w:r>
      <w:r>
        <w:rPr>
          <w:rFonts w:hint="cs"/>
          <w:rtl/>
          <w:lang w:eastAsia="en-US"/>
        </w:rPr>
        <w:t xml:space="preserve">שיבחר במכרז זה </w:t>
      </w:r>
      <w:r>
        <w:rPr>
          <w:rtl/>
          <w:lang w:eastAsia="en-US"/>
        </w:rPr>
        <w:t xml:space="preserve">את ההסתייגויות הנ"ל, ימשיך הקבלן </w:t>
      </w:r>
      <w:r>
        <w:rPr>
          <w:rFonts w:hint="cs"/>
          <w:rtl/>
          <w:lang w:eastAsia="en-US"/>
        </w:rPr>
        <w:t xml:space="preserve">שיבחר במכרז זה </w:t>
      </w:r>
      <w:r>
        <w:rPr>
          <w:rtl/>
          <w:lang w:eastAsia="en-US"/>
        </w:rPr>
        <w:t xml:space="preserve">לשרת בעצמו את המתקן כנדרש בחוזה, על חשבונו, ללא תשלום נוסף. </w:t>
      </w:r>
    </w:p>
    <w:p w14:paraId="7427099F" w14:textId="77777777" w:rsidR="00C63D20" w:rsidRDefault="00C63D20">
      <w:pPr>
        <w:widowControl w:val="0"/>
        <w:spacing w:line="300" w:lineRule="atLeast"/>
        <w:ind w:left="1134"/>
        <w:textAlignment w:val="auto"/>
        <w:rPr>
          <w:lang w:eastAsia="en-US"/>
        </w:rPr>
      </w:pPr>
    </w:p>
    <w:p w14:paraId="18A905EF" w14:textId="77777777" w:rsidR="00C63D20" w:rsidRDefault="00FA7F10">
      <w:pPr>
        <w:widowControl w:val="0"/>
        <w:numPr>
          <w:ilvl w:val="0"/>
          <w:numId w:val="44"/>
        </w:numPr>
        <w:spacing w:line="300" w:lineRule="atLeast"/>
        <w:ind w:right="0"/>
        <w:textAlignment w:val="auto"/>
        <w:rPr>
          <w:rtl/>
          <w:lang w:eastAsia="en-US"/>
        </w:rPr>
      </w:pPr>
      <w:r>
        <w:rPr>
          <w:rtl/>
          <w:lang w:eastAsia="en-US"/>
        </w:rPr>
        <w:t xml:space="preserve">הקבלן </w:t>
      </w:r>
      <w:r>
        <w:rPr>
          <w:rFonts w:hint="cs"/>
          <w:rtl/>
          <w:lang w:eastAsia="en-US"/>
        </w:rPr>
        <w:t xml:space="preserve">שיבחר במכרז הבא </w:t>
      </w:r>
      <w:r>
        <w:rPr>
          <w:rtl/>
          <w:lang w:eastAsia="en-US"/>
        </w:rPr>
        <w:t>יקבל על עצמו את הטיפול במתקנים אלו רק לאחר מסירה סופית.</w:t>
      </w:r>
    </w:p>
    <w:p w14:paraId="27556E54" w14:textId="77777777" w:rsidR="00C63D20" w:rsidRDefault="00C63D20">
      <w:pPr>
        <w:widowControl w:val="0"/>
        <w:spacing w:line="300" w:lineRule="atLeast"/>
        <w:ind w:left="1134"/>
        <w:textAlignment w:val="auto"/>
        <w:rPr>
          <w:rtl/>
          <w:lang w:eastAsia="en-US"/>
        </w:rPr>
      </w:pPr>
    </w:p>
    <w:p w14:paraId="13765174" w14:textId="77777777" w:rsidR="00C63D20" w:rsidRDefault="00FA7F10">
      <w:pPr>
        <w:widowControl w:val="0"/>
        <w:numPr>
          <w:ilvl w:val="0"/>
          <w:numId w:val="44"/>
        </w:numPr>
        <w:spacing w:line="300" w:lineRule="atLeast"/>
        <w:ind w:right="0"/>
        <w:textAlignment w:val="auto"/>
        <w:rPr>
          <w:rtl/>
          <w:lang w:eastAsia="en-US"/>
        </w:rPr>
      </w:pPr>
      <w:r>
        <w:rPr>
          <w:rtl/>
          <w:lang w:eastAsia="en-US"/>
        </w:rPr>
        <w:t>בכל מקרה של חילוקי דעות בין הקבל</w:t>
      </w:r>
      <w:r>
        <w:rPr>
          <w:rFonts w:hint="cs"/>
          <w:rtl/>
          <w:lang w:eastAsia="en-US"/>
        </w:rPr>
        <w:t>ן</w:t>
      </w:r>
      <w:r>
        <w:rPr>
          <w:rtl/>
          <w:lang w:eastAsia="en-US"/>
        </w:rPr>
        <w:t xml:space="preserve"> </w:t>
      </w:r>
      <w:r>
        <w:rPr>
          <w:rFonts w:hint="cs"/>
          <w:rtl/>
          <w:lang w:eastAsia="en-US"/>
        </w:rPr>
        <w:t>שזכה במכרז זה לבין הקבלן שיזכה במכרז הבא</w:t>
      </w:r>
      <w:r>
        <w:rPr>
          <w:rtl/>
          <w:lang w:eastAsia="en-US"/>
        </w:rPr>
        <w:t xml:space="preserve">, </w:t>
      </w:r>
      <w:r>
        <w:rPr>
          <w:rFonts w:hint="cs"/>
          <w:rtl/>
          <w:lang w:eastAsia="en-US"/>
        </w:rPr>
        <w:t xml:space="preserve">המשרד </w:t>
      </w:r>
      <w:r>
        <w:rPr>
          <w:rtl/>
          <w:lang w:eastAsia="en-US"/>
        </w:rPr>
        <w:t>יהיה הפוסק האחרון והחלטתו תהיה סופית ולא ניתנת לערעור.</w:t>
      </w:r>
    </w:p>
    <w:p w14:paraId="3D1F86D0" w14:textId="77777777" w:rsidR="00C63D20" w:rsidRDefault="00C63D20">
      <w:pPr>
        <w:widowControl w:val="0"/>
        <w:spacing w:line="300" w:lineRule="atLeast"/>
        <w:ind w:left="1134"/>
        <w:textAlignment w:val="auto"/>
        <w:rPr>
          <w:rtl/>
          <w:lang w:eastAsia="en-US"/>
        </w:rPr>
      </w:pPr>
    </w:p>
    <w:p w14:paraId="7D83B1D3" w14:textId="77777777" w:rsidR="00C63D20" w:rsidRDefault="00C63D20">
      <w:pPr>
        <w:widowControl w:val="0"/>
        <w:spacing w:line="300" w:lineRule="atLeast"/>
        <w:ind w:right="1134"/>
        <w:textAlignment w:val="auto"/>
        <w:rPr>
          <w:b/>
          <w:bCs/>
          <w:u w:val="single"/>
          <w:rtl/>
          <w:lang w:eastAsia="en-US"/>
        </w:rPr>
      </w:pPr>
    </w:p>
    <w:p w14:paraId="4049EACE" w14:textId="77777777" w:rsidR="00C63D20" w:rsidRDefault="00C63D20">
      <w:pPr>
        <w:widowControl w:val="0"/>
        <w:spacing w:line="300" w:lineRule="atLeast"/>
        <w:ind w:right="1134"/>
        <w:textAlignment w:val="auto"/>
        <w:rPr>
          <w:rtl/>
          <w:lang w:eastAsia="en-US"/>
        </w:rPr>
      </w:pPr>
    </w:p>
    <w:p w14:paraId="6EC1C41D" w14:textId="77777777" w:rsidR="00C63D20" w:rsidRDefault="00C63D20">
      <w:pPr>
        <w:widowControl w:val="0"/>
        <w:spacing w:line="300" w:lineRule="atLeast"/>
        <w:ind w:right="1134"/>
        <w:textAlignment w:val="auto"/>
        <w:rPr>
          <w:rtl/>
          <w:lang w:eastAsia="en-US"/>
        </w:rPr>
      </w:pPr>
    </w:p>
    <w:p w14:paraId="1A8D803A" w14:textId="77777777" w:rsidR="00C63D20" w:rsidRDefault="00C63D20">
      <w:pPr>
        <w:widowControl w:val="0"/>
        <w:spacing w:line="300" w:lineRule="atLeast"/>
        <w:rPr>
          <w:position w:val="2"/>
          <w:rtl/>
          <w:lang w:eastAsia="en-US"/>
        </w:rPr>
      </w:pPr>
    </w:p>
    <w:p w14:paraId="417CF5EE" w14:textId="77777777" w:rsidR="00C63D20" w:rsidRDefault="00FA7F10">
      <w:pPr>
        <w:widowControl w:val="0"/>
        <w:numPr>
          <w:ilvl w:val="0"/>
          <w:numId w:val="11"/>
        </w:numPr>
        <w:spacing w:line="300" w:lineRule="atLeast"/>
        <w:ind w:right="284"/>
        <w:rPr>
          <w:b/>
          <w:bCs/>
          <w:sz w:val="28"/>
          <w:szCs w:val="28"/>
          <w:u w:val="single"/>
        </w:rPr>
      </w:pPr>
      <w:r>
        <w:rPr>
          <w:rFonts w:hint="cs"/>
          <w:b/>
          <w:bCs/>
          <w:sz w:val="28"/>
          <w:szCs w:val="28"/>
          <w:u w:val="single"/>
          <w:rtl/>
        </w:rPr>
        <w:lastRenderedPageBreak/>
        <w:t>שמירת סודיות</w:t>
      </w:r>
    </w:p>
    <w:p w14:paraId="71F38286" w14:textId="77777777" w:rsidR="00C63D20" w:rsidRDefault="00C63D20">
      <w:pPr>
        <w:widowControl w:val="0"/>
        <w:spacing w:line="300" w:lineRule="atLeast"/>
        <w:ind w:left="720"/>
        <w:rPr>
          <w:szCs w:val="20"/>
          <w:rtl/>
          <w:lang w:eastAsia="en-US"/>
        </w:rPr>
      </w:pPr>
    </w:p>
    <w:p w14:paraId="25E3516E" w14:textId="77777777" w:rsidR="00C63D20" w:rsidRDefault="00FA7F10">
      <w:pPr>
        <w:widowControl w:val="0"/>
        <w:numPr>
          <w:ilvl w:val="1"/>
          <w:numId w:val="11"/>
        </w:numPr>
        <w:spacing w:line="300" w:lineRule="atLeast"/>
        <w:ind w:right="-283"/>
        <w:textAlignment w:val="auto"/>
        <w:rPr>
          <w:rtl/>
          <w:lang w:eastAsia="en-US"/>
        </w:rPr>
      </w:pPr>
      <w:r>
        <w:rPr>
          <w:rFonts w:hint="cs"/>
          <w:rtl/>
          <w:lang w:eastAsia="en-US"/>
        </w:rPr>
        <w:t xml:space="preserve">     הקבלן מתחייב לשמור בסוד ידיעות ומידע שיגיעו אליו עקב ביצוע מכרז זה.</w:t>
      </w:r>
    </w:p>
    <w:p w14:paraId="1CB7C174" w14:textId="77777777" w:rsidR="00C63D20" w:rsidRDefault="00FA7F10">
      <w:pPr>
        <w:widowControl w:val="0"/>
        <w:spacing w:line="300" w:lineRule="atLeast"/>
        <w:ind w:left="1701" w:right="-283"/>
        <w:rPr>
          <w:lang w:eastAsia="en-US"/>
        </w:rPr>
      </w:pPr>
      <w:r>
        <w:rPr>
          <w:rFonts w:hint="cs"/>
          <w:rtl/>
          <w:lang w:eastAsia="en-US"/>
        </w:rPr>
        <w:t xml:space="preserve">במסגרת זו כלולים בין היתר: דו"חות, טפסים, מדיה מגנטית או כל מידע לגבי מערכות המידע ומרשם של מערכת החינוך, מועדי ביקורת ותוצאותיה וכל מידע אחר שהגיע אליו במסגרת ביצוע </w:t>
      </w:r>
      <w:proofErr w:type="spellStart"/>
      <w:r>
        <w:rPr>
          <w:rFonts w:hint="cs"/>
          <w:rtl/>
          <w:lang w:eastAsia="en-US"/>
        </w:rPr>
        <w:t>השרותים</w:t>
      </w:r>
      <w:proofErr w:type="spellEnd"/>
      <w:r>
        <w:rPr>
          <w:rFonts w:hint="cs"/>
          <w:rtl/>
          <w:lang w:eastAsia="en-US"/>
        </w:rPr>
        <w:t xml:space="preserve"> עפ"י המכרז. </w:t>
      </w:r>
    </w:p>
    <w:p w14:paraId="50854679" w14:textId="77777777" w:rsidR="00C63D20" w:rsidRDefault="00C63D20">
      <w:pPr>
        <w:widowControl w:val="0"/>
        <w:spacing w:line="300" w:lineRule="atLeast"/>
        <w:ind w:left="1701" w:right="-283" w:hanging="720"/>
        <w:rPr>
          <w:rtl/>
          <w:lang w:eastAsia="en-US"/>
        </w:rPr>
      </w:pPr>
    </w:p>
    <w:p w14:paraId="23ED66CD" w14:textId="77777777" w:rsidR="00C63D20" w:rsidRDefault="00FA7F10">
      <w:pPr>
        <w:widowControl w:val="0"/>
        <w:numPr>
          <w:ilvl w:val="1"/>
          <w:numId w:val="11"/>
        </w:numPr>
        <w:spacing w:line="300" w:lineRule="atLeast"/>
        <w:ind w:left="1701" w:right="-283"/>
        <w:textAlignment w:val="auto"/>
        <w:rPr>
          <w:rFonts w:ascii="David" w:hAnsi="David"/>
          <w:rtl/>
          <w:lang w:eastAsia="en-US"/>
        </w:rPr>
      </w:pPr>
      <w:r>
        <w:rPr>
          <w:rFonts w:hint="cs"/>
          <w:rtl/>
          <w:lang w:eastAsia="en-US"/>
        </w:rPr>
        <w:t xml:space="preserve">     הקבלן</w:t>
      </w:r>
      <w:r>
        <w:rPr>
          <w:rFonts w:ascii="David" w:hAnsi="David" w:hint="cs"/>
          <w:rtl/>
          <w:lang w:eastAsia="en-US"/>
        </w:rPr>
        <w:t xml:space="preserve"> מתחייב לשמור בסוד ידיעות שתגענה אליו עקב ביצוע מכרז זה וללא הרשאה מהמזמין, לא ימסור </w:t>
      </w:r>
      <w:r>
        <w:rPr>
          <w:rFonts w:hint="cs"/>
          <w:rtl/>
          <w:lang w:eastAsia="en-US"/>
        </w:rPr>
        <w:t>הקבלן</w:t>
      </w:r>
      <w:r>
        <w:rPr>
          <w:rFonts w:ascii="David" w:hAnsi="David" w:hint="cs"/>
          <w:rtl/>
          <w:lang w:eastAsia="en-US"/>
        </w:rPr>
        <w:t xml:space="preserve"> ידיעה כאמור לאדם שלא יהיה מוסמך לקבלה. לעניין זה, יחולו על </w:t>
      </w:r>
      <w:r>
        <w:rPr>
          <w:rFonts w:hint="cs"/>
          <w:rtl/>
          <w:lang w:eastAsia="en-US"/>
        </w:rPr>
        <w:t>הקבלן</w:t>
      </w:r>
      <w:r>
        <w:rPr>
          <w:rFonts w:ascii="David" w:hAnsi="David" w:hint="cs"/>
          <w:rtl/>
          <w:lang w:eastAsia="en-US"/>
        </w:rPr>
        <w:t xml:space="preserve"> הוראות סעיפים </w:t>
      </w:r>
      <w:r>
        <w:rPr>
          <w:rFonts w:ascii="David" w:hAnsi="David" w:hint="cs"/>
          <w:b/>
          <w:bCs/>
          <w:rtl/>
          <w:lang w:eastAsia="en-US"/>
        </w:rPr>
        <w:t>118 ו- 119</w:t>
      </w:r>
      <w:r>
        <w:rPr>
          <w:rFonts w:ascii="David" w:hAnsi="David" w:hint="cs"/>
          <w:rtl/>
          <w:lang w:eastAsia="en-US"/>
        </w:rPr>
        <w:t xml:space="preserve"> לחוק העונשין </w:t>
      </w:r>
      <w:r>
        <w:rPr>
          <w:rFonts w:ascii="David" w:hAnsi="David" w:hint="cs"/>
          <w:b/>
          <w:bCs/>
          <w:rtl/>
          <w:lang w:eastAsia="en-US"/>
        </w:rPr>
        <w:t>תשל"ז 1977</w:t>
      </w:r>
      <w:r>
        <w:rPr>
          <w:rFonts w:ascii="David" w:hAnsi="David" w:hint="cs"/>
          <w:rtl/>
          <w:lang w:eastAsia="en-US"/>
        </w:rPr>
        <w:t xml:space="preserve">. </w:t>
      </w:r>
      <w:r>
        <w:rPr>
          <w:rFonts w:hint="cs"/>
          <w:rtl/>
          <w:lang w:eastAsia="en-US"/>
        </w:rPr>
        <w:t>הקבלן</w:t>
      </w:r>
      <w:r>
        <w:rPr>
          <w:rFonts w:ascii="David" w:hAnsi="David" w:hint="cs"/>
          <w:rtl/>
          <w:lang w:eastAsia="en-US"/>
        </w:rPr>
        <w:t xml:space="preserve"> מתחייב להחתים את כל עובדיו והמועסקים על ידיו לצרכי מכרז זה על התחייבות לשמירת סודיות.</w:t>
      </w:r>
    </w:p>
    <w:p w14:paraId="658D8DF4" w14:textId="77777777" w:rsidR="00C63D20" w:rsidRDefault="00C63D20">
      <w:pPr>
        <w:widowControl w:val="0"/>
        <w:spacing w:line="300" w:lineRule="atLeast"/>
        <w:ind w:left="1701" w:right="-283"/>
        <w:rPr>
          <w:rtl/>
          <w:lang w:eastAsia="en-US"/>
        </w:rPr>
      </w:pPr>
    </w:p>
    <w:p w14:paraId="028BAE6C" w14:textId="77777777" w:rsidR="00C63D20" w:rsidRDefault="00FA7F10">
      <w:pPr>
        <w:widowControl w:val="0"/>
        <w:numPr>
          <w:ilvl w:val="1"/>
          <w:numId w:val="11"/>
        </w:numPr>
        <w:spacing w:line="300" w:lineRule="atLeast"/>
        <w:ind w:left="1701" w:right="-283"/>
        <w:textAlignment w:val="auto"/>
        <w:rPr>
          <w:rtl/>
          <w:lang w:eastAsia="en-US"/>
        </w:rPr>
      </w:pPr>
      <w:r>
        <w:rPr>
          <w:rFonts w:hint="cs"/>
          <w:rtl/>
          <w:lang w:eastAsia="en-US"/>
        </w:rPr>
        <w:t xml:space="preserve">     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43AF2479" w14:textId="77777777" w:rsidR="00C63D20" w:rsidRDefault="00C63D20">
      <w:pPr>
        <w:widowControl w:val="0"/>
        <w:spacing w:line="300" w:lineRule="atLeast"/>
        <w:ind w:left="1701" w:right="-283"/>
        <w:textAlignment w:val="auto"/>
        <w:rPr>
          <w:lang w:eastAsia="en-US"/>
        </w:rPr>
      </w:pPr>
    </w:p>
    <w:p w14:paraId="31171B7D" w14:textId="77777777" w:rsidR="00C63D20" w:rsidRDefault="00FA7F10">
      <w:pPr>
        <w:widowControl w:val="0"/>
        <w:numPr>
          <w:ilvl w:val="1"/>
          <w:numId w:val="11"/>
        </w:numPr>
        <w:spacing w:line="300" w:lineRule="atLeast"/>
        <w:ind w:left="1701" w:right="-283"/>
        <w:textAlignment w:val="auto"/>
        <w:rPr>
          <w:rtl/>
          <w:lang w:eastAsia="en-US"/>
        </w:rPr>
      </w:pPr>
      <w:r>
        <w:rPr>
          <w:rFonts w:hint="cs"/>
          <w:rtl/>
          <w:lang w:eastAsia="en-US"/>
        </w:rPr>
        <w:t xml:space="preserve">     הקבלן יעסיק רק עובדים העונים על ההנחיות  לשמירת סודיות שיוגדרו ע"י המשרד. </w:t>
      </w:r>
    </w:p>
    <w:p w14:paraId="5E86599C" w14:textId="77777777" w:rsidR="00C63D20" w:rsidRDefault="00C63D20">
      <w:pPr>
        <w:widowControl w:val="0"/>
        <w:spacing w:line="300" w:lineRule="atLeast"/>
        <w:ind w:left="1701" w:right="-283" w:hanging="720"/>
        <w:rPr>
          <w:rtl/>
          <w:lang w:eastAsia="en-US"/>
        </w:rPr>
      </w:pPr>
    </w:p>
    <w:p w14:paraId="63288F49" w14:textId="77777777" w:rsidR="00C63D20" w:rsidRDefault="00FA7F10">
      <w:pPr>
        <w:widowControl w:val="0"/>
        <w:numPr>
          <w:ilvl w:val="1"/>
          <w:numId w:val="11"/>
        </w:numPr>
        <w:spacing w:line="300" w:lineRule="atLeast"/>
        <w:ind w:left="1701" w:right="-283"/>
        <w:textAlignment w:val="auto"/>
        <w:rPr>
          <w:rtl/>
          <w:lang w:eastAsia="en-US"/>
        </w:rPr>
      </w:pPr>
      <w:r>
        <w:rPr>
          <w:rFonts w:hint="cs"/>
          <w:rtl/>
          <w:lang w:eastAsia="en-US"/>
        </w:rPr>
        <w:t xml:space="preserve">    הקבלן לא ימסור ידיעה או מידע לאדם שלא יהיה מוסמך לקבלה ללא הרשאה מהמשרד. </w:t>
      </w:r>
    </w:p>
    <w:p w14:paraId="260DC6A7" w14:textId="77777777" w:rsidR="00C63D20" w:rsidRDefault="00C63D20">
      <w:pPr>
        <w:widowControl w:val="0"/>
        <w:spacing w:line="300" w:lineRule="atLeast"/>
        <w:ind w:left="1701" w:right="-283" w:hanging="720"/>
        <w:rPr>
          <w:rtl/>
          <w:lang w:eastAsia="en-US"/>
        </w:rPr>
      </w:pPr>
    </w:p>
    <w:p w14:paraId="798AB40E" w14:textId="77777777" w:rsidR="00C63D20" w:rsidRDefault="00FA7F10">
      <w:pPr>
        <w:widowControl w:val="0"/>
        <w:numPr>
          <w:ilvl w:val="1"/>
          <w:numId w:val="11"/>
        </w:numPr>
        <w:spacing w:line="300" w:lineRule="atLeast"/>
        <w:ind w:left="1701" w:right="-283"/>
        <w:textAlignment w:val="auto"/>
        <w:rPr>
          <w:rtl/>
          <w:lang w:eastAsia="en-US"/>
        </w:rPr>
      </w:pPr>
      <w:r>
        <w:rPr>
          <w:rFonts w:hint="cs"/>
          <w:rtl/>
          <w:lang w:eastAsia="en-US"/>
        </w:rPr>
        <w:t xml:space="preserve">     הקבלן יחתום על הצהרה למחויבות שמירת סודיות וכן יחתים את כל עובדיו והמועסקים על ידו לצורך מכרז זה, על התחייבות לשמור סודיות.</w:t>
      </w:r>
    </w:p>
    <w:p w14:paraId="592A708D" w14:textId="77777777" w:rsidR="00C63D20" w:rsidRDefault="00C63D20">
      <w:pPr>
        <w:widowControl w:val="0"/>
        <w:spacing w:line="300" w:lineRule="atLeast"/>
        <w:ind w:left="1701" w:right="-283" w:hanging="720"/>
        <w:rPr>
          <w:rtl/>
          <w:lang w:eastAsia="en-US"/>
        </w:rPr>
      </w:pPr>
    </w:p>
    <w:p w14:paraId="4C2CA79D" w14:textId="77777777" w:rsidR="00C63D20" w:rsidRDefault="00FA7F10">
      <w:pPr>
        <w:widowControl w:val="0"/>
        <w:numPr>
          <w:ilvl w:val="1"/>
          <w:numId w:val="11"/>
        </w:numPr>
        <w:spacing w:line="300" w:lineRule="atLeast"/>
        <w:ind w:left="1701" w:right="-283"/>
        <w:textAlignment w:val="auto"/>
        <w:rPr>
          <w:rtl/>
          <w:lang w:eastAsia="en-US"/>
        </w:rPr>
      </w:pPr>
      <w:r>
        <w:rPr>
          <w:rFonts w:hint="cs"/>
          <w:rtl/>
          <w:lang w:eastAsia="en-US"/>
        </w:rPr>
        <w:t xml:space="preserve">    הקבלן יחזיר למשרד כל חומר </w:t>
      </w:r>
      <w:proofErr w:type="spellStart"/>
      <w:r>
        <w:rPr>
          <w:rFonts w:hint="cs"/>
          <w:rtl/>
          <w:lang w:eastAsia="en-US"/>
        </w:rPr>
        <w:t>שימסר</w:t>
      </w:r>
      <w:proofErr w:type="spellEnd"/>
      <w:r>
        <w:rPr>
          <w:rFonts w:hint="cs"/>
          <w:rtl/>
          <w:lang w:eastAsia="en-US"/>
        </w:rPr>
        <w:t xml:space="preserve"> לו בהקשר לפעילות זו בכל עת </w:t>
      </w:r>
      <w:proofErr w:type="spellStart"/>
      <w:r>
        <w:rPr>
          <w:rFonts w:hint="cs"/>
          <w:rtl/>
          <w:lang w:eastAsia="en-US"/>
        </w:rPr>
        <w:t>שידרש</w:t>
      </w:r>
      <w:proofErr w:type="spellEnd"/>
      <w:r>
        <w:rPr>
          <w:rFonts w:hint="cs"/>
          <w:rtl/>
          <w:lang w:eastAsia="en-US"/>
        </w:rPr>
        <w:t xml:space="preserve"> לכך.</w:t>
      </w:r>
    </w:p>
    <w:p w14:paraId="68271C6E" w14:textId="77777777" w:rsidR="00C63D20" w:rsidRDefault="00C63D20">
      <w:pPr>
        <w:widowControl w:val="0"/>
        <w:spacing w:line="300" w:lineRule="atLeast"/>
        <w:ind w:left="1701" w:right="-283" w:hanging="720"/>
        <w:rPr>
          <w:rtl/>
          <w:lang w:eastAsia="en-US"/>
        </w:rPr>
      </w:pPr>
    </w:p>
    <w:p w14:paraId="3F7AA577" w14:textId="77777777" w:rsidR="00C63D20" w:rsidRDefault="00FA7F10">
      <w:pPr>
        <w:widowControl w:val="0"/>
        <w:numPr>
          <w:ilvl w:val="1"/>
          <w:numId w:val="11"/>
        </w:numPr>
        <w:spacing w:line="300" w:lineRule="atLeast"/>
        <w:ind w:left="1701" w:right="-283"/>
        <w:textAlignment w:val="auto"/>
        <w:rPr>
          <w:rtl/>
          <w:lang w:eastAsia="en-US"/>
        </w:rPr>
      </w:pPr>
      <w:r>
        <w:rPr>
          <w:rFonts w:hint="cs"/>
          <w:rtl/>
          <w:lang w:eastAsia="en-US"/>
        </w:rPr>
        <w:t xml:space="preserve">     על פי דרישת המזמין יציג הקבלן למשרד אמצעי האבטחה שנקט לאבטחת הנתונים ו/או המידע המצויים ברשותו במסגרת מכרז זה. הקבלן ידאג למנוע גישה למערכות המחשב שלו, או המשרתות אותו לצרכי </w:t>
      </w:r>
      <w:proofErr w:type="spellStart"/>
      <w:r>
        <w:rPr>
          <w:rFonts w:hint="cs"/>
          <w:rtl/>
          <w:lang w:eastAsia="en-US"/>
        </w:rPr>
        <w:t>פרוייקט</w:t>
      </w:r>
      <w:proofErr w:type="spellEnd"/>
      <w:r>
        <w:rPr>
          <w:rFonts w:hint="cs"/>
          <w:rtl/>
          <w:lang w:eastAsia="en-US"/>
        </w:rPr>
        <w:t xml:space="preserve"> זה, ממי שאינו שותף </w:t>
      </w:r>
      <w:proofErr w:type="spellStart"/>
      <w:r>
        <w:rPr>
          <w:rFonts w:hint="cs"/>
          <w:rtl/>
          <w:lang w:eastAsia="en-US"/>
        </w:rPr>
        <w:t>לפרוייקט</w:t>
      </w:r>
      <w:proofErr w:type="spellEnd"/>
      <w:r>
        <w:rPr>
          <w:rFonts w:hint="cs"/>
          <w:rtl/>
          <w:lang w:eastAsia="en-US"/>
        </w:rPr>
        <w:t>, לא מוסמך לעיין בחומר או במידע המאוחסן במחשב, או שלא חתם על התחייבות לשמירת סודיות ואבטחת מידע.</w:t>
      </w:r>
    </w:p>
    <w:p w14:paraId="5F2AA995" w14:textId="77777777" w:rsidR="00C63D20" w:rsidRDefault="00C63D20">
      <w:pPr>
        <w:widowControl w:val="0"/>
        <w:spacing w:line="300" w:lineRule="atLeast"/>
        <w:ind w:right="-142"/>
        <w:rPr>
          <w:rtl/>
          <w:lang w:eastAsia="en-US"/>
        </w:rPr>
      </w:pPr>
    </w:p>
    <w:p w14:paraId="02B8B3CA" w14:textId="77777777" w:rsidR="00C63D20" w:rsidRDefault="00FA7F10">
      <w:pPr>
        <w:widowControl w:val="0"/>
        <w:numPr>
          <w:ilvl w:val="1"/>
          <w:numId w:val="11"/>
        </w:numPr>
        <w:spacing w:line="300" w:lineRule="atLeast"/>
        <w:ind w:right="-142"/>
        <w:rPr>
          <w:b/>
          <w:bCs/>
          <w:u w:val="single"/>
          <w:lang w:eastAsia="en-US"/>
        </w:rPr>
      </w:pPr>
      <w:r>
        <w:rPr>
          <w:b/>
          <w:bCs/>
          <w:u w:val="single"/>
          <w:rtl/>
          <w:lang w:eastAsia="en-US"/>
        </w:rPr>
        <w:t xml:space="preserve">אבטחת </w:t>
      </w:r>
      <w:r>
        <w:rPr>
          <w:rFonts w:hint="eastAsia"/>
          <w:b/>
          <w:bCs/>
          <w:u w:val="single"/>
          <w:rtl/>
          <w:lang w:eastAsia="en-US"/>
        </w:rPr>
        <w:t>המידע</w:t>
      </w:r>
      <w:r>
        <w:rPr>
          <w:b/>
          <w:bCs/>
          <w:u w:val="single"/>
          <w:rtl/>
          <w:lang w:eastAsia="en-US"/>
        </w:rPr>
        <w:t xml:space="preserve"> </w:t>
      </w:r>
      <w:r>
        <w:rPr>
          <w:rFonts w:hint="eastAsia"/>
          <w:b/>
          <w:bCs/>
          <w:u w:val="single"/>
          <w:rtl/>
          <w:lang w:eastAsia="en-US"/>
        </w:rPr>
        <w:t>במישור</w:t>
      </w:r>
      <w:r>
        <w:rPr>
          <w:b/>
          <w:bCs/>
          <w:u w:val="single"/>
          <w:rtl/>
          <w:lang w:eastAsia="en-US"/>
        </w:rPr>
        <w:t xml:space="preserve"> </w:t>
      </w:r>
      <w:r>
        <w:rPr>
          <w:rFonts w:hint="eastAsia"/>
          <w:b/>
          <w:bCs/>
          <w:u w:val="single"/>
          <w:rtl/>
          <w:lang w:eastAsia="en-US"/>
        </w:rPr>
        <w:t>משאבי</w:t>
      </w:r>
      <w:r>
        <w:rPr>
          <w:b/>
          <w:bCs/>
          <w:u w:val="single"/>
          <w:rtl/>
          <w:lang w:eastAsia="en-US"/>
        </w:rPr>
        <w:t xml:space="preserve"> </w:t>
      </w:r>
      <w:r>
        <w:rPr>
          <w:rFonts w:hint="eastAsia"/>
          <w:b/>
          <w:bCs/>
          <w:u w:val="single"/>
          <w:rtl/>
          <w:lang w:eastAsia="en-US"/>
        </w:rPr>
        <w:t>האנוש</w:t>
      </w:r>
      <w:r>
        <w:rPr>
          <w:b/>
          <w:bCs/>
          <w:u w:val="single"/>
          <w:rtl/>
          <w:lang w:eastAsia="en-US"/>
        </w:rPr>
        <w:t xml:space="preserve"> </w:t>
      </w:r>
      <w:r>
        <w:rPr>
          <w:rFonts w:hint="eastAsia"/>
          <w:b/>
          <w:bCs/>
          <w:u w:val="single"/>
          <w:rtl/>
          <w:lang w:eastAsia="en-US"/>
        </w:rPr>
        <w:t>וה</w:t>
      </w:r>
      <w:r>
        <w:rPr>
          <w:b/>
          <w:bCs/>
          <w:u w:val="single"/>
          <w:rtl/>
          <w:lang w:eastAsia="en-US"/>
        </w:rPr>
        <w:t>עובדים</w:t>
      </w:r>
    </w:p>
    <w:p w14:paraId="02D60D20" w14:textId="77777777" w:rsidR="00C63D20" w:rsidRDefault="00C63D20">
      <w:pPr>
        <w:widowControl w:val="0"/>
        <w:spacing w:line="300" w:lineRule="atLeast"/>
        <w:ind w:left="1418" w:right="-142"/>
        <w:rPr>
          <w:rtl/>
          <w:lang w:eastAsia="en-US"/>
        </w:rPr>
      </w:pPr>
    </w:p>
    <w:p w14:paraId="68C235B4" w14:textId="77777777" w:rsidR="00C63D20" w:rsidRDefault="00FA7F10">
      <w:pPr>
        <w:widowControl w:val="0"/>
        <w:numPr>
          <w:ilvl w:val="2"/>
          <w:numId w:val="11"/>
        </w:numPr>
        <w:spacing w:line="300" w:lineRule="atLeast"/>
        <w:ind w:right="-283"/>
        <w:rPr>
          <w:lang w:eastAsia="en-US"/>
        </w:rPr>
      </w:pPr>
      <w:r>
        <w:rPr>
          <w:rFonts w:hint="eastAsia"/>
          <w:rtl/>
          <w:lang w:eastAsia="en-US"/>
        </w:rPr>
        <w:t>הספק</w:t>
      </w:r>
      <w:r>
        <w:rPr>
          <w:rtl/>
          <w:lang w:eastAsia="en-US"/>
        </w:rPr>
        <w:t xml:space="preserve"> </w:t>
      </w:r>
      <w:r>
        <w:rPr>
          <w:rFonts w:hint="eastAsia"/>
          <w:rtl/>
          <w:lang w:eastAsia="en-US"/>
        </w:rPr>
        <w:t>יהיה</w:t>
      </w:r>
      <w:r>
        <w:rPr>
          <w:rtl/>
          <w:lang w:eastAsia="en-US"/>
        </w:rPr>
        <w:t xml:space="preserve"> </w:t>
      </w:r>
      <w:r>
        <w:rPr>
          <w:rFonts w:hint="eastAsia"/>
          <w:rtl/>
          <w:lang w:eastAsia="en-US"/>
        </w:rPr>
        <w:t>אחראי</w:t>
      </w:r>
      <w:r>
        <w:rPr>
          <w:rtl/>
          <w:lang w:eastAsia="en-US"/>
        </w:rPr>
        <w:t xml:space="preserve"> </w:t>
      </w:r>
      <w:r>
        <w:rPr>
          <w:rFonts w:hint="eastAsia"/>
          <w:rtl/>
          <w:lang w:eastAsia="en-US"/>
        </w:rPr>
        <w:t>כלפי</w:t>
      </w:r>
      <w:r>
        <w:rPr>
          <w:rtl/>
          <w:lang w:eastAsia="en-US"/>
        </w:rPr>
        <w:t xml:space="preserve"> </w:t>
      </w:r>
      <w:r>
        <w:rPr>
          <w:rFonts w:hint="eastAsia"/>
          <w:rtl/>
          <w:lang w:eastAsia="en-US"/>
        </w:rPr>
        <w:t>המשרד</w:t>
      </w:r>
      <w:r>
        <w:rPr>
          <w:rtl/>
          <w:lang w:eastAsia="en-US"/>
        </w:rPr>
        <w:t xml:space="preserve"> </w:t>
      </w:r>
      <w:r>
        <w:rPr>
          <w:rFonts w:hint="eastAsia"/>
          <w:rtl/>
          <w:lang w:eastAsia="en-US"/>
        </w:rPr>
        <w:t>על</w:t>
      </w:r>
      <w:r>
        <w:rPr>
          <w:rtl/>
          <w:lang w:eastAsia="en-US"/>
        </w:rPr>
        <w:t xml:space="preserve"> </w:t>
      </w:r>
      <w:r>
        <w:rPr>
          <w:rFonts w:hint="eastAsia"/>
          <w:rtl/>
          <w:lang w:eastAsia="en-US"/>
        </w:rPr>
        <w:t>כל</w:t>
      </w:r>
      <w:r>
        <w:rPr>
          <w:rtl/>
          <w:lang w:eastAsia="en-US"/>
        </w:rPr>
        <w:t xml:space="preserve"> </w:t>
      </w:r>
      <w:r>
        <w:rPr>
          <w:rFonts w:hint="eastAsia"/>
          <w:rtl/>
          <w:lang w:eastAsia="en-US"/>
        </w:rPr>
        <w:t>פעילות</w:t>
      </w:r>
      <w:r>
        <w:rPr>
          <w:rtl/>
          <w:lang w:eastAsia="en-US"/>
        </w:rPr>
        <w:t xml:space="preserve"> </w:t>
      </w:r>
      <w:r>
        <w:rPr>
          <w:rFonts w:hint="eastAsia"/>
          <w:rtl/>
          <w:lang w:eastAsia="en-US"/>
        </w:rPr>
        <w:t>עובדיו</w:t>
      </w:r>
      <w:r>
        <w:rPr>
          <w:rtl/>
          <w:lang w:eastAsia="en-US"/>
        </w:rPr>
        <w:t xml:space="preserve"> </w:t>
      </w:r>
      <w:r>
        <w:rPr>
          <w:rFonts w:hint="eastAsia"/>
          <w:rtl/>
          <w:lang w:eastAsia="en-US"/>
        </w:rPr>
        <w:t>ו</w:t>
      </w:r>
      <w:r>
        <w:rPr>
          <w:rtl/>
          <w:lang w:eastAsia="en-US"/>
        </w:rPr>
        <w:t xml:space="preserve">/או </w:t>
      </w:r>
      <w:r>
        <w:rPr>
          <w:rFonts w:hint="eastAsia"/>
          <w:rtl/>
          <w:lang w:eastAsia="en-US"/>
        </w:rPr>
        <w:t>מי</w:t>
      </w:r>
      <w:r>
        <w:rPr>
          <w:rtl/>
          <w:lang w:eastAsia="en-US"/>
        </w:rPr>
        <w:t xml:space="preserve"> </w:t>
      </w:r>
      <w:r>
        <w:rPr>
          <w:rFonts w:hint="eastAsia"/>
          <w:rtl/>
          <w:lang w:eastAsia="en-US"/>
        </w:rPr>
        <w:t>מטעמו</w:t>
      </w:r>
      <w:r>
        <w:rPr>
          <w:rtl/>
          <w:lang w:eastAsia="en-US"/>
        </w:rPr>
        <w:t xml:space="preserve"> </w:t>
      </w:r>
      <w:r>
        <w:rPr>
          <w:rFonts w:hint="eastAsia"/>
          <w:rtl/>
          <w:lang w:eastAsia="en-US"/>
        </w:rPr>
        <w:t>במסגרת</w:t>
      </w:r>
      <w:r>
        <w:rPr>
          <w:rtl/>
          <w:lang w:eastAsia="en-US"/>
        </w:rPr>
        <w:t xml:space="preserve"> </w:t>
      </w:r>
      <w:r>
        <w:rPr>
          <w:rFonts w:hint="eastAsia"/>
          <w:rtl/>
          <w:lang w:eastAsia="en-US"/>
        </w:rPr>
        <w:t>ההתקשרות</w:t>
      </w:r>
      <w:r>
        <w:rPr>
          <w:rtl/>
          <w:lang w:eastAsia="en-US"/>
        </w:rPr>
        <w:t>.</w:t>
      </w:r>
    </w:p>
    <w:p w14:paraId="7D932A40" w14:textId="77777777" w:rsidR="00C63D20" w:rsidRDefault="00C63D20">
      <w:pPr>
        <w:widowControl w:val="0"/>
        <w:spacing w:line="300" w:lineRule="atLeast"/>
        <w:ind w:left="3402" w:right="-283"/>
        <w:rPr>
          <w:lang w:eastAsia="en-US"/>
        </w:rPr>
      </w:pPr>
    </w:p>
    <w:p w14:paraId="11C8D915" w14:textId="77777777" w:rsidR="00C63D20" w:rsidRDefault="00FA7F10">
      <w:pPr>
        <w:widowControl w:val="0"/>
        <w:numPr>
          <w:ilvl w:val="2"/>
          <w:numId w:val="11"/>
        </w:numPr>
        <w:spacing w:line="300" w:lineRule="atLeast"/>
        <w:ind w:right="-283"/>
        <w:rPr>
          <w:lang w:eastAsia="en-US"/>
        </w:rPr>
      </w:pPr>
      <w:r>
        <w:rPr>
          <w:rFonts w:hint="eastAsia"/>
          <w:rtl/>
          <w:lang w:eastAsia="en-US"/>
        </w:rPr>
        <w:t>הספק</w:t>
      </w:r>
      <w:r>
        <w:rPr>
          <w:rFonts w:hint="cs"/>
          <w:rtl/>
          <w:lang w:eastAsia="en-US"/>
        </w:rPr>
        <w:t xml:space="preserve"> מתחייב</w:t>
      </w:r>
      <w:r>
        <w:rPr>
          <w:rtl/>
          <w:lang w:eastAsia="en-US"/>
        </w:rPr>
        <w:t xml:space="preserve"> </w:t>
      </w:r>
      <w:r>
        <w:rPr>
          <w:rFonts w:hint="eastAsia"/>
          <w:rtl/>
          <w:lang w:eastAsia="en-US"/>
        </w:rPr>
        <w:t>שכל</w:t>
      </w:r>
      <w:r>
        <w:rPr>
          <w:rtl/>
          <w:lang w:eastAsia="en-US"/>
        </w:rPr>
        <w:t xml:space="preserve"> </w:t>
      </w:r>
      <w:r>
        <w:rPr>
          <w:rFonts w:hint="eastAsia"/>
          <w:rtl/>
          <w:lang w:eastAsia="en-US"/>
        </w:rPr>
        <w:t>עובדיו</w:t>
      </w:r>
      <w:r>
        <w:rPr>
          <w:rtl/>
          <w:lang w:eastAsia="en-US"/>
        </w:rPr>
        <w:t xml:space="preserve">, </w:t>
      </w:r>
      <w:r>
        <w:rPr>
          <w:rFonts w:hint="eastAsia"/>
          <w:rtl/>
          <w:lang w:eastAsia="en-US"/>
        </w:rPr>
        <w:t>ו</w:t>
      </w:r>
      <w:r>
        <w:rPr>
          <w:rtl/>
          <w:lang w:eastAsia="en-US"/>
        </w:rPr>
        <w:t xml:space="preserve">/או </w:t>
      </w:r>
      <w:r>
        <w:rPr>
          <w:rFonts w:hint="eastAsia"/>
          <w:rtl/>
          <w:lang w:eastAsia="en-US"/>
        </w:rPr>
        <w:t>מי</w:t>
      </w:r>
      <w:r>
        <w:rPr>
          <w:rtl/>
          <w:lang w:eastAsia="en-US"/>
        </w:rPr>
        <w:t xml:space="preserve"> </w:t>
      </w:r>
      <w:r>
        <w:rPr>
          <w:rFonts w:hint="eastAsia"/>
          <w:rtl/>
          <w:lang w:eastAsia="en-US"/>
        </w:rPr>
        <w:t>מטעמו</w:t>
      </w:r>
      <w:r>
        <w:rPr>
          <w:rtl/>
          <w:lang w:eastAsia="en-US"/>
        </w:rPr>
        <w:t xml:space="preserve"> </w:t>
      </w:r>
      <w:r>
        <w:rPr>
          <w:rFonts w:hint="eastAsia"/>
          <w:rtl/>
          <w:lang w:eastAsia="en-US"/>
        </w:rPr>
        <w:t>ו</w:t>
      </w:r>
      <w:r>
        <w:rPr>
          <w:rtl/>
          <w:lang w:eastAsia="en-US"/>
        </w:rPr>
        <w:t>/</w:t>
      </w:r>
      <w:r>
        <w:rPr>
          <w:rFonts w:hint="eastAsia"/>
          <w:rtl/>
          <w:lang w:eastAsia="en-US"/>
        </w:rPr>
        <w:t>או</w:t>
      </w:r>
      <w:r>
        <w:rPr>
          <w:rtl/>
          <w:lang w:eastAsia="en-US"/>
        </w:rPr>
        <w:t xml:space="preserve"> משתמשי צד שלישי, מבינים את </w:t>
      </w:r>
      <w:r>
        <w:rPr>
          <w:rFonts w:hint="eastAsia"/>
          <w:rtl/>
          <w:lang w:eastAsia="en-US"/>
        </w:rPr>
        <w:t>מלוא</w:t>
      </w:r>
      <w:r>
        <w:rPr>
          <w:rtl/>
          <w:lang w:eastAsia="en-US"/>
        </w:rPr>
        <w:t xml:space="preserve"> </w:t>
      </w:r>
      <w:r>
        <w:rPr>
          <w:rFonts w:hint="eastAsia"/>
          <w:rtl/>
          <w:lang w:eastAsia="en-US"/>
        </w:rPr>
        <w:t>האחריות</w:t>
      </w:r>
      <w:r>
        <w:rPr>
          <w:rtl/>
          <w:lang w:eastAsia="en-US"/>
        </w:rPr>
        <w:t xml:space="preserve"> </w:t>
      </w:r>
      <w:r>
        <w:rPr>
          <w:rFonts w:hint="eastAsia"/>
          <w:rtl/>
          <w:lang w:eastAsia="en-US"/>
        </w:rPr>
        <w:t>המוטלת</w:t>
      </w:r>
      <w:r>
        <w:rPr>
          <w:rtl/>
          <w:lang w:eastAsia="en-US"/>
        </w:rPr>
        <w:t xml:space="preserve"> עליהם </w:t>
      </w:r>
      <w:r>
        <w:rPr>
          <w:rFonts w:hint="eastAsia"/>
          <w:rtl/>
          <w:lang w:eastAsia="en-US"/>
        </w:rPr>
        <w:t>בנוגע</w:t>
      </w:r>
      <w:r>
        <w:rPr>
          <w:rtl/>
          <w:lang w:eastAsia="en-US"/>
        </w:rPr>
        <w:t xml:space="preserve"> </w:t>
      </w:r>
      <w:r>
        <w:rPr>
          <w:rFonts w:hint="eastAsia"/>
          <w:rtl/>
          <w:lang w:eastAsia="en-US"/>
        </w:rPr>
        <w:t>למידע</w:t>
      </w:r>
      <w:r>
        <w:rPr>
          <w:rtl/>
          <w:lang w:eastAsia="en-US"/>
        </w:rPr>
        <w:t xml:space="preserve"> </w:t>
      </w:r>
      <w:r>
        <w:rPr>
          <w:rFonts w:hint="cs"/>
          <w:rtl/>
          <w:lang w:eastAsia="en-US"/>
        </w:rPr>
        <w:t>הקיים במשרד.</w:t>
      </w:r>
      <w:r>
        <w:rPr>
          <w:rtl/>
          <w:lang w:eastAsia="en-US"/>
        </w:rPr>
        <w:t xml:space="preserve"> </w:t>
      </w:r>
      <w:r>
        <w:rPr>
          <w:rFonts w:hint="eastAsia"/>
          <w:rtl/>
          <w:lang w:eastAsia="en-US"/>
        </w:rPr>
        <w:t>על</w:t>
      </w:r>
      <w:r>
        <w:rPr>
          <w:rtl/>
          <w:lang w:eastAsia="en-US"/>
        </w:rPr>
        <w:t xml:space="preserve"> </w:t>
      </w:r>
      <w:r>
        <w:rPr>
          <w:rFonts w:hint="eastAsia"/>
          <w:rtl/>
          <w:lang w:eastAsia="en-US"/>
        </w:rPr>
        <w:t>הספק</w:t>
      </w:r>
      <w:r>
        <w:rPr>
          <w:rtl/>
          <w:lang w:eastAsia="en-US"/>
        </w:rPr>
        <w:t xml:space="preserve"> </w:t>
      </w:r>
      <w:r>
        <w:rPr>
          <w:rFonts w:hint="eastAsia"/>
          <w:rtl/>
          <w:lang w:eastAsia="en-US"/>
        </w:rPr>
        <w:t>להפחית</w:t>
      </w:r>
      <w:r>
        <w:rPr>
          <w:rtl/>
          <w:lang w:eastAsia="en-US"/>
        </w:rPr>
        <w:t xml:space="preserve"> </w:t>
      </w:r>
      <w:r>
        <w:rPr>
          <w:rFonts w:hint="eastAsia"/>
          <w:rtl/>
          <w:lang w:eastAsia="en-US"/>
        </w:rPr>
        <w:t>סיכוני</w:t>
      </w:r>
      <w:r>
        <w:rPr>
          <w:rtl/>
          <w:lang w:eastAsia="en-US"/>
        </w:rPr>
        <w:t xml:space="preserve"> </w:t>
      </w:r>
      <w:r>
        <w:rPr>
          <w:rFonts w:hint="eastAsia"/>
          <w:rtl/>
          <w:lang w:eastAsia="en-US"/>
        </w:rPr>
        <w:t>גניבה</w:t>
      </w:r>
      <w:r>
        <w:rPr>
          <w:rtl/>
          <w:lang w:eastAsia="en-US"/>
        </w:rPr>
        <w:t xml:space="preserve">, הונאה או שימוש לרעה בגישה למידע של המשרד באמצעות </w:t>
      </w:r>
      <w:r>
        <w:rPr>
          <w:rFonts w:hint="cs"/>
          <w:rtl/>
          <w:lang w:eastAsia="en-US"/>
        </w:rPr>
        <w:t>העלאת המודעות והסברה לעובדים.</w:t>
      </w:r>
    </w:p>
    <w:p w14:paraId="613CA99B" w14:textId="77777777" w:rsidR="00C63D20" w:rsidRDefault="00C63D20">
      <w:pPr>
        <w:widowControl w:val="0"/>
        <w:spacing w:line="300" w:lineRule="atLeast"/>
        <w:ind w:left="3402" w:right="-283"/>
        <w:rPr>
          <w:rtl/>
          <w:lang w:eastAsia="en-US"/>
        </w:rPr>
      </w:pPr>
    </w:p>
    <w:p w14:paraId="6F439B3D" w14:textId="77777777" w:rsidR="00C63D20" w:rsidRDefault="00FA7F10">
      <w:pPr>
        <w:widowControl w:val="0"/>
        <w:numPr>
          <w:ilvl w:val="2"/>
          <w:numId w:val="11"/>
        </w:numPr>
        <w:spacing w:line="300" w:lineRule="atLeast"/>
        <w:ind w:right="-283"/>
        <w:rPr>
          <w:rtl/>
          <w:lang w:eastAsia="en-US"/>
        </w:rPr>
      </w:pPr>
      <w:r>
        <w:rPr>
          <w:rFonts w:hint="cs"/>
          <w:rtl/>
          <w:lang w:eastAsia="en-US"/>
        </w:rPr>
        <w:t>על הספק להדריך את עובדיו לגבי הנחיות להלן של המשרד לשימוש במידע הקיים במבנים :</w:t>
      </w:r>
    </w:p>
    <w:p w14:paraId="0FA75DA3" w14:textId="77777777" w:rsidR="00C63D20" w:rsidRDefault="00FA7F10">
      <w:pPr>
        <w:widowControl w:val="0"/>
        <w:numPr>
          <w:ilvl w:val="3"/>
          <w:numId w:val="11"/>
        </w:numPr>
        <w:spacing w:line="300" w:lineRule="atLeast"/>
        <w:ind w:left="3402" w:right="-283"/>
        <w:rPr>
          <w:lang w:eastAsia="en-US"/>
        </w:rPr>
      </w:pPr>
      <w:r>
        <w:rPr>
          <w:rFonts w:hint="cs"/>
          <w:rtl/>
          <w:lang w:eastAsia="en-US"/>
        </w:rPr>
        <w:t xml:space="preserve">חל איסור להשתמש במשאבי המחשוב במשרד. </w:t>
      </w:r>
    </w:p>
    <w:p w14:paraId="22BFEE0A" w14:textId="77777777" w:rsidR="00C63D20" w:rsidRDefault="00FA7F10">
      <w:pPr>
        <w:widowControl w:val="0"/>
        <w:numPr>
          <w:ilvl w:val="3"/>
          <w:numId w:val="11"/>
        </w:numPr>
        <w:spacing w:line="300" w:lineRule="atLeast"/>
        <w:ind w:left="3402" w:right="-283"/>
        <w:rPr>
          <w:lang w:eastAsia="en-US"/>
        </w:rPr>
      </w:pPr>
      <w:r>
        <w:rPr>
          <w:rFonts w:hint="cs"/>
          <w:rtl/>
          <w:lang w:eastAsia="en-US"/>
        </w:rPr>
        <w:t>אין להוציא מתחומי המשרד שום ציוד מחשוב ללא אישור המשרד.</w:t>
      </w:r>
    </w:p>
    <w:p w14:paraId="381BB579" w14:textId="77777777" w:rsidR="00C63D20" w:rsidRDefault="00FA7F10">
      <w:pPr>
        <w:widowControl w:val="0"/>
        <w:spacing w:line="300" w:lineRule="atLeast"/>
        <w:ind w:left="3402" w:right="-283"/>
        <w:rPr>
          <w:rtl/>
          <w:lang w:eastAsia="en-US"/>
        </w:rPr>
      </w:pPr>
      <w:r>
        <w:rPr>
          <w:rFonts w:hint="cs"/>
          <w:rtl/>
          <w:lang w:eastAsia="en-US"/>
        </w:rPr>
        <w:t>אין להוציא מתחום המשרד מצעי נייר ללא אישור או שלא נזרקו לפח האשפה</w:t>
      </w:r>
    </w:p>
    <w:p w14:paraId="1A0DB382" w14:textId="77777777" w:rsidR="00C63D20" w:rsidRDefault="00C63D20">
      <w:pPr>
        <w:widowControl w:val="0"/>
        <w:spacing w:line="300" w:lineRule="atLeast"/>
        <w:rPr>
          <w:rtl/>
        </w:rPr>
      </w:pPr>
    </w:p>
    <w:p w14:paraId="1AAC3FD2" w14:textId="77777777" w:rsidR="00C63D20" w:rsidRDefault="00C63D20">
      <w:pPr>
        <w:widowControl w:val="0"/>
        <w:spacing w:line="300" w:lineRule="atLeast"/>
        <w:ind w:left="1418"/>
        <w:rPr>
          <w:rtl/>
        </w:rPr>
      </w:pPr>
    </w:p>
    <w:p w14:paraId="5D191A9A" w14:textId="77777777" w:rsidR="00C63D20" w:rsidRDefault="00C63D20">
      <w:pPr>
        <w:widowControl w:val="0"/>
        <w:spacing w:line="300" w:lineRule="atLeast"/>
        <w:ind w:left="1418"/>
        <w:rPr>
          <w:rtl/>
        </w:rPr>
      </w:pPr>
    </w:p>
    <w:p w14:paraId="271E7271" w14:textId="77777777" w:rsidR="00C63D20" w:rsidRDefault="00C63D20">
      <w:pPr>
        <w:widowControl w:val="0"/>
        <w:spacing w:line="300" w:lineRule="atLeast"/>
        <w:ind w:left="1418"/>
        <w:rPr>
          <w:rtl/>
        </w:rPr>
      </w:pPr>
    </w:p>
    <w:p w14:paraId="5619337D" w14:textId="77777777" w:rsidR="00C63D20" w:rsidRDefault="00C63D20">
      <w:pPr>
        <w:widowControl w:val="0"/>
        <w:spacing w:line="300" w:lineRule="atLeast"/>
        <w:ind w:left="1418"/>
      </w:pPr>
    </w:p>
    <w:p w14:paraId="1FD92578" w14:textId="77777777" w:rsidR="00C63D20" w:rsidRDefault="00FA7F10">
      <w:pPr>
        <w:widowControl w:val="0"/>
        <w:numPr>
          <w:ilvl w:val="0"/>
          <w:numId w:val="11"/>
        </w:numPr>
        <w:spacing w:line="300" w:lineRule="atLeast"/>
        <w:ind w:right="284"/>
        <w:textAlignment w:val="auto"/>
        <w:outlineLvl w:val="0"/>
        <w:rPr>
          <w:b/>
          <w:bCs/>
          <w:sz w:val="28"/>
          <w:szCs w:val="28"/>
          <w:u w:val="single"/>
          <w:lang w:eastAsia="en-US"/>
        </w:rPr>
      </w:pPr>
      <w:r>
        <w:rPr>
          <w:rFonts w:hint="cs"/>
          <w:b/>
          <w:bCs/>
          <w:sz w:val="28"/>
          <w:szCs w:val="28"/>
          <w:u w:val="single"/>
          <w:rtl/>
          <w:lang w:eastAsia="en-US"/>
        </w:rPr>
        <w:t>הדרישות לאבטחת מידע</w:t>
      </w:r>
    </w:p>
    <w:p w14:paraId="687F2503" w14:textId="77777777" w:rsidR="00C63D20" w:rsidRDefault="00C63D20">
      <w:pPr>
        <w:widowControl w:val="0"/>
        <w:spacing w:line="300" w:lineRule="atLeast"/>
        <w:ind w:left="426" w:right="284"/>
        <w:textAlignment w:val="auto"/>
        <w:outlineLvl w:val="0"/>
        <w:rPr>
          <w:sz w:val="28"/>
          <w:szCs w:val="28"/>
          <w:rtl/>
          <w:lang w:eastAsia="en-US"/>
        </w:rPr>
      </w:pPr>
    </w:p>
    <w:p w14:paraId="70BBDBAC" w14:textId="77777777" w:rsidR="00C63D20" w:rsidRDefault="00FA7F10">
      <w:pPr>
        <w:widowControl w:val="0"/>
        <w:numPr>
          <w:ilvl w:val="1"/>
          <w:numId w:val="51"/>
        </w:numPr>
        <w:spacing w:line="300" w:lineRule="atLeast"/>
      </w:pPr>
      <w:r>
        <w:rPr>
          <w:rtl/>
        </w:rPr>
        <w:t>אופי הפעילות משרד החינוך מחייב דגש מיוחד בנושא אבטחת המידע.</w:t>
      </w:r>
    </w:p>
    <w:p w14:paraId="71E751CA" w14:textId="77777777" w:rsidR="00C63D20" w:rsidRDefault="00C63D20">
      <w:pPr>
        <w:widowControl w:val="0"/>
        <w:spacing w:line="300" w:lineRule="atLeast"/>
        <w:ind w:left="1418"/>
      </w:pPr>
    </w:p>
    <w:p w14:paraId="52399969" w14:textId="77777777" w:rsidR="00C63D20" w:rsidRDefault="00FA7F10">
      <w:pPr>
        <w:widowControl w:val="0"/>
        <w:numPr>
          <w:ilvl w:val="1"/>
          <w:numId w:val="51"/>
        </w:numPr>
        <w:spacing w:line="300" w:lineRule="atLeast"/>
      </w:pPr>
      <w:r>
        <w:rPr>
          <w:rtl/>
        </w:rPr>
        <w:t>משרד החינוך רואה חשיבות רבה במימוש שיטתי ויעיל של היבטי אבטחת המידע במערכות השונות, ובכלל זה היבטים הקשורים הגנה על מידע ולחוק הגנת הפרטיות התשמ"א-</w:t>
      </w:r>
      <w:r>
        <w:rPr>
          <w:b/>
          <w:bCs/>
          <w:rtl/>
        </w:rPr>
        <w:t>1981</w:t>
      </w:r>
      <w:r>
        <w:rPr>
          <w:rtl/>
        </w:rPr>
        <w:t>.</w:t>
      </w:r>
    </w:p>
    <w:p w14:paraId="06BF21B2" w14:textId="77777777" w:rsidR="00C63D20" w:rsidRDefault="00C63D20">
      <w:pPr>
        <w:pStyle w:val="aff4"/>
        <w:rPr>
          <w:rtl/>
        </w:rPr>
      </w:pPr>
    </w:p>
    <w:p w14:paraId="6D7C6741" w14:textId="77777777" w:rsidR="00C63D20" w:rsidRDefault="00FA7F10">
      <w:pPr>
        <w:widowControl w:val="0"/>
        <w:numPr>
          <w:ilvl w:val="1"/>
          <w:numId w:val="51"/>
        </w:numPr>
        <w:spacing w:line="300" w:lineRule="atLeast"/>
      </w:pPr>
      <w:r>
        <w:rPr>
          <w:rtl/>
        </w:rPr>
        <w:t>המידע אשר נאגר במערכות הספק וכן מידע אליו הוא נחשף מוגדר כמידע אשר חלה עליו רמת אבטחה גבוהה</w:t>
      </w:r>
      <w:r>
        <w:rPr>
          <w:rFonts w:hint="cs"/>
          <w:rtl/>
        </w:rPr>
        <w:t>,</w:t>
      </w:r>
      <w:r>
        <w:rPr>
          <w:rFonts w:hint="eastAsia"/>
          <w:rtl/>
        </w:rPr>
        <w:t xml:space="preserve"> על</w:t>
      </w:r>
      <w:r>
        <w:rPr>
          <w:rtl/>
        </w:rPr>
        <w:t xml:space="preserve"> הספק ליישם את דרישות </w:t>
      </w:r>
      <w:hyperlink r:id="rId10" w:history="1">
        <w:r>
          <w:rPr>
            <w:rStyle w:val="Hyperlink"/>
            <w:rtl/>
            <w:lang w:eastAsia="en-US"/>
          </w:rPr>
          <w:t>תקנות</w:t>
        </w:r>
      </w:hyperlink>
      <w:r>
        <w:rPr>
          <w:rtl/>
        </w:rPr>
        <w:t xml:space="preserve"> הגנת הפרטיות (אבטחת מידע), תשע"ז-2017</w:t>
      </w:r>
    </w:p>
    <w:p w14:paraId="58920E4A" w14:textId="77777777" w:rsidR="00C63D20" w:rsidRDefault="00C63D20">
      <w:pPr>
        <w:widowControl w:val="0"/>
        <w:spacing w:line="300" w:lineRule="atLeast"/>
      </w:pPr>
    </w:p>
    <w:p w14:paraId="763B1973" w14:textId="77777777" w:rsidR="00C63D20" w:rsidRDefault="00FA7F10">
      <w:pPr>
        <w:widowControl w:val="0"/>
        <w:numPr>
          <w:ilvl w:val="1"/>
          <w:numId w:val="51"/>
        </w:numPr>
        <w:spacing w:line="300" w:lineRule="atLeast"/>
      </w:pPr>
      <w:r>
        <w:rPr>
          <w:rFonts w:hint="cs"/>
          <w:rtl/>
        </w:rPr>
        <w:t>במסגרת הפעילות הקבלן</w:t>
      </w:r>
      <w:r>
        <w:rPr>
          <w:rtl/>
        </w:rPr>
        <w:t xml:space="preserve"> </w:t>
      </w:r>
      <w:r>
        <w:rPr>
          <w:rFonts w:hint="cs"/>
          <w:rtl/>
        </w:rPr>
        <w:t xml:space="preserve">נחשף לנתונים רבים המשמשים את הקבלן לצורך עבודתו במכרז זה. </w:t>
      </w:r>
    </w:p>
    <w:p w14:paraId="544C588C" w14:textId="77777777" w:rsidR="00C63D20" w:rsidRDefault="00C63D20">
      <w:pPr>
        <w:widowControl w:val="0"/>
        <w:spacing w:line="300" w:lineRule="atLeast"/>
        <w:ind w:left="1418"/>
      </w:pPr>
    </w:p>
    <w:p w14:paraId="0FEDD1CC" w14:textId="77777777" w:rsidR="00C63D20" w:rsidRDefault="00FA7F10">
      <w:pPr>
        <w:widowControl w:val="0"/>
        <w:numPr>
          <w:ilvl w:val="1"/>
          <w:numId w:val="51"/>
        </w:numPr>
        <w:spacing w:line="300" w:lineRule="atLeast"/>
      </w:pPr>
      <w:r>
        <w:rPr>
          <w:rFonts w:hint="cs"/>
          <w:rtl/>
        </w:rPr>
        <w:t xml:space="preserve"> הנתונים מתקבלים או מופקים ע"י הקבלן באמצעות מערכות המידע של משרד החינוך או באמצעות מערכות המידע המופעלות ע"י הקבלן במסגרת המכרז בבעלות משרד החינוך.</w:t>
      </w:r>
    </w:p>
    <w:p w14:paraId="319637E8" w14:textId="77777777" w:rsidR="00C63D20" w:rsidRDefault="00C63D20">
      <w:pPr>
        <w:widowControl w:val="0"/>
        <w:spacing w:line="300" w:lineRule="atLeast"/>
        <w:ind w:left="709"/>
        <w:rPr>
          <w:rtl/>
        </w:rPr>
      </w:pPr>
    </w:p>
    <w:p w14:paraId="6AEB8CFB" w14:textId="77777777" w:rsidR="00C63D20" w:rsidRDefault="00FA7F10">
      <w:pPr>
        <w:widowControl w:val="0"/>
        <w:numPr>
          <w:ilvl w:val="1"/>
          <w:numId w:val="51"/>
        </w:numPr>
        <w:spacing w:line="300" w:lineRule="atLeast"/>
      </w:pPr>
      <w:r>
        <w:rPr>
          <w:rFonts w:hint="cs"/>
          <w:rtl/>
        </w:rPr>
        <w:t xml:space="preserve">על הקבלן לפעול במסגרת המכרז על פי הדרישות של הרשות להגנת הפרטיות מס' </w:t>
      </w:r>
      <w:r>
        <w:rPr>
          <w:rFonts w:hint="cs"/>
          <w:b/>
          <w:bCs/>
          <w:rtl/>
        </w:rPr>
        <w:t>2/2011</w:t>
      </w:r>
      <w:r>
        <w:rPr>
          <w:rFonts w:hint="cs"/>
          <w:rtl/>
        </w:rPr>
        <w:t xml:space="preserve"> </w:t>
      </w:r>
      <w:r>
        <w:rPr>
          <w:rtl/>
        </w:rPr>
        <w:t>–</w:t>
      </w:r>
      <w:r>
        <w:rPr>
          <w:rFonts w:hint="cs"/>
          <w:rtl/>
        </w:rPr>
        <w:t xml:space="preserve"> "</w:t>
      </w:r>
      <w:hyperlink r:id="rId11" w:history="1">
        <w:r>
          <w:rPr>
            <w:rStyle w:val="Hyperlink"/>
            <w:rFonts w:hint="cs"/>
            <w:rtl/>
          </w:rPr>
          <w:t>שימוש בשירותי מיקור חוץ (</w:t>
        </w:r>
        <w:r>
          <w:rPr>
            <w:rStyle w:val="Hyperlink"/>
          </w:rPr>
          <w:t>outsourcing</w:t>
        </w:r>
        <w:r>
          <w:rPr>
            <w:rStyle w:val="Hyperlink"/>
            <w:rFonts w:hint="cs"/>
            <w:rtl/>
          </w:rPr>
          <w:t>) לעיבוד מידע אישי</w:t>
        </w:r>
      </w:hyperlink>
      <w:r>
        <w:rPr>
          <w:rFonts w:hint="cs"/>
          <w:rtl/>
        </w:rPr>
        <w:t xml:space="preserve">" </w:t>
      </w:r>
    </w:p>
    <w:p w14:paraId="698C60E2" w14:textId="77777777" w:rsidR="00C63D20" w:rsidRDefault="00C63D20">
      <w:pPr>
        <w:widowControl w:val="0"/>
        <w:tabs>
          <w:tab w:val="left" w:pos="423"/>
        </w:tabs>
        <w:spacing w:line="300" w:lineRule="atLeast"/>
        <w:ind w:left="423" w:hanging="142"/>
        <w:jc w:val="right"/>
        <w:rPr>
          <w:rStyle w:val="Hyperlink"/>
          <w:rFonts w:ascii="MS Sans Serif" w:hAnsi="MS Sans Serif"/>
          <w:rtl/>
        </w:rPr>
      </w:pPr>
    </w:p>
    <w:p w14:paraId="496DA6ED" w14:textId="77777777" w:rsidR="00C63D20" w:rsidRDefault="00FA7F10">
      <w:pPr>
        <w:widowControl w:val="0"/>
        <w:numPr>
          <w:ilvl w:val="1"/>
          <w:numId w:val="51"/>
        </w:numPr>
        <w:spacing w:line="300" w:lineRule="atLeast"/>
      </w:pPr>
      <w:r>
        <w:rPr>
          <w:rtl/>
        </w:rPr>
        <w:t>הקבלן מתחייב לבצע סקר סיכונים באמצעות חברה חיצונית במתמחה בסיכוני סייבר על כלל התהליכים והמערכות המשתמשות את הקבלן לביצוע מכרז זה</w:t>
      </w:r>
      <w:r>
        <w:rPr>
          <w:rFonts w:hint="cs"/>
          <w:rtl/>
        </w:rPr>
        <w:t xml:space="preserve">, </w:t>
      </w:r>
      <w:r>
        <w:rPr>
          <w:rtl/>
        </w:rPr>
        <w:t>על הקבלן להציג את תוצאות הסקר למנהל אבטחת מידע של משרד החינוך</w:t>
      </w:r>
      <w:r>
        <w:rPr>
          <w:rFonts w:hint="cs"/>
          <w:rtl/>
        </w:rPr>
        <w:t xml:space="preserve">, </w:t>
      </w:r>
      <w:r>
        <w:rPr>
          <w:rtl/>
        </w:rPr>
        <w:t>על הקבלן לפעול ולתקן את הממצאים שעלו בסקר</w:t>
      </w:r>
    </w:p>
    <w:p w14:paraId="0EA9B05C" w14:textId="77777777" w:rsidR="00C63D20" w:rsidRDefault="00C63D20">
      <w:pPr>
        <w:widowControl w:val="0"/>
        <w:spacing w:line="300" w:lineRule="atLeast"/>
        <w:ind w:left="1418"/>
      </w:pPr>
    </w:p>
    <w:p w14:paraId="1EDF803B" w14:textId="77777777" w:rsidR="00C63D20" w:rsidRDefault="00FA7F10">
      <w:pPr>
        <w:widowControl w:val="0"/>
        <w:numPr>
          <w:ilvl w:val="1"/>
          <w:numId w:val="51"/>
        </w:numPr>
        <w:spacing w:line="300" w:lineRule="atLeast"/>
      </w:pPr>
      <w:r>
        <w:rPr>
          <w:rFonts w:hint="cs"/>
          <w:rtl/>
        </w:rPr>
        <w:t xml:space="preserve">הקבלן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w:t>
      </w:r>
      <w:r>
        <w:rPr>
          <w:rFonts w:hint="cs"/>
          <w:b/>
          <w:bCs/>
          <w:rtl/>
        </w:rPr>
        <w:t xml:space="preserve">45 </w:t>
      </w:r>
      <w:r>
        <w:rPr>
          <w:rFonts w:hint="cs"/>
          <w:rtl/>
        </w:rPr>
        <w:t>ימים כאשר בסיומה יודיע הקבלן למשרד כי סיים היערכותו כנדרש.</w:t>
      </w:r>
    </w:p>
    <w:p w14:paraId="7F4723DB" w14:textId="77777777" w:rsidR="00C63D20" w:rsidRDefault="00C63D20">
      <w:pPr>
        <w:widowControl w:val="0"/>
        <w:spacing w:line="300" w:lineRule="atLeast"/>
        <w:ind w:left="1418"/>
      </w:pPr>
    </w:p>
    <w:p w14:paraId="67379340" w14:textId="77777777" w:rsidR="00C63D20" w:rsidRDefault="00FA7F10">
      <w:pPr>
        <w:widowControl w:val="0"/>
        <w:numPr>
          <w:ilvl w:val="1"/>
          <w:numId w:val="51"/>
        </w:numPr>
        <w:spacing w:line="300" w:lineRule="atLeast"/>
      </w:pPr>
      <w:r>
        <w:rPr>
          <w:rFonts w:hint="cs"/>
          <w:rtl/>
        </w:rPr>
        <w:t>עמידת הקבלן בכל הדרישות וההנחיות לשביעות רצון תאפשר את תחילת ביצוע הפעילות במכרז. כל עיכוב שנוצר כתוצאה מאי מוכנות הקבלן או אי עמידה בדרישות וההנחיות, המשרד ישקול את ביטול ההתקשרות עם הקבלן וכן כל תרופה העומדת למשרד עפ"י כל דין ועפ"י המכרז.</w:t>
      </w:r>
    </w:p>
    <w:p w14:paraId="5A18E07B" w14:textId="77777777" w:rsidR="00C63D20" w:rsidRDefault="00C63D20">
      <w:pPr>
        <w:widowControl w:val="0"/>
        <w:spacing w:line="300" w:lineRule="atLeast"/>
        <w:ind w:left="1418"/>
      </w:pPr>
    </w:p>
    <w:p w14:paraId="0768AD8C" w14:textId="77777777" w:rsidR="00C63D20" w:rsidRDefault="00FA7F10">
      <w:pPr>
        <w:widowControl w:val="0"/>
        <w:numPr>
          <w:ilvl w:val="1"/>
          <w:numId w:val="51"/>
        </w:numPr>
        <w:spacing w:line="300" w:lineRule="atLeast"/>
      </w:pPr>
      <w:r>
        <w:rPr>
          <w:rFonts w:hint="cs"/>
          <w:rtl/>
        </w:rPr>
        <w:t>חל איסור מוחלט על הקבלן לאסוף מידע בדרכים בלתי חוקיות או לעשות שימוש במאגר מידע בלתי חוקיים.</w:t>
      </w:r>
    </w:p>
    <w:p w14:paraId="55D685B0" w14:textId="77777777" w:rsidR="00C63D20" w:rsidRDefault="00C63D20">
      <w:pPr>
        <w:widowControl w:val="0"/>
        <w:spacing w:line="300" w:lineRule="atLeast"/>
        <w:ind w:left="1418"/>
      </w:pPr>
    </w:p>
    <w:p w14:paraId="21D382C3" w14:textId="77777777" w:rsidR="00C63D20" w:rsidRDefault="00FA7F10">
      <w:pPr>
        <w:widowControl w:val="0"/>
        <w:numPr>
          <w:ilvl w:val="1"/>
          <w:numId w:val="51"/>
        </w:numPr>
        <w:spacing w:line="300" w:lineRule="atLeast"/>
        <w:rPr>
          <w:rtl/>
        </w:rPr>
      </w:pPr>
      <w:r>
        <w:rPr>
          <w:rFonts w:hint="cs"/>
          <w:rtl/>
        </w:rPr>
        <w:t>על הקבלן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4A4C33CD" w14:textId="77777777" w:rsidR="00C63D20" w:rsidRDefault="00C63D20">
      <w:pPr>
        <w:widowControl w:val="0"/>
        <w:spacing w:line="300" w:lineRule="atLeast"/>
        <w:ind w:left="709" w:right="-142"/>
        <w:rPr>
          <w:rtl/>
        </w:rPr>
      </w:pPr>
    </w:p>
    <w:p w14:paraId="686C2BD1" w14:textId="77777777" w:rsidR="00C63D20" w:rsidRDefault="00FA7F10">
      <w:pPr>
        <w:widowControl w:val="0"/>
        <w:numPr>
          <w:ilvl w:val="1"/>
          <w:numId w:val="51"/>
        </w:numPr>
        <w:spacing w:line="300" w:lineRule="atLeast"/>
        <w:rPr>
          <w:rtl/>
        </w:rPr>
      </w:pPr>
      <w:r>
        <w:rPr>
          <w:rFonts w:hint="cs"/>
          <w:rtl/>
        </w:rPr>
        <w:t>במהלך ביצוע הפעילות במכרז הקבלן מ</w:t>
      </w:r>
      <w:r>
        <w:rPr>
          <w:rtl/>
        </w:rPr>
        <w:t xml:space="preserve">תחייב לדאוג לאבטחת כל החומר שיגיע אליו במסגרת ביצוע פרויקט  זה ולהציג למשרד, על פי דרישתו או דרישת </w:t>
      </w:r>
      <w:r>
        <w:rPr>
          <w:rFonts w:hint="cs"/>
          <w:rtl/>
        </w:rPr>
        <w:t>מי מטעמו של המשרד</w:t>
      </w:r>
      <w:r>
        <w:rPr>
          <w:rtl/>
        </w:rPr>
        <w:t>, את אמצעי אבטחת החומר.</w:t>
      </w:r>
    </w:p>
    <w:p w14:paraId="18D9E3CB" w14:textId="77777777" w:rsidR="00C63D20" w:rsidRDefault="00C63D20">
      <w:pPr>
        <w:widowControl w:val="0"/>
        <w:spacing w:line="300" w:lineRule="atLeast"/>
        <w:ind w:left="709" w:right="-142"/>
        <w:rPr>
          <w:rtl/>
        </w:rPr>
      </w:pPr>
    </w:p>
    <w:p w14:paraId="7A04A7AD" w14:textId="77777777" w:rsidR="00C63D20" w:rsidRDefault="00FA7F10">
      <w:pPr>
        <w:widowControl w:val="0"/>
        <w:numPr>
          <w:ilvl w:val="1"/>
          <w:numId w:val="51"/>
        </w:numPr>
        <w:spacing w:line="300" w:lineRule="atLeast"/>
      </w:pPr>
      <w:r>
        <w:rPr>
          <w:rtl/>
        </w:rPr>
        <w:t>ה</w:t>
      </w:r>
      <w:r>
        <w:rPr>
          <w:rFonts w:hint="cs"/>
          <w:rtl/>
        </w:rPr>
        <w:t>קבלן</w:t>
      </w:r>
      <w:r>
        <w:rPr>
          <w:rtl/>
        </w:rPr>
        <w:t xml:space="preserve"> יתחייב למנוע גישה למערכות המחשוב (בין אם של המשרד, בין אם של ה</w:t>
      </w:r>
      <w:r>
        <w:rPr>
          <w:rFonts w:hint="cs"/>
          <w:rtl/>
        </w:rPr>
        <w:t>קבלן</w:t>
      </w:r>
      <w:r>
        <w:rPr>
          <w:rtl/>
        </w:rPr>
        <w:t xml:space="preserve"> או של כל גורם אחר), בהן נשמר מידע הקשור למתן השירותים על פי מכרז זה, ממי שאינו שותף </w:t>
      </w:r>
      <w:r>
        <w:rPr>
          <w:rFonts w:hint="cs"/>
          <w:rtl/>
        </w:rPr>
        <w:t>לפעילות</w:t>
      </w:r>
      <w:r>
        <w:rPr>
          <w:rtl/>
        </w:rPr>
        <w:t>.</w:t>
      </w:r>
    </w:p>
    <w:p w14:paraId="1FA19C40" w14:textId="77777777" w:rsidR="00C63D20" w:rsidRDefault="00C63D20">
      <w:pPr>
        <w:widowControl w:val="0"/>
        <w:spacing w:line="300" w:lineRule="atLeast"/>
        <w:ind w:left="1418"/>
      </w:pPr>
    </w:p>
    <w:p w14:paraId="15F3F53B" w14:textId="77777777" w:rsidR="00C63D20" w:rsidRDefault="00FA7F10">
      <w:pPr>
        <w:widowControl w:val="0"/>
        <w:numPr>
          <w:ilvl w:val="1"/>
          <w:numId w:val="51"/>
        </w:numPr>
        <w:spacing w:line="300" w:lineRule="atLeast"/>
        <w:rPr>
          <w:rtl/>
        </w:rPr>
      </w:pPr>
      <w:r>
        <w:rPr>
          <w:rFonts w:hint="cs"/>
          <w:rtl/>
        </w:rPr>
        <w:t xml:space="preserve">הקבלן נדרש לדווח באופן מידי למשרד בתוך </w:t>
      </w:r>
      <w:r>
        <w:rPr>
          <w:rFonts w:hint="cs"/>
          <w:b/>
          <w:bCs/>
          <w:rtl/>
        </w:rPr>
        <w:t>8</w:t>
      </w:r>
      <w:r>
        <w:rPr>
          <w:rFonts w:hint="cs"/>
          <w:rtl/>
        </w:rPr>
        <w:t xml:space="preserve"> שעות ממועד האירוע על כל תקלה בנושא אבטחת המידע לרבות, דליפת מידע או שימוש חורג מההרשאה שניתנה. במקרה זה, על הקבלן לפעול </w:t>
      </w:r>
      <w:r>
        <w:rPr>
          <w:rFonts w:hint="cs"/>
          <w:rtl/>
        </w:rPr>
        <w:lastRenderedPageBreak/>
        <w:t>למניעת דליפת המידע וכל נזק כתוצאה מהתקלה.</w:t>
      </w:r>
    </w:p>
    <w:p w14:paraId="4B1391D4" w14:textId="77777777" w:rsidR="00C63D20" w:rsidRDefault="00C63D20">
      <w:pPr>
        <w:widowControl w:val="0"/>
        <w:spacing w:line="300" w:lineRule="atLeast"/>
        <w:ind w:left="709" w:right="-142"/>
        <w:rPr>
          <w:rtl/>
        </w:rPr>
      </w:pPr>
    </w:p>
    <w:p w14:paraId="48CE5119" w14:textId="77777777" w:rsidR="00C63D20" w:rsidRDefault="00FA7F10">
      <w:pPr>
        <w:widowControl w:val="0"/>
        <w:numPr>
          <w:ilvl w:val="1"/>
          <w:numId w:val="51"/>
        </w:numPr>
        <w:spacing w:line="300" w:lineRule="atLeast"/>
        <w:rPr>
          <w:rtl/>
        </w:rPr>
      </w:pPr>
      <w:r>
        <w:rPr>
          <w:rFonts w:hint="cs"/>
          <w:rtl/>
        </w:rPr>
        <w:t>המשרד רשאי, בכל עת, לבדוק את מערכות המידע של הקבלן. על הקבלן להעמיד לרשותו ולעיונו של המשרד ו/או נציג מטעמו את כל החומר והמידע שידרשו ע"י המשרד ו/או נציגו, עפ"י שיקול דעתו הבלעדי של המשרד ו/או נציגו.</w:t>
      </w:r>
    </w:p>
    <w:p w14:paraId="2E0A192E" w14:textId="77777777" w:rsidR="00C63D20" w:rsidRDefault="00C63D20">
      <w:pPr>
        <w:widowControl w:val="0"/>
        <w:spacing w:line="300" w:lineRule="atLeast"/>
        <w:ind w:left="1418"/>
        <w:rPr>
          <w:rtl/>
        </w:rPr>
      </w:pPr>
    </w:p>
    <w:p w14:paraId="5474BF2B" w14:textId="77777777" w:rsidR="00C63D20" w:rsidRDefault="00FA7F10">
      <w:pPr>
        <w:widowControl w:val="0"/>
        <w:numPr>
          <w:ilvl w:val="1"/>
          <w:numId w:val="51"/>
        </w:numPr>
        <w:spacing w:line="300" w:lineRule="atLeast"/>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בפעילות הקשורה למכרז. </w:t>
      </w:r>
    </w:p>
    <w:p w14:paraId="1DD6BD13" w14:textId="77777777" w:rsidR="00C63D20" w:rsidRDefault="00C63D20">
      <w:pPr>
        <w:widowControl w:val="0"/>
        <w:spacing w:line="300" w:lineRule="atLeast"/>
        <w:ind w:left="1418"/>
        <w:rPr>
          <w:rtl/>
        </w:rPr>
      </w:pPr>
    </w:p>
    <w:p w14:paraId="52203D52" w14:textId="77777777" w:rsidR="00C63D20" w:rsidRDefault="00FA7F10">
      <w:pPr>
        <w:widowControl w:val="0"/>
        <w:numPr>
          <w:ilvl w:val="1"/>
          <w:numId w:val="51"/>
        </w:numPr>
        <w:spacing w:line="300" w:lineRule="atLeast"/>
        <w:rPr>
          <w:rtl/>
        </w:rPr>
      </w:pPr>
      <w:r>
        <w:rPr>
          <w:rFonts w:hint="cs"/>
          <w:rtl/>
        </w:rPr>
        <w:t xml:space="preserve">פיקוח מטעם המשרד לא משחרר את הקבלן מהתחייבויותיו ואחריותו כלפי המשרד למילוי כל ההנחיות וההוראות בנושא אבטחת המידע שפורטו לעיל ולתנאי מכרז זה. </w:t>
      </w:r>
    </w:p>
    <w:p w14:paraId="39DD4E34" w14:textId="77777777" w:rsidR="00C63D20" w:rsidRDefault="00C63D20">
      <w:pPr>
        <w:widowControl w:val="0"/>
        <w:spacing w:line="300" w:lineRule="atLeast"/>
        <w:ind w:left="1418"/>
      </w:pPr>
    </w:p>
    <w:p w14:paraId="7A0DEB71" w14:textId="77777777" w:rsidR="00C63D20" w:rsidRDefault="00FA7F10">
      <w:pPr>
        <w:widowControl w:val="0"/>
        <w:numPr>
          <w:ilvl w:val="1"/>
          <w:numId w:val="51"/>
        </w:numPr>
        <w:spacing w:line="300" w:lineRule="atLeast"/>
        <w:outlineLvl w:val="0"/>
        <w:rPr>
          <w:rFonts w:ascii="Arial" w:hAnsi="Arial"/>
          <w:b/>
          <w:bCs/>
          <w:kern w:val="28"/>
          <w:sz w:val="28"/>
          <w:szCs w:val="28"/>
          <w:u w:val="single"/>
        </w:rPr>
      </w:pPr>
      <w:r>
        <w:rPr>
          <w:rtl/>
        </w:rPr>
        <w:t>ה</w:t>
      </w:r>
      <w:r>
        <w:rPr>
          <w:rFonts w:hint="cs"/>
          <w:rtl/>
        </w:rPr>
        <w:t>קבלן</w:t>
      </w:r>
      <w:r>
        <w:rPr>
          <w:rtl/>
        </w:rPr>
        <w:t xml:space="preserve"> יתחייב לעמוד בדרישות אבטחת המידע </w:t>
      </w:r>
      <w:r>
        <w:rPr>
          <w:rFonts w:hint="cs"/>
          <w:rtl/>
        </w:rPr>
        <w:t xml:space="preserve">שפורטו לעיל ובדרישות לשמירת סודיות המפורטות במכרז זה על נספחיו ובדרישות </w:t>
      </w:r>
      <w:r>
        <w:rPr>
          <w:rtl/>
        </w:rPr>
        <w:t>כפי שיוצגו לו מזמן לזמן על ידי המשרד ו/או מי מטעמו, לעמוד בנהלי המשרד בנוגע לאבטחת מידע ושמירה על מידע מוגן, ובכל הוראה רלוו</w:t>
      </w:r>
      <w:r>
        <w:rPr>
          <w:rFonts w:hint="cs"/>
          <w:rtl/>
        </w:rPr>
        <w:t>נ</w:t>
      </w:r>
      <w:r>
        <w:rPr>
          <w:rtl/>
        </w:rPr>
        <w:t>טית אחרת לרבות הוראות חוק, תקנות, צו, הנחיות הרשות למשפט טכנולוגיה ומידע, והנחיות רשם מאגרי המידע</w:t>
      </w:r>
      <w:r>
        <w:rPr>
          <w:rFonts w:hint="cs"/>
          <w:rtl/>
        </w:rPr>
        <w:t>.</w:t>
      </w:r>
    </w:p>
    <w:p w14:paraId="030E43FE" w14:textId="77777777" w:rsidR="00C63D20" w:rsidRDefault="00C63D20">
      <w:pPr>
        <w:pStyle w:val="aff4"/>
        <w:rPr>
          <w:rtl/>
        </w:rPr>
      </w:pPr>
    </w:p>
    <w:p w14:paraId="55531727" w14:textId="77777777" w:rsidR="00C63D20" w:rsidRDefault="00FA7F10">
      <w:pPr>
        <w:widowControl w:val="0"/>
        <w:numPr>
          <w:ilvl w:val="1"/>
          <w:numId w:val="51"/>
        </w:numPr>
        <w:spacing w:line="300" w:lineRule="atLeast"/>
        <w:outlineLvl w:val="0"/>
      </w:pPr>
      <w:r>
        <w:rPr>
          <w:rtl/>
        </w:rPr>
        <w:t xml:space="preserve">ככל שהספק שומר מידע נוסף כלשהו מעבר למידע אשר הוגדר במפורש על ידי המשרד, עליו לבצע את השמירה ואת ההגנה על המידע בהתאם להוראות החוק, התקנות והנחיות </w:t>
      </w:r>
      <w:r>
        <w:rPr>
          <w:rFonts w:hint="cs"/>
          <w:rtl/>
        </w:rPr>
        <w:t>הרשות להגנת הפרטיות</w:t>
      </w:r>
      <w:r>
        <w:rPr>
          <w:rtl/>
        </w:rPr>
        <w:t xml:space="preserve"> הרלוונטיות, לרבות בנוגע לרישום מאגרים, בהתאם לצורך. </w:t>
      </w:r>
    </w:p>
    <w:p w14:paraId="6FAC0FA1" w14:textId="77777777" w:rsidR="00C63D20" w:rsidRDefault="00C63D20">
      <w:pPr>
        <w:widowControl w:val="0"/>
        <w:spacing w:line="300" w:lineRule="atLeast"/>
        <w:ind w:left="1418"/>
        <w:rPr>
          <w:rtl/>
        </w:rPr>
      </w:pPr>
    </w:p>
    <w:p w14:paraId="36E089E0" w14:textId="77777777" w:rsidR="00C63D20" w:rsidRDefault="00FA7F10">
      <w:pPr>
        <w:widowControl w:val="0"/>
        <w:numPr>
          <w:ilvl w:val="1"/>
          <w:numId w:val="51"/>
        </w:numPr>
        <w:spacing w:line="300" w:lineRule="atLeast"/>
        <w:outlineLvl w:val="0"/>
      </w:pPr>
      <w:r>
        <w:rPr>
          <w:rFonts w:hint="cs"/>
          <w:rtl/>
        </w:rPr>
        <w:t>בתום ההתקשרות על הקבלן להעביר למשרד את כל המידע שהצטבר במהלך ביצוע הפעילות במכרז זה כל זאת בהתאם להוראות וההנחיות הנ"ל.</w:t>
      </w:r>
    </w:p>
    <w:p w14:paraId="5F162FEA" w14:textId="77777777" w:rsidR="00C63D20" w:rsidRDefault="00C63D20">
      <w:pPr>
        <w:widowControl w:val="0"/>
        <w:spacing w:line="300" w:lineRule="atLeast"/>
        <w:ind w:left="426" w:right="284"/>
        <w:textAlignment w:val="auto"/>
        <w:outlineLvl w:val="0"/>
        <w:rPr>
          <w:sz w:val="28"/>
          <w:szCs w:val="28"/>
          <w:rtl/>
          <w:lang w:eastAsia="en-US"/>
        </w:rPr>
      </w:pPr>
    </w:p>
    <w:p w14:paraId="7139002B" w14:textId="77777777" w:rsidR="00C63D20" w:rsidRDefault="00C63D20">
      <w:pPr>
        <w:widowControl w:val="0"/>
        <w:spacing w:line="300" w:lineRule="atLeast"/>
        <w:ind w:left="426" w:right="284"/>
        <w:textAlignment w:val="auto"/>
        <w:outlineLvl w:val="0"/>
        <w:rPr>
          <w:sz w:val="28"/>
          <w:szCs w:val="28"/>
          <w:rtl/>
          <w:lang w:eastAsia="en-US"/>
        </w:rPr>
      </w:pPr>
    </w:p>
    <w:p w14:paraId="32C85B7F" w14:textId="77777777" w:rsidR="00C63D20" w:rsidRDefault="00C63D20">
      <w:pPr>
        <w:widowControl w:val="0"/>
        <w:spacing w:line="300" w:lineRule="atLeast"/>
        <w:ind w:left="426" w:right="284"/>
        <w:textAlignment w:val="auto"/>
        <w:outlineLvl w:val="0"/>
        <w:rPr>
          <w:sz w:val="28"/>
          <w:szCs w:val="28"/>
          <w:rtl/>
          <w:lang w:eastAsia="en-US"/>
        </w:rPr>
      </w:pPr>
    </w:p>
    <w:p w14:paraId="4B6AE3F0" w14:textId="77777777" w:rsidR="00C63D20" w:rsidRDefault="00C63D20">
      <w:pPr>
        <w:widowControl w:val="0"/>
        <w:spacing w:line="300" w:lineRule="atLeast"/>
        <w:ind w:left="426" w:right="284"/>
        <w:textAlignment w:val="auto"/>
        <w:outlineLvl w:val="0"/>
        <w:rPr>
          <w:sz w:val="28"/>
          <w:szCs w:val="28"/>
          <w:rtl/>
          <w:lang w:eastAsia="en-US"/>
        </w:rPr>
      </w:pPr>
    </w:p>
    <w:p w14:paraId="5EB74EFE" w14:textId="77777777" w:rsidR="00C63D20" w:rsidRDefault="00C63D20">
      <w:pPr>
        <w:widowControl w:val="0"/>
        <w:spacing w:line="300" w:lineRule="atLeast"/>
        <w:ind w:left="426" w:right="284"/>
        <w:textAlignment w:val="auto"/>
        <w:outlineLvl w:val="0"/>
        <w:rPr>
          <w:sz w:val="28"/>
          <w:szCs w:val="28"/>
          <w:rtl/>
          <w:lang w:eastAsia="en-US"/>
        </w:rPr>
      </w:pPr>
    </w:p>
    <w:p w14:paraId="395E5A30" w14:textId="77777777" w:rsidR="00C63D20" w:rsidRDefault="00C63D20">
      <w:pPr>
        <w:widowControl w:val="0"/>
        <w:spacing w:line="300" w:lineRule="atLeast"/>
        <w:ind w:left="426" w:right="284"/>
        <w:textAlignment w:val="auto"/>
        <w:outlineLvl w:val="0"/>
        <w:rPr>
          <w:sz w:val="28"/>
          <w:szCs w:val="28"/>
          <w:rtl/>
          <w:lang w:eastAsia="en-US"/>
        </w:rPr>
      </w:pPr>
    </w:p>
    <w:p w14:paraId="73B6BD33" w14:textId="77777777" w:rsidR="00C63D20" w:rsidRDefault="00C63D20">
      <w:pPr>
        <w:widowControl w:val="0"/>
        <w:spacing w:line="300" w:lineRule="atLeast"/>
        <w:ind w:left="426" w:right="284"/>
        <w:textAlignment w:val="auto"/>
        <w:outlineLvl w:val="0"/>
        <w:rPr>
          <w:sz w:val="28"/>
          <w:szCs w:val="28"/>
          <w:rtl/>
          <w:lang w:eastAsia="en-US"/>
        </w:rPr>
      </w:pPr>
    </w:p>
    <w:p w14:paraId="44853E98" w14:textId="77777777" w:rsidR="00C63D20" w:rsidRDefault="00C63D20">
      <w:pPr>
        <w:widowControl w:val="0"/>
        <w:spacing w:line="300" w:lineRule="atLeast"/>
        <w:ind w:left="426" w:right="284"/>
        <w:textAlignment w:val="auto"/>
        <w:outlineLvl w:val="0"/>
        <w:rPr>
          <w:sz w:val="28"/>
          <w:szCs w:val="28"/>
          <w:rtl/>
          <w:lang w:eastAsia="en-US"/>
        </w:rPr>
      </w:pPr>
    </w:p>
    <w:p w14:paraId="46BF2ACE" w14:textId="77777777" w:rsidR="00C63D20" w:rsidRDefault="00C63D20">
      <w:pPr>
        <w:widowControl w:val="0"/>
        <w:spacing w:line="300" w:lineRule="atLeast"/>
        <w:ind w:left="426" w:right="284"/>
        <w:textAlignment w:val="auto"/>
        <w:outlineLvl w:val="0"/>
        <w:rPr>
          <w:sz w:val="28"/>
          <w:szCs w:val="28"/>
          <w:rtl/>
          <w:lang w:eastAsia="en-US"/>
        </w:rPr>
      </w:pPr>
    </w:p>
    <w:p w14:paraId="2ED9F5A8" w14:textId="77777777" w:rsidR="00C63D20" w:rsidRDefault="00C63D20">
      <w:pPr>
        <w:widowControl w:val="0"/>
        <w:spacing w:line="300" w:lineRule="atLeast"/>
        <w:ind w:left="426" w:right="284"/>
        <w:textAlignment w:val="auto"/>
        <w:outlineLvl w:val="0"/>
        <w:rPr>
          <w:sz w:val="28"/>
          <w:szCs w:val="28"/>
          <w:rtl/>
          <w:lang w:eastAsia="en-US"/>
        </w:rPr>
      </w:pPr>
    </w:p>
    <w:p w14:paraId="7AB1F92E" w14:textId="77777777" w:rsidR="00C63D20" w:rsidRDefault="00C63D20">
      <w:pPr>
        <w:widowControl w:val="0"/>
        <w:spacing w:line="300" w:lineRule="atLeast"/>
        <w:ind w:left="426" w:right="284"/>
        <w:textAlignment w:val="auto"/>
        <w:outlineLvl w:val="0"/>
        <w:rPr>
          <w:sz w:val="28"/>
          <w:szCs w:val="28"/>
          <w:rtl/>
          <w:lang w:eastAsia="en-US"/>
        </w:rPr>
      </w:pPr>
    </w:p>
    <w:p w14:paraId="18B16109" w14:textId="77777777" w:rsidR="00C63D20" w:rsidRDefault="00C63D20">
      <w:pPr>
        <w:widowControl w:val="0"/>
        <w:spacing w:line="300" w:lineRule="atLeast"/>
        <w:ind w:left="426" w:right="284"/>
        <w:textAlignment w:val="auto"/>
        <w:outlineLvl w:val="0"/>
        <w:rPr>
          <w:sz w:val="28"/>
          <w:szCs w:val="28"/>
          <w:rtl/>
          <w:lang w:eastAsia="en-US"/>
        </w:rPr>
      </w:pPr>
    </w:p>
    <w:p w14:paraId="67E44B8B" w14:textId="77777777" w:rsidR="00C63D20" w:rsidRDefault="00C63D20">
      <w:pPr>
        <w:widowControl w:val="0"/>
        <w:spacing w:line="300" w:lineRule="atLeast"/>
        <w:ind w:left="426" w:right="284"/>
        <w:textAlignment w:val="auto"/>
        <w:outlineLvl w:val="0"/>
        <w:rPr>
          <w:sz w:val="28"/>
          <w:szCs w:val="28"/>
          <w:rtl/>
          <w:lang w:eastAsia="en-US"/>
        </w:rPr>
      </w:pPr>
    </w:p>
    <w:p w14:paraId="3C32F2F5" w14:textId="77777777" w:rsidR="00C63D20" w:rsidRDefault="00C63D20">
      <w:pPr>
        <w:widowControl w:val="0"/>
        <w:spacing w:line="300" w:lineRule="atLeast"/>
        <w:ind w:left="426" w:right="284"/>
        <w:textAlignment w:val="auto"/>
        <w:outlineLvl w:val="0"/>
        <w:rPr>
          <w:sz w:val="28"/>
          <w:szCs w:val="28"/>
          <w:rtl/>
          <w:lang w:eastAsia="en-US"/>
        </w:rPr>
      </w:pPr>
    </w:p>
    <w:p w14:paraId="099F6438" w14:textId="77777777" w:rsidR="00C63D20" w:rsidRDefault="00C63D20">
      <w:pPr>
        <w:widowControl w:val="0"/>
        <w:spacing w:line="300" w:lineRule="atLeast"/>
        <w:ind w:left="426" w:right="284"/>
        <w:textAlignment w:val="auto"/>
        <w:outlineLvl w:val="0"/>
        <w:rPr>
          <w:sz w:val="28"/>
          <w:szCs w:val="28"/>
          <w:rtl/>
          <w:lang w:eastAsia="en-US"/>
        </w:rPr>
      </w:pPr>
    </w:p>
    <w:p w14:paraId="42D46932" w14:textId="77777777" w:rsidR="00C63D20" w:rsidRDefault="00C63D20">
      <w:pPr>
        <w:widowControl w:val="0"/>
        <w:spacing w:line="300" w:lineRule="atLeast"/>
        <w:ind w:left="426" w:right="284"/>
        <w:textAlignment w:val="auto"/>
        <w:outlineLvl w:val="0"/>
        <w:rPr>
          <w:sz w:val="28"/>
          <w:szCs w:val="28"/>
          <w:rtl/>
          <w:lang w:eastAsia="en-US"/>
        </w:rPr>
      </w:pPr>
    </w:p>
    <w:p w14:paraId="69D48D7C" w14:textId="77777777" w:rsidR="00C63D20" w:rsidRDefault="00C63D20">
      <w:pPr>
        <w:widowControl w:val="0"/>
        <w:spacing w:line="300" w:lineRule="atLeast"/>
        <w:ind w:left="426" w:right="284"/>
        <w:textAlignment w:val="auto"/>
        <w:outlineLvl w:val="0"/>
        <w:rPr>
          <w:sz w:val="28"/>
          <w:szCs w:val="28"/>
          <w:rtl/>
          <w:lang w:eastAsia="en-US"/>
        </w:rPr>
      </w:pPr>
    </w:p>
    <w:p w14:paraId="1A44C496" w14:textId="77777777" w:rsidR="00C63D20" w:rsidRDefault="00C63D20">
      <w:pPr>
        <w:widowControl w:val="0"/>
        <w:spacing w:line="300" w:lineRule="atLeast"/>
        <w:ind w:left="426" w:right="284"/>
        <w:textAlignment w:val="auto"/>
        <w:outlineLvl w:val="0"/>
        <w:rPr>
          <w:sz w:val="28"/>
          <w:szCs w:val="28"/>
          <w:rtl/>
          <w:lang w:eastAsia="en-US"/>
        </w:rPr>
      </w:pPr>
    </w:p>
    <w:p w14:paraId="5B366F9B" w14:textId="77777777" w:rsidR="00C63D20" w:rsidRDefault="00C63D20">
      <w:pPr>
        <w:widowControl w:val="0"/>
        <w:spacing w:line="300" w:lineRule="atLeast"/>
        <w:ind w:left="426" w:right="284"/>
        <w:textAlignment w:val="auto"/>
        <w:outlineLvl w:val="0"/>
        <w:rPr>
          <w:sz w:val="28"/>
          <w:szCs w:val="28"/>
          <w:rtl/>
          <w:lang w:eastAsia="en-US"/>
        </w:rPr>
      </w:pPr>
    </w:p>
    <w:p w14:paraId="5264613A" w14:textId="77777777" w:rsidR="00C63D20" w:rsidRDefault="00C63D20">
      <w:pPr>
        <w:widowControl w:val="0"/>
        <w:spacing w:line="300" w:lineRule="atLeast"/>
        <w:ind w:left="426" w:right="284"/>
        <w:textAlignment w:val="auto"/>
        <w:outlineLvl w:val="0"/>
        <w:rPr>
          <w:sz w:val="28"/>
          <w:szCs w:val="28"/>
          <w:rtl/>
          <w:lang w:eastAsia="en-US"/>
        </w:rPr>
      </w:pPr>
    </w:p>
    <w:p w14:paraId="6FF2D8B1" w14:textId="77777777" w:rsidR="00C63D20" w:rsidRDefault="00C63D20">
      <w:pPr>
        <w:widowControl w:val="0"/>
        <w:spacing w:line="300" w:lineRule="atLeast"/>
        <w:ind w:left="426" w:right="284"/>
        <w:textAlignment w:val="auto"/>
        <w:outlineLvl w:val="0"/>
        <w:rPr>
          <w:sz w:val="28"/>
          <w:szCs w:val="28"/>
          <w:rtl/>
          <w:lang w:eastAsia="en-US"/>
        </w:rPr>
      </w:pPr>
    </w:p>
    <w:p w14:paraId="526FEA59" w14:textId="77777777" w:rsidR="00C63D20" w:rsidRDefault="00C63D20">
      <w:pPr>
        <w:widowControl w:val="0"/>
        <w:spacing w:line="300" w:lineRule="atLeast"/>
        <w:ind w:left="426" w:right="284"/>
        <w:textAlignment w:val="auto"/>
        <w:outlineLvl w:val="0"/>
        <w:rPr>
          <w:sz w:val="28"/>
          <w:szCs w:val="28"/>
          <w:rtl/>
          <w:lang w:eastAsia="en-US"/>
        </w:rPr>
      </w:pPr>
    </w:p>
    <w:p w14:paraId="2A7E2F7A" w14:textId="77777777" w:rsidR="00C63D20" w:rsidRDefault="00C63D20">
      <w:pPr>
        <w:widowControl w:val="0"/>
        <w:spacing w:line="300" w:lineRule="atLeast"/>
        <w:ind w:left="426" w:right="284"/>
        <w:textAlignment w:val="auto"/>
        <w:outlineLvl w:val="0"/>
        <w:rPr>
          <w:sz w:val="28"/>
          <w:szCs w:val="28"/>
          <w:rtl/>
          <w:lang w:eastAsia="en-US"/>
        </w:rPr>
      </w:pPr>
    </w:p>
    <w:p w14:paraId="45F01850" w14:textId="77777777" w:rsidR="00C63D20" w:rsidRDefault="00C63D20">
      <w:pPr>
        <w:widowControl w:val="0"/>
        <w:spacing w:line="300" w:lineRule="atLeast"/>
        <w:ind w:left="426" w:right="284"/>
        <w:textAlignment w:val="auto"/>
        <w:outlineLvl w:val="0"/>
        <w:rPr>
          <w:sz w:val="28"/>
          <w:szCs w:val="28"/>
          <w:lang w:eastAsia="en-US"/>
        </w:rPr>
      </w:pPr>
    </w:p>
    <w:p w14:paraId="26E1895C" w14:textId="77777777" w:rsidR="00C63D20" w:rsidRDefault="00FA7F10">
      <w:pPr>
        <w:widowControl w:val="0"/>
        <w:numPr>
          <w:ilvl w:val="0"/>
          <w:numId w:val="11"/>
        </w:numPr>
        <w:spacing w:line="300" w:lineRule="atLeast"/>
        <w:ind w:right="284"/>
        <w:textAlignment w:val="auto"/>
        <w:outlineLvl w:val="0"/>
        <w:rPr>
          <w:sz w:val="28"/>
          <w:szCs w:val="28"/>
          <w:rtl/>
          <w:lang w:eastAsia="en-US"/>
        </w:rPr>
      </w:pPr>
      <w:r>
        <w:rPr>
          <w:rFonts w:hint="cs"/>
          <w:b/>
          <w:bCs/>
          <w:sz w:val="28"/>
          <w:szCs w:val="28"/>
          <w:u w:val="single"/>
          <w:rtl/>
          <w:lang w:eastAsia="en-US"/>
        </w:rPr>
        <w:t>אחריות משפטית</w:t>
      </w:r>
    </w:p>
    <w:p w14:paraId="355F4F29" w14:textId="77777777" w:rsidR="00C63D20" w:rsidRDefault="00C63D20">
      <w:pPr>
        <w:widowControl w:val="0"/>
        <w:spacing w:line="300" w:lineRule="atLeast"/>
        <w:ind w:firstLine="720"/>
        <w:rPr>
          <w:rtl/>
          <w:lang w:eastAsia="en-US"/>
        </w:rPr>
      </w:pPr>
    </w:p>
    <w:p w14:paraId="246CAF56" w14:textId="77777777" w:rsidR="00C63D20" w:rsidRDefault="00FA7F10">
      <w:pPr>
        <w:widowControl w:val="0"/>
        <w:numPr>
          <w:ilvl w:val="1"/>
          <w:numId w:val="11"/>
        </w:numPr>
        <w:spacing w:line="300" w:lineRule="atLeast"/>
        <w:ind w:left="1757"/>
        <w:textAlignment w:val="auto"/>
        <w:rPr>
          <w:rtl/>
          <w:lang w:eastAsia="en-US"/>
        </w:rPr>
      </w:pPr>
      <w:r>
        <w:rPr>
          <w:rFonts w:hint="cs"/>
          <w:rtl/>
          <w:lang w:eastAsia="en-US"/>
        </w:rPr>
        <w:t xml:space="preserve">הקבלן יהיה אחראי באחריות מלאה ומוחלטת </w:t>
      </w:r>
      <w:r>
        <w:rPr>
          <w:rFonts w:hint="cs"/>
          <w:u w:val="single"/>
          <w:rtl/>
          <w:lang w:eastAsia="en-US"/>
        </w:rPr>
        <w:t>על פי כל דין</w:t>
      </w:r>
      <w:r>
        <w:rPr>
          <w:rFonts w:hint="cs"/>
          <w:rtl/>
          <w:lang w:eastAsia="en-US"/>
        </w:rPr>
        <w:t xml:space="preserve"> לכל נזק ובגין כל פיצוי ותביעה כספית, אשר יגרמו ע"י עובדיו ו/או </w:t>
      </w:r>
      <w:proofErr w:type="spellStart"/>
      <w:r>
        <w:rPr>
          <w:rFonts w:hint="cs"/>
          <w:rtl/>
          <w:lang w:eastAsia="en-US"/>
        </w:rPr>
        <w:t>שלוחיו</w:t>
      </w:r>
      <w:proofErr w:type="spellEnd"/>
      <w:r>
        <w:rPr>
          <w:rFonts w:hint="cs"/>
          <w:rtl/>
          <w:lang w:eastAsia="en-US"/>
        </w:rPr>
        <w:t xml:space="preserve"> במסגרת מתן השירותים על ידו. </w:t>
      </w:r>
    </w:p>
    <w:p w14:paraId="788F4F1B" w14:textId="77777777" w:rsidR="00C63D20" w:rsidRDefault="00C63D20">
      <w:pPr>
        <w:widowControl w:val="0"/>
        <w:tabs>
          <w:tab w:val="left" w:pos="2164"/>
        </w:tabs>
        <w:spacing w:line="300" w:lineRule="atLeast"/>
        <w:ind w:left="1757"/>
        <w:rPr>
          <w:rtl/>
          <w:lang w:eastAsia="en-US"/>
        </w:rPr>
      </w:pPr>
    </w:p>
    <w:p w14:paraId="2CDAA8FC" w14:textId="77777777" w:rsidR="00C63D20" w:rsidRDefault="00FA7F10">
      <w:pPr>
        <w:widowControl w:val="0"/>
        <w:numPr>
          <w:ilvl w:val="1"/>
          <w:numId w:val="11"/>
        </w:numPr>
        <w:spacing w:line="300" w:lineRule="atLeast"/>
        <w:ind w:left="1757"/>
        <w:textAlignment w:val="auto"/>
        <w:rPr>
          <w:rtl/>
          <w:lang w:eastAsia="en-US"/>
        </w:rPr>
      </w:pPr>
      <w:r>
        <w:rPr>
          <w:rFonts w:hint="cs"/>
          <w:rtl/>
          <w:lang w:eastAsia="en-US"/>
        </w:rPr>
        <w:t xml:space="preserve">הקבלן פוטר את המדינה מאחריות לכל תביעה אשר עלולה להיות מוגשת נגדה עקב העסקת עובדיו </w:t>
      </w:r>
      <w:proofErr w:type="spellStart"/>
      <w:r>
        <w:rPr>
          <w:rFonts w:hint="cs"/>
          <w:rtl/>
          <w:lang w:eastAsia="en-US"/>
        </w:rPr>
        <w:t>בפרוייקט</w:t>
      </w:r>
      <w:proofErr w:type="spellEnd"/>
      <w:r>
        <w:rPr>
          <w:rFonts w:hint="cs"/>
          <w:rtl/>
          <w:lang w:eastAsia="en-US"/>
        </w:rPr>
        <w:t xml:space="preserve">. הקבלן מתחייב לשפות ו/או לפצות את המדינה בגין כל סכום שתחויב בו ובגין כל הוצאה שתיגרם לה עקב תביעה כאמור. </w:t>
      </w:r>
    </w:p>
    <w:p w14:paraId="5B918DDB" w14:textId="77777777" w:rsidR="00C63D20" w:rsidRDefault="00C63D20">
      <w:pPr>
        <w:widowControl w:val="0"/>
        <w:tabs>
          <w:tab w:val="left" w:pos="2164"/>
        </w:tabs>
        <w:spacing w:line="300" w:lineRule="atLeast"/>
        <w:ind w:left="1757"/>
        <w:rPr>
          <w:rtl/>
          <w:lang w:eastAsia="en-US"/>
        </w:rPr>
      </w:pPr>
    </w:p>
    <w:p w14:paraId="79FC013E" w14:textId="77777777" w:rsidR="00C63D20" w:rsidRDefault="00FA7F10">
      <w:pPr>
        <w:widowControl w:val="0"/>
        <w:numPr>
          <w:ilvl w:val="1"/>
          <w:numId w:val="11"/>
        </w:numPr>
        <w:spacing w:line="300" w:lineRule="atLeast"/>
        <w:ind w:left="1757"/>
        <w:textAlignment w:val="auto"/>
        <w:rPr>
          <w:lang w:eastAsia="en-US"/>
        </w:rPr>
      </w:pPr>
      <w:r>
        <w:rPr>
          <w:rFonts w:hint="cs"/>
          <w:rtl/>
          <w:lang w:eastAsia="en-US"/>
        </w:rPr>
        <w:t xml:space="preserve">הקבלן מתחייב לשלם כל סכום כסף או פיצוי, המגיעים על פי כל דין לעובד או לכל אדם הנמצא בשירותו כתוצאה מקיום יחסי עבודה עם העובד עקב העסקתו </w:t>
      </w:r>
      <w:proofErr w:type="spellStart"/>
      <w:r>
        <w:rPr>
          <w:rFonts w:hint="cs"/>
          <w:rtl/>
          <w:lang w:eastAsia="en-US"/>
        </w:rPr>
        <w:t>בפרוייקט</w:t>
      </w:r>
      <w:proofErr w:type="spellEnd"/>
      <w:r>
        <w:rPr>
          <w:rFonts w:hint="cs"/>
          <w:rtl/>
          <w:lang w:eastAsia="en-US"/>
        </w:rPr>
        <w:t xml:space="preserve">. </w:t>
      </w:r>
    </w:p>
    <w:p w14:paraId="53C89CEF" w14:textId="77777777" w:rsidR="00C63D20" w:rsidRDefault="00C63D20">
      <w:pPr>
        <w:widowControl w:val="0"/>
        <w:spacing w:line="300" w:lineRule="atLeast"/>
        <w:ind w:left="1757"/>
        <w:textAlignment w:val="auto"/>
        <w:rPr>
          <w:rtl/>
          <w:lang w:eastAsia="en-US"/>
        </w:rPr>
      </w:pPr>
    </w:p>
    <w:p w14:paraId="52396EF0" w14:textId="77777777" w:rsidR="00C63D20" w:rsidRDefault="00FA7F10">
      <w:pPr>
        <w:widowControl w:val="0"/>
        <w:numPr>
          <w:ilvl w:val="1"/>
          <w:numId w:val="11"/>
        </w:numPr>
        <w:spacing w:line="300" w:lineRule="atLeast"/>
        <w:ind w:left="1757"/>
        <w:textAlignment w:val="auto"/>
        <w:rPr>
          <w:lang w:eastAsia="en-US"/>
        </w:rPr>
      </w:pPr>
      <w:r>
        <w:rPr>
          <w:rFonts w:hint="cs"/>
          <w:rtl/>
          <w:lang w:eastAsia="en-US"/>
        </w:rPr>
        <w:t xml:space="preserve">אם אי פעם יקבע כדין מסיבה כלשהי כי העסקת הקבלן או מי מעובדיו דינה כהעסקת עובד ע"י המדינה: </w:t>
      </w:r>
    </w:p>
    <w:p w14:paraId="0061DF88" w14:textId="77777777" w:rsidR="00C63D20" w:rsidRDefault="00C63D20">
      <w:pPr>
        <w:widowControl w:val="0"/>
        <w:spacing w:line="300" w:lineRule="atLeast"/>
        <w:ind w:left="1757"/>
        <w:rPr>
          <w:rtl/>
          <w:lang w:eastAsia="en-US"/>
        </w:rPr>
      </w:pPr>
    </w:p>
    <w:p w14:paraId="45C91EED" w14:textId="77777777" w:rsidR="00C63D20" w:rsidRDefault="00FA7F10">
      <w:pPr>
        <w:widowControl w:val="0"/>
        <w:numPr>
          <w:ilvl w:val="2"/>
          <w:numId w:val="11"/>
        </w:numPr>
        <w:spacing w:line="300" w:lineRule="atLeast"/>
        <w:textAlignment w:val="auto"/>
        <w:rPr>
          <w:lang w:eastAsia="en-US"/>
        </w:rPr>
      </w:pPr>
      <w:r>
        <w:rPr>
          <w:rFonts w:hint="cs"/>
          <w:rtl/>
          <w:lang w:eastAsia="en-US"/>
        </w:rPr>
        <w:t xml:space="preserve">התמורה האמורה לעיל יראו ככוללת את כל הסכומים המגיעים או העשויים להגיע לקבלן ו/או לעובדיו לרבות כל </w:t>
      </w:r>
      <w:proofErr w:type="spellStart"/>
      <w:r>
        <w:rPr>
          <w:rFonts w:hint="cs"/>
          <w:rtl/>
          <w:lang w:eastAsia="en-US"/>
        </w:rPr>
        <w:t>תיגמול</w:t>
      </w:r>
      <w:proofErr w:type="spellEnd"/>
      <w:r>
        <w:rPr>
          <w:rFonts w:hint="cs"/>
          <w:rtl/>
          <w:lang w:eastAsia="en-US"/>
        </w:rPr>
        <w:t xml:space="preserve"> כלשהו, תשלום בגין זכויות סוציאליות, הפרשות/הפרשים, אם יגיעו לו אי פעם בגין העסקתו עפ"י חוזה זה, מכל סיבה שהיא.</w:t>
      </w:r>
    </w:p>
    <w:p w14:paraId="4FB43E9E" w14:textId="77777777" w:rsidR="00C63D20" w:rsidRDefault="00FA7F10">
      <w:pPr>
        <w:widowControl w:val="0"/>
        <w:spacing w:line="300" w:lineRule="atLeast"/>
        <w:ind w:left="3402" w:right="284"/>
        <w:textAlignment w:val="auto"/>
        <w:rPr>
          <w:lang w:eastAsia="en-US"/>
        </w:rPr>
      </w:pPr>
      <w:r>
        <w:rPr>
          <w:rFonts w:hint="cs"/>
          <w:rtl/>
          <w:lang w:eastAsia="en-US"/>
        </w:rPr>
        <w:t xml:space="preserve"> </w:t>
      </w:r>
    </w:p>
    <w:p w14:paraId="50D3176D" w14:textId="77777777" w:rsidR="00C63D20" w:rsidRDefault="00FA7F10">
      <w:pPr>
        <w:widowControl w:val="0"/>
        <w:numPr>
          <w:ilvl w:val="2"/>
          <w:numId w:val="11"/>
        </w:numPr>
        <w:spacing w:line="300" w:lineRule="atLeast"/>
        <w:textAlignment w:val="auto"/>
        <w:rPr>
          <w:lang w:eastAsia="en-US"/>
        </w:rPr>
      </w:pPr>
      <w:r>
        <w:rPr>
          <w:rFonts w:hint="cs"/>
          <w:rtl/>
          <w:lang w:eastAsia="en-US"/>
        </w:rPr>
        <w:t>הקבלן יהיה מנוע מלטעון כי מגיעים לו סכומים נוספים כלשהם בכל עילה שהיא בגין העסקתו עפ"י חוזה זה.</w:t>
      </w:r>
    </w:p>
    <w:p w14:paraId="4D369D3E" w14:textId="77777777" w:rsidR="00C63D20" w:rsidRDefault="00C63D20">
      <w:pPr>
        <w:widowControl w:val="0"/>
        <w:spacing w:line="300" w:lineRule="atLeast"/>
        <w:ind w:left="3402" w:right="284"/>
        <w:textAlignment w:val="auto"/>
        <w:rPr>
          <w:lang w:eastAsia="en-US"/>
        </w:rPr>
      </w:pPr>
    </w:p>
    <w:p w14:paraId="433B3BE6" w14:textId="77777777" w:rsidR="00C63D20" w:rsidRDefault="00FA7F10">
      <w:pPr>
        <w:widowControl w:val="0"/>
        <w:numPr>
          <w:ilvl w:val="2"/>
          <w:numId w:val="11"/>
        </w:numPr>
        <w:spacing w:line="300" w:lineRule="atLeast"/>
        <w:textAlignment w:val="auto"/>
        <w:rPr>
          <w:lang w:eastAsia="en-US"/>
        </w:rPr>
      </w:pPr>
      <w:r>
        <w:rPr>
          <w:rFonts w:hint="cs"/>
          <w:rtl/>
          <w:lang w:eastAsia="en-US"/>
        </w:rPr>
        <w:t xml:space="preserve">בהסתמך על סעיף </w:t>
      </w:r>
      <w:r>
        <w:rPr>
          <w:rFonts w:hint="cs"/>
          <w:b/>
          <w:bCs/>
          <w:rtl/>
          <w:lang w:eastAsia="en-US"/>
        </w:rPr>
        <w:t>28</w:t>
      </w:r>
      <w:r>
        <w:rPr>
          <w:rFonts w:hint="cs"/>
          <w:rtl/>
          <w:lang w:eastAsia="en-US"/>
        </w:rPr>
        <w:t xml:space="preserve"> לחוק פיצוי פיטורין, תשכ"ג </w:t>
      </w:r>
      <w:r>
        <w:rPr>
          <w:rtl/>
          <w:lang w:eastAsia="en-US"/>
        </w:rPr>
        <w:t>–</w:t>
      </w:r>
      <w:r>
        <w:rPr>
          <w:rFonts w:hint="cs"/>
          <w:rtl/>
          <w:lang w:eastAsia="en-US"/>
        </w:rPr>
        <w:t xml:space="preserve"> </w:t>
      </w:r>
      <w:r>
        <w:rPr>
          <w:rFonts w:hint="cs"/>
          <w:b/>
          <w:bCs/>
          <w:rtl/>
          <w:lang w:eastAsia="en-US"/>
        </w:rPr>
        <w:t>1963</w:t>
      </w:r>
      <w:r>
        <w:rPr>
          <w:rFonts w:hint="cs"/>
          <w:rtl/>
          <w:lang w:eastAsia="en-US"/>
        </w:rPr>
        <w:t xml:space="preserve">, יראו ככלולים בתשלומים הניתנים לקבלן לפי חוזה זה גם כל פיצויי הפיטורין גם חתימת הקבלן על חוזה זה מהווה הסמכה לכך. סעיף קטן זה טעון אישורו של שר העבודה והרווחה בהתאם לאמור בסעיף </w:t>
      </w:r>
      <w:r>
        <w:rPr>
          <w:rFonts w:hint="cs"/>
          <w:b/>
          <w:bCs/>
          <w:rtl/>
          <w:lang w:eastAsia="en-US"/>
        </w:rPr>
        <w:t>28</w:t>
      </w:r>
      <w:r>
        <w:rPr>
          <w:rFonts w:hint="cs"/>
          <w:rtl/>
          <w:lang w:eastAsia="en-US"/>
        </w:rPr>
        <w:t xml:space="preserve"> האמור, ויכנס לתוקפו לאחר קבלת אישורו של השר או מי שהוסמך על ידו.</w:t>
      </w:r>
    </w:p>
    <w:p w14:paraId="5275C15E" w14:textId="77777777" w:rsidR="00C63D20" w:rsidRDefault="00C63D20">
      <w:pPr>
        <w:widowControl w:val="0"/>
        <w:spacing w:line="300" w:lineRule="atLeast"/>
        <w:ind w:left="3402" w:right="284"/>
        <w:textAlignment w:val="auto"/>
        <w:rPr>
          <w:lang w:eastAsia="en-US"/>
        </w:rPr>
      </w:pPr>
    </w:p>
    <w:p w14:paraId="0A8812B0" w14:textId="77777777" w:rsidR="00C63D20" w:rsidRDefault="00FA7F10">
      <w:pPr>
        <w:widowControl w:val="0"/>
        <w:numPr>
          <w:ilvl w:val="2"/>
          <w:numId w:val="11"/>
        </w:numPr>
        <w:spacing w:line="300" w:lineRule="atLeast"/>
        <w:textAlignment w:val="auto"/>
        <w:rPr>
          <w:rtl/>
          <w:lang w:eastAsia="en-US"/>
        </w:rPr>
      </w:pPr>
      <w:r>
        <w:rPr>
          <w:rFonts w:hint="cs"/>
          <w:rtl/>
          <w:lang w:eastAsia="en-US"/>
        </w:rPr>
        <w:t xml:space="preserve">יחושב שכרו של קבלן או מי מעובדיו כעובד עפ"י הקבוע לעניין זה לגבי עובדי מדינה בתפקיד ובדרגה דומים ככל האפשר. </w:t>
      </w:r>
      <w:proofErr w:type="spellStart"/>
      <w:r>
        <w:rPr>
          <w:rFonts w:hint="cs"/>
          <w:rtl/>
          <w:lang w:eastAsia="en-US"/>
        </w:rPr>
        <w:t>הכל</w:t>
      </w:r>
      <w:proofErr w:type="spellEnd"/>
      <w:r>
        <w:rPr>
          <w:rFonts w:hint="cs"/>
          <w:rtl/>
          <w:lang w:eastAsia="en-US"/>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21418DC1" w14:textId="77777777" w:rsidR="00C63D20" w:rsidRDefault="00C63D20">
      <w:pPr>
        <w:widowControl w:val="0"/>
        <w:spacing w:line="300" w:lineRule="atLeast"/>
        <w:ind w:left="1757" w:hanging="720"/>
        <w:rPr>
          <w:rtl/>
          <w:lang w:eastAsia="en-US"/>
        </w:rPr>
      </w:pPr>
    </w:p>
    <w:p w14:paraId="6AE7F835" w14:textId="77777777" w:rsidR="00C63D20" w:rsidRDefault="00FA7F10">
      <w:pPr>
        <w:widowControl w:val="0"/>
        <w:numPr>
          <w:ilvl w:val="1"/>
          <w:numId w:val="11"/>
        </w:numPr>
        <w:spacing w:line="300" w:lineRule="atLeast"/>
        <w:ind w:left="1757"/>
        <w:textAlignment w:val="auto"/>
        <w:rPr>
          <w:lang w:eastAsia="en-US"/>
        </w:rPr>
      </w:pPr>
      <w:r>
        <w:rPr>
          <w:rFonts w:hint="cs"/>
          <w:rtl/>
          <w:lang w:eastAsia="en-US"/>
        </w:rPr>
        <w:t>ידוע לקבלן כי עליו לבטח את עצמו ואת עובדיו בביטוח לאומי לבדו ועל חשבונו.</w:t>
      </w:r>
    </w:p>
    <w:p w14:paraId="6029F3F3" w14:textId="77777777" w:rsidR="00C63D20" w:rsidRDefault="00C63D20">
      <w:pPr>
        <w:widowControl w:val="0"/>
        <w:spacing w:line="300" w:lineRule="atLeast"/>
        <w:ind w:left="1757" w:hanging="720"/>
        <w:rPr>
          <w:rtl/>
          <w:lang w:eastAsia="en-US"/>
        </w:rPr>
      </w:pPr>
    </w:p>
    <w:p w14:paraId="4480A44B" w14:textId="77777777" w:rsidR="00C63D20" w:rsidRDefault="00FA7F10">
      <w:pPr>
        <w:widowControl w:val="0"/>
        <w:numPr>
          <w:ilvl w:val="1"/>
          <w:numId w:val="11"/>
        </w:numPr>
        <w:spacing w:after="140" w:line="300" w:lineRule="atLeast"/>
        <w:ind w:left="1757"/>
        <w:textAlignment w:val="auto"/>
        <w:rPr>
          <w:lang w:eastAsia="en-US"/>
        </w:rPr>
      </w:pPr>
      <w:r>
        <w:rPr>
          <w:rtl/>
          <w:lang w:eastAsia="en-US"/>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162BA41F" w14:textId="77777777" w:rsidR="00C63D20" w:rsidRDefault="00FA7F10">
      <w:pPr>
        <w:widowControl w:val="0"/>
        <w:spacing w:after="140" w:line="300" w:lineRule="atLeast"/>
        <w:ind w:left="1757"/>
        <w:textAlignment w:val="auto"/>
        <w:rPr>
          <w:lang w:eastAsia="en-US"/>
        </w:rPr>
      </w:pPr>
      <w:r>
        <w:rPr>
          <w:rtl/>
          <w:lang w:eastAsia="en-US"/>
        </w:rPr>
        <w:t xml:space="preserve">חויבה המדינה לשלם סכום כלשהו בגין מעשה או מחדל שהקבלן אחראי להם על פי כל דין או על פי חוזה זה ישפה הקבלן את המדינה באופן </w:t>
      </w:r>
      <w:proofErr w:type="spellStart"/>
      <w:r>
        <w:rPr>
          <w:rtl/>
          <w:lang w:eastAsia="en-US"/>
        </w:rPr>
        <w:t>מיידי</w:t>
      </w:r>
      <w:proofErr w:type="spellEnd"/>
      <w:r>
        <w:rPr>
          <w:rtl/>
          <w:lang w:eastAsia="en-US"/>
        </w:rPr>
        <w:t xml:space="preserve"> בגין כל סכום שחויבה לשלם.</w:t>
      </w:r>
    </w:p>
    <w:p w14:paraId="2343E8B2" w14:textId="77777777" w:rsidR="00C63D20" w:rsidRDefault="00FA7F10">
      <w:pPr>
        <w:widowControl w:val="0"/>
        <w:spacing w:line="300" w:lineRule="atLeast"/>
        <w:ind w:left="1757"/>
        <w:rPr>
          <w:lang w:eastAsia="en-US"/>
        </w:rPr>
      </w:pPr>
      <w:r>
        <w:rPr>
          <w:rtl/>
          <w:lang w:eastAsia="en-US"/>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7F42A750" w14:textId="77777777" w:rsidR="00C63D20" w:rsidRDefault="00FA7F10">
      <w:pPr>
        <w:widowControl w:val="0"/>
        <w:numPr>
          <w:ilvl w:val="0"/>
          <w:numId w:val="11"/>
        </w:numPr>
        <w:spacing w:line="300" w:lineRule="atLeast"/>
        <w:ind w:left="1757"/>
        <w:textAlignment w:val="auto"/>
        <w:rPr>
          <w:b/>
          <w:bCs/>
          <w:sz w:val="28"/>
          <w:szCs w:val="28"/>
          <w:u w:val="single"/>
          <w:lang w:eastAsia="en-US"/>
        </w:rPr>
      </w:pPr>
      <w:r>
        <w:rPr>
          <w:b/>
          <w:bCs/>
          <w:sz w:val="28"/>
          <w:szCs w:val="28"/>
          <w:u w:val="single"/>
          <w:rtl/>
          <w:lang w:eastAsia="en-US"/>
        </w:rPr>
        <w:br w:type="page"/>
      </w:r>
      <w:r>
        <w:rPr>
          <w:rFonts w:hint="cs"/>
          <w:b/>
          <w:bCs/>
          <w:sz w:val="28"/>
          <w:szCs w:val="28"/>
          <w:u w:val="single"/>
          <w:rtl/>
          <w:lang w:eastAsia="en-US"/>
        </w:rPr>
        <w:lastRenderedPageBreak/>
        <w:t>ביטוח</w:t>
      </w:r>
    </w:p>
    <w:p w14:paraId="3B19A02C" w14:textId="77777777" w:rsidR="00C63D20" w:rsidRDefault="00C63D20">
      <w:pPr>
        <w:widowControl w:val="0"/>
        <w:spacing w:line="300" w:lineRule="atLeast"/>
        <w:ind w:left="1757"/>
        <w:textAlignment w:val="auto"/>
        <w:rPr>
          <w:rtl/>
        </w:rPr>
      </w:pPr>
    </w:p>
    <w:p w14:paraId="6122986A" w14:textId="77777777" w:rsidR="00C63D20" w:rsidRDefault="00C63D20">
      <w:pPr>
        <w:widowControl w:val="0"/>
        <w:spacing w:line="300" w:lineRule="atLeast"/>
        <w:ind w:left="1757"/>
        <w:textAlignment w:val="auto"/>
        <w:rPr>
          <w:rtl/>
        </w:rPr>
      </w:pPr>
    </w:p>
    <w:p w14:paraId="073E11F3" w14:textId="77777777" w:rsidR="00C63D20" w:rsidRDefault="00FA7F10">
      <w:pPr>
        <w:widowControl w:val="0"/>
        <w:spacing w:line="300" w:lineRule="atLeast"/>
        <w:ind w:left="1757"/>
        <w:textAlignment w:val="auto"/>
        <w:rPr>
          <w:b/>
          <w:bCs/>
          <w:sz w:val="28"/>
          <w:szCs w:val="28"/>
          <w:u w:val="single"/>
          <w:rtl/>
          <w:lang w:eastAsia="en-US"/>
        </w:rPr>
      </w:pPr>
      <w:r>
        <w:rPr>
          <w:rtl/>
        </w:rPr>
        <w:t>הוראות הביטוח אשר יחולו על צד ב'</w:t>
      </w:r>
      <w:r>
        <w:rPr>
          <w:rFonts w:hint="cs"/>
          <w:rtl/>
        </w:rPr>
        <w:t xml:space="preserve"> (הקבלן)</w:t>
      </w:r>
      <w:r>
        <w:rPr>
          <w:rtl/>
        </w:rPr>
        <w:t xml:space="preserve"> יהיו כמפורט בסעיף 13 לחוזה</w:t>
      </w:r>
      <w:r>
        <w:rPr>
          <w:rFonts w:hint="cs"/>
          <w:sz w:val="28"/>
          <w:szCs w:val="28"/>
          <w:rtl/>
        </w:rPr>
        <w:t>.</w:t>
      </w:r>
    </w:p>
    <w:p w14:paraId="734338EB" w14:textId="77777777" w:rsidR="00C63D20" w:rsidRDefault="00C63D20">
      <w:pPr>
        <w:widowControl w:val="0"/>
        <w:spacing w:line="300" w:lineRule="atLeast"/>
        <w:ind w:left="709"/>
        <w:rPr>
          <w:b/>
          <w:bCs/>
          <w:sz w:val="28"/>
          <w:szCs w:val="28"/>
          <w:u w:val="single"/>
          <w:rtl/>
        </w:rPr>
      </w:pPr>
    </w:p>
    <w:p w14:paraId="74EB7E90" w14:textId="77777777" w:rsidR="00C63D20" w:rsidRDefault="00FA7F10">
      <w:pPr>
        <w:widowControl w:val="0"/>
        <w:numPr>
          <w:ilvl w:val="0"/>
          <w:numId w:val="11"/>
        </w:numPr>
        <w:spacing w:line="300" w:lineRule="atLeast"/>
        <w:ind w:right="284"/>
        <w:rPr>
          <w:b/>
          <w:bCs/>
          <w:sz w:val="28"/>
          <w:szCs w:val="28"/>
          <w:u w:val="single"/>
          <w:rtl/>
        </w:rPr>
      </w:pPr>
      <w:r>
        <w:rPr>
          <w:b/>
          <w:bCs/>
          <w:sz w:val="28"/>
          <w:szCs w:val="28"/>
          <w:u w:val="single"/>
          <w:rtl/>
        </w:rPr>
        <w:br w:type="page"/>
      </w:r>
      <w:r>
        <w:rPr>
          <w:b/>
          <w:bCs/>
          <w:sz w:val="28"/>
          <w:szCs w:val="28"/>
          <w:u w:val="single"/>
          <w:rtl/>
        </w:rPr>
        <w:lastRenderedPageBreak/>
        <w:t>תנאי תשלום</w:t>
      </w:r>
    </w:p>
    <w:p w14:paraId="0963496F" w14:textId="77777777" w:rsidR="00C63D20" w:rsidRDefault="00C63D20">
      <w:pPr>
        <w:widowControl w:val="0"/>
        <w:spacing w:line="300" w:lineRule="atLeast"/>
        <w:rPr>
          <w:rtl/>
          <w:lang w:eastAsia="en-US"/>
        </w:rPr>
      </w:pPr>
    </w:p>
    <w:p w14:paraId="4104E930" w14:textId="77777777" w:rsidR="00C63D20" w:rsidRDefault="00FA7F10">
      <w:pPr>
        <w:widowControl w:val="0"/>
        <w:numPr>
          <w:ilvl w:val="1"/>
          <w:numId w:val="11"/>
        </w:numPr>
        <w:spacing w:line="300" w:lineRule="atLeast"/>
        <w:ind w:left="1644" w:right="-57"/>
      </w:pPr>
      <w:r>
        <w:rPr>
          <w:rFonts w:hint="cs"/>
          <w:rtl/>
        </w:rPr>
        <w:t xml:space="preserve">    </w:t>
      </w:r>
      <w:r>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Pr>
          <w:rtl/>
        </w:rPr>
        <w:t>התכ"מ</w:t>
      </w:r>
      <w:proofErr w:type="spellEnd"/>
      <w:r>
        <w:rPr>
          <w:rtl/>
        </w:rPr>
        <w:t xml:space="preserve"> והנחיות החשב הכללי הרלוונטיות. </w:t>
      </w:r>
    </w:p>
    <w:p w14:paraId="7472A350" w14:textId="77777777" w:rsidR="00C63D20" w:rsidRDefault="00C63D20">
      <w:pPr>
        <w:widowControl w:val="0"/>
        <w:spacing w:line="300" w:lineRule="atLeast"/>
        <w:ind w:left="1644" w:right="-57"/>
      </w:pPr>
    </w:p>
    <w:p w14:paraId="6CF01BD6" w14:textId="77777777" w:rsidR="00C63D20" w:rsidRDefault="00FA7F10">
      <w:pPr>
        <w:widowControl w:val="0"/>
        <w:numPr>
          <w:ilvl w:val="1"/>
          <w:numId w:val="11"/>
        </w:numPr>
        <w:spacing w:line="300" w:lineRule="atLeast"/>
        <w:ind w:left="1644" w:right="-57"/>
      </w:pPr>
      <w:r>
        <w:rPr>
          <w:rFonts w:hint="cs"/>
          <w:rtl/>
        </w:rPr>
        <w:t xml:space="preserve"> </w:t>
      </w:r>
      <w:r>
        <w:rPr>
          <w:rtl/>
        </w:rPr>
        <w:t>יודגש, הזוכה יישא בכלל העלויות הכרוכות בהתחברות לפורטל הספקים הממשלתי.</w:t>
      </w:r>
    </w:p>
    <w:p w14:paraId="5268D09C" w14:textId="77777777" w:rsidR="00C63D20" w:rsidRDefault="00C63D20">
      <w:pPr>
        <w:widowControl w:val="0"/>
        <w:spacing w:line="300" w:lineRule="atLeast"/>
        <w:ind w:left="1644" w:right="-57"/>
        <w:rPr>
          <w:lang w:eastAsia="en-US"/>
        </w:rPr>
      </w:pPr>
    </w:p>
    <w:p w14:paraId="1A17D1DB" w14:textId="77777777" w:rsidR="00C63D20" w:rsidRDefault="00FA7F10">
      <w:pPr>
        <w:widowControl w:val="0"/>
        <w:numPr>
          <w:ilvl w:val="1"/>
          <w:numId w:val="11"/>
        </w:numPr>
        <w:spacing w:line="300" w:lineRule="atLeast"/>
        <w:ind w:left="1644" w:right="-57"/>
        <w:rPr>
          <w:rtl/>
          <w:lang w:eastAsia="en-US"/>
        </w:rPr>
      </w:pPr>
      <w:r>
        <w:rPr>
          <w:rFonts w:hint="cs"/>
          <w:rtl/>
          <w:lang w:eastAsia="en-US"/>
        </w:rPr>
        <w:t xml:space="preserve">    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Pr>
          <w:rFonts w:hint="cs"/>
          <w:b/>
          <w:bCs/>
          <w:rtl/>
          <w:lang w:eastAsia="en-US"/>
        </w:rPr>
        <w:t>14.12</w:t>
      </w:r>
      <w:r>
        <w:rPr>
          <w:rFonts w:hint="cs"/>
          <w:rtl/>
          <w:lang w:eastAsia="en-US"/>
        </w:rPr>
        <w:t xml:space="preserve"> שלהלן.</w:t>
      </w:r>
    </w:p>
    <w:p w14:paraId="1EDA8897" w14:textId="77777777" w:rsidR="00C63D20" w:rsidRDefault="00FA7F10">
      <w:pPr>
        <w:widowControl w:val="0"/>
        <w:spacing w:line="300" w:lineRule="atLeast"/>
        <w:ind w:left="1644" w:right="-57"/>
        <w:rPr>
          <w:rFonts w:ascii="Arial" w:hAnsi="Arial"/>
          <w:rtl/>
          <w:lang w:eastAsia="en-US"/>
        </w:rPr>
      </w:pPr>
      <w:r>
        <w:rPr>
          <w:rFonts w:ascii="Arial" w:hAnsi="Arial" w:hint="cs"/>
          <w:rtl/>
          <w:lang w:eastAsia="en-US"/>
        </w:rPr>
        <w:t>מתכונת הדיווח תקבע בתיאום עם המשרד ותאושר על ידו.</w:t>
      </w:r>
    </w:p>
    <w:p w14:paraId="40B6CE04" w14:textId="77777777" w:rsidR="00C63D20" w:rsidRDefault="00C63D20">
      <w:pPr>
        <w:widowControl w:val="0"/>
        <w:spacing w:line="300" w:lineRule="atLeast"/>
        <w:ind w:left="1644" w:right="-57"/>
        <w:rPr>
          <w:b/>
          <w:bCs/>
          <w:rtl/>
        </w:rPr>
      </w:pPr>
    </w:p>
    <w:p w14:paraId="400A3C08" w14:textId="77777777" w:rsidR="00C63D20" w:rsidRDefault="00FA7F10">
      <w:pPr>
        <w:widowControl w:val="0"/>
        <w:spacing w:line="300" w:lineRule="atLeast"/>
        <w:ind w:left="1644" w:right="-57"/>
        <w:rPr>
          <w:b/>
          <w:bCs/>
          <w:rtl/>
        </w:rPr>
      </w:pPr>
      <w:r>
        <w:rPr>
          <w:b/>
          <w:bCs/>
          <w:rtl/>
        </w:rPr>
        <w:t xml:space="preserve">ככל שתחול על </w:t>
      </w:r>
      <w:r>
        <w:rPr>
          <w:rFonts w:hint="cs"/>
          <w:b/>
          <w:bCs/>
          <w:rtl/>
        </w:rPr>
        <w:t>הקבלן</w:t>
      </w:r>
      <w:r>
        <w:rPr>
          <w:b/>
          <w:bCs/>
          <w:rtl/>
        </w:rPr>
        <w:t xml:space="preserve"> חובת תשלום מע"מ,  כל שינוי עתידי בגובה המע"מ ישנה את גובה התמורה שתשולם </w:t>
      </w:r>
      <w:r>
        <w:rPr>
          <w:rFonts w:hint="cs"/>
          <w:b/>
          <w:bCs/>
          <w:rtl/>
        </w:rPr>
        <w:t>.</w:t>
      </w:r>
    </w:p>
    <w:p w14:paraId="63ADCACF" w14:textId="77777777" w:rsidR="00C63D20" w:rsidRDefault="00C63D20">
      <w:pPr>
        <w:widowControl w:val="0"/>
        <w:spacing w:line="300" w:lineRule="atLeast"/>
        <w:ind w:left="1644" w:right="-57"/>
        <w:rPr>
          <w:rtl/>
          <w:lang w:eastAsia="en-US"/>
        </w:rPr>
      </w:pPr>
    </w:p>
    <w:p w14:paraId="1D4A411E" w14:textId="77777777" w:rsidR="00C63D20" w:rsidRDefault="00FA7F10">
      <w:pPr>
        <w:pStyle w:val="33"/>
        <w:widowControl w:val="0"/>
        <w:numPr>
          <w:ilvl w:val="1"/>
          <w:numId w:val="11"/>
        </w:numPr>
        <w:ind w:left="1644" w:right="-57"/>
        <w:rPr>
          <w:rFonts w:ascii="Arial" w:hAnsi="Arial"/>
          <w:rtl/>
        </w:rPr>
      </w:pPr>
      <w:r>
        <w:rPr>
          <w:rFonts w:ascii="Arial" w:hAnsi="Arial" w:hint="cs"/>
          <w:rtl/>
          <w:lang w:eastAsia="en-US"/>
        </w:rPr>
        <w:t xml:space="preserve">   </w:t>
      </w:r>
      <w:r>
        <w:rPr>
          <w:rFonts w:ascii="Arial" w:hAnsi="Arial" w:hint="cs"/>
          <w:rtl/>
        </w:rPr>
        <w:t>הקבלן יעביר למשרד דוחות נוכחות בכל חודש עד ל- 5 בכל חודש, הגשת החשבוניות למשרד תהיה מלווה בדוחות הנוכחות של עובדי הקבלן המועסקים בגין כל חודש בפעילות.</w:t>
      </w:r>
    </w:p>
    <w:p w14:paraId="44B0CE2D" w14:textId="77777777" w:rsidR="00C63D20" w:rsidRDefault="00C63D20">
      <w:pPr>
        <w:pStyle w:val="33"/>
        <w:widowControl w:val="0"/>
        <w:ind w:right="-57"/>
        <w:rPr>
          <w:rFonts w:ascii="Arial" w:hAnsi="Arial"/>
          <w:lang w:eastAsia="en-US"/>
        </w:rPr>
      </w:pPr>
    </w:p>
    <w:p w14:paraId="4DE2699E" w14:textId="77777777" w:rsidR="00C63D20" w:rsidRDefault="00FA7F10">
      <w:pPr>
        <w:pStyle w:val="33"/>
        <w:widowControl w:val="0"/>
        <w:numPr>
          <w:ilvl w:val="1"/>
          <w:numId w:val="11"/>
        </w:numPr>
        <w:ind w:left="1644" w:right="-57"/>
        <w:rPr>
          <w:rFonts w:ascii="Arial" w:hAnsi="Arial"/>
          <w:lang w:eastAsia="en-US"/>
        </w:rPr>
      </w:pPr>
      <w:r>
        <w:rPr>
          <w:rFonts w:ascii="Arial" w:hAnsi="Arial" w:hint="cs"/>
          <w:rtl/>
          <w:lang w:eastAsia="en-US"/>
        </w:rPr>
        <w:t xml:space="preserve"> אגף</w:t>
      </w:r>
      <w:r>
        <w:rPr>
          <w:rFonts w:ascii="Arial" w:hAnsi="Arial"/>
          <w:rtl/>
          <w:lang w:eastAsia="en-US"/>
        </w:rPr>
        <w:t xml:space="preserve"> הכספים במשרד ישלם לקבלן</w:t>
      </w:r>
      <w:r>
        <w:rPr>
          <w:rFonts w:ascii="Arial" w:hAnsi="Arial" w:hint="cs"/>
          <w:rtl/>
          <w:lang w:eastAsia="en-US"/>
        </w:rPr>
        <w:t xml:space="preserve"> עפ"י הוראת </w:t>
      </w:r>
      <w:proofErr w:type="spellStart"/>
      <w:r>
        <w:rPr>
          <w:rFonts w:ascii="Arial" w:hAnsi="Arial" w:hint="cs"/>
          <w:rtl/>
          <w:lang w:eastAsia="en-US"/>
        </w:rPr>
        <w:t>התכ"ם</w:t>
      </w:r>
      <w:proofErr w:type="spellEnd"/>
      <w:r>
        <w:rPr>
          <w:rFonts w:ascii="Arial" w:hAnsi="Arial" w:hint="cs"/>
          <w:rtl/>
          <w:lang w:eastAsia="en-US"/>
        </w:rPr>
        <w:t xml:space="preserve"> </w:t>
      </w:r>
      <w:r>
        <w:rPr>
          <w:rFonts w:ascii="Arial" w:hAnsi="Arial" w:hint="cs"/>
          <w:b/>
          <w:bCs/>
          <w:rtl/>
          <w:lang w:eastAsia="en-US"/>
        </w:rPr>
        <w:t>1.4.3 (נכון ליום פרסום המכרז ההוראה בתוקף 09.05.2021) כפי שתהיה תקפה מזמן לזמן</w:t>
      </w:r>
      <w:r>
        <w:rPr>
          <w:rFonts w:ascii="Arial" w:hAnsi="Arial" w:hint="cs"/>
          <w:rtl/>
          <w:lang w:eastAsia="en-US"/>
        </w:rPr>
        <w:t xml:space="preserve">, המצורפת בנספח </w:t>
      </w:r>
      <w:r>
        <w:rPr>
          <w:rFonts w:ascii="Arial" w:hAnsi="Arial" w:hint="cs"/>
          <w:b/>
          <w:bCs/>
          <w:rtl/>
          <w:lang w:eastAsia="en-US"/>
        </w:rPr>
        <w:t>1</w:t>
      </w:r>
      <w:r>
        <w:rPr>
          <w:rFonts w:ascii="Arial" w:hAnsi="Arial" w:hint="cs"/>
          <w:rtl/>
          <w:lang w:eastAsia="en-US"/>
        </w:rPr>
        <w:t xml:space="preserve"> למכרז, מותנה</w:t>
      </w:r>
      <w:r>
        <w:rPr>
          <w:rFonts w:ascii="Arial" w:hAnsi="Arial"/>
          <w:rtl/>
          <w:lang w:eastAsia="en-US"/>
        </w:rPr>
        <w:t xml:space="preserve"> </w:t>
      </w:r>
      <w:r>
        <w:rPr>
          <w:rFonts w:ascii="Arial" w:hAnsi="Arial" w:hint="cs"/>
          <w:rtl/>
          <w:lang w:eastAsia="en-US"/>
        </w:rPr>
        <w:t>ב</w:t>
      </w:r>
      <w:r>
        <w:rPr>
          <w:rFonts w:ascii="Arial" w:hAnsi="Arial"/>
          <w:rtl/>
          <w:lang w:eastAsia="en-US"/>
        </w:rPr>
        <w:t>אישור מטעם המזמין שהשירות המפורט אכן בוצע</w:t>
      </w:r>
      <w:r>
        <w:rPr>
          <w:rFonts w:ascii="Arial" w:hAnsi="Arial" w:hint="cs"/>
          <w:rtl/>
          <w:lang w:eastAsia="en-US"/>
        </w:rPr>
        <w:t xml:space="preserve"> (האישור </w:t>
      </w:r>
      <w:proofErr w:type="spellStart"/>
      <w:r>
        <w:rPr>
          <w:rFonts w:ascii="Arial" w:hAnsi="Arial" w:hint="cs"/>
          <w:rtl/>
          <w:lang w:eastAsia="en-US"/>
        </w:rPr>
        <w:t>יצויין</w:t>
      </w:r>
      <w:proofErr w:type="spellEnd"/>
      <w:r>
        <w:rPr>
          <w:rFonts w:ascii="Arial" w:hAnsi="Arial" w:hint="cs"/>
          <w:rtl/>
          <w:lang w:eastAsia="en-US"/>
        </w:rPr>
        <w:t xml:space="preserve"> בטופס מלווה מיוחד הנותן ביטוי גם לעניין הפיצוי המוסכם)</w:t>
      </w:r>
      <w:r>
        <w:rPr>
          <w:rFonts w:ascii="Arial" w:hAnsi="Arial"/>
          <w:rtl/>
          <w:lang w:eastAsia="en-US"/>
        </w:rPr>
        <w:t xml:space="preserve">. </w:t>
      </w:r>
    </w:p>
    <w:p w14:paraId="01FAA101" w14:textId="77777777" w:rsidR="00C63D20" w:rsidRDefault="00C63D20">
      <w:pPr>
        <w:pStyle w:val="33"/>
        <w:widowControl w:val="0"/>
        <w:ind w:left="1644" w:right="-57"/>
        <w:rPr>
          <w:rtl/>
          <w:lang w:eastAsia="en-US"/>
        </w:rPr>
      </w:pPr>
    </w:p>
    <w:p w14:paraId="06FF453C" w14:textId="77777777" w:rsidR="00C63D20" w:rsidRDefault="00FA7F10">
      <w:pPr>
        <w:pStyle w:val="33"/>
        <w:widowControl w:val="0"/>
        <w:numPr>
          <w:ilvl w:val="1"/>
          <w:numId w:val="11"/>
        </w:numPr>
        <w:ind w:left="1644" w:right="-57"/>
        <w:rPr>
          <w:rtl/>
          <w:lang w:eastAsia="en-US"/>
        </w:rPr>
      </w:pPr>
      <w:r>
        <w:rPr>
          <w:rFonts w:hint="cs"/>
          <w:rtl/>
          <w:lang w:eastAsia="en-US"/>
        </w:rPr>
        <w:t xml:space="preserve">    כדי למנוע עיכובים בתשלום, ידאג הקבלן שהחשבונית המוגשת על ידו תהיה כתובה באופן ברור וקריא, ותכלול את כל הפריטים הנדרשים כפי שיסוכם עם המזמין.</w:t>
      </w:r>
    </w:p>
    <w:p w14:paraId="0A0FC62D" w14:textId="77777777" w:rsidR="00C63D20" w:rsidRDefault="00C63D20">
      <w:pPr>
        <w:widowControl w:val="0"/>
        <w:spacing w:line="300" w:lineRule="atLeast"/>
        <w:ind w:left="1644" w:right="-57"/>
        <w:rPr>
          <w:rtl/>
          <w:lang w:eastAsia="en-US"/>
        </w:rPr>
      </w:pPr>
    </w:p>
    <w:p w14:paraId="1A32595F" w14:textId="77777777" w:rsidR="00C63D20" w:rsidRDefault="00FA7F10">
      <w:pPr>
        <w:pStyle w:val="33"/>
        <w:widowControl w:val="0"/>
        <w:numPr>
          <w:ilvl w:val="1"/>
          <w:numId w:val="11"/>
        </w:numPr>
        <w:ind w:left="1644" w:right="-57"/>
        <w:rPr>
          <w:rtl/>
          <w:lang w:eastAsia="en-US"/>
        </w:rPr>
      </w:pPr>
      <w:r>
        <w:rPr>
          <w:rFonts w:hint="cs"/>
          <w:rtl/>
          <w:lang w:eastAsia="en-US"/>
        </w:rPr>
        <w:t xml:space="preserve">    לקבלן לא תהיינה כל דרישות או טענות למשרד בגלל עיכובים בתשלום מסיבות של חוסר פרטים בחשבונית, או פרטים לא נכונים, או חוסר במסמכים או חוסר/ליקוי בדיווח </w:t>
      </w:r>
      <w:r>
        <w:rPr>
          <w:rtl/>
          <w:lang w:eastAsia="en-US"/>
        </w:rPr>
        <w:t>–</w:t>
      </w:r>
      <w:r>
        <w:rPr>
          <w:rFonts w:hint="cs"/>
          <w:rtl/>
          <w:lang w:eastAsia="en-US"/>
        </w:rPr>
        <w:t xml:space="preserve"> כפי שיידרשו ע"י החשב ו/או נציגות המשרד.</w:t>
      </w:r>
    </w:p>
    <w:p w14:paraId="189B6277" w14:textId="77777777" w:rsidR="00C63D20" w:rsidRDefault="00C63D20">
      <w:pPr>
        <w:pStyle w:val="33"/>
        <w:widowControl w:val="0"/>
        <w:ind w:left="1644" w:right="-57"/>
        <w:rPr>
          <w:lang w:eastAsia="en-US"/>
        </w:rPr>
      </w:pPr>
    </w:p>
    <w:p w14:paraId="1C1D30B8" w14:textId="77777777" w:rsidR="00C63D20" w:rsidRDefault="00FA7F10">
      <w:pPr>
        <w:pStyle w:val="33"/>
        <w:widowControl w:val="0"/>
        <w:numPr>
          <w:ilvl w:val="1"/>
          <w:numId w:val="11"/>
        </w:numPr>
        <w:ind w:left="1644" w:right="-57"/>
        <w:rPr>
          <w:lang w:eastAsia="en-US"/>
        </w:rPr>
      </w:pPr>
      <w:r>
        <w:rPr>
          <w:rFonts w:hint="cs"/>
          <w:rtl/>
          <w:lang w:eastAsia="en-US"/>
        </w:rPr>
        <w:t xml:space="preserve">    הקבלן אינו רשאי להתנות תשלום כלשהו לספקיו ו/או לעובדיו או לכל גורם אחר שעליו לשלם, בקבלת תשלומים מהמשרד.</w:t>
      </w:r>
    </w:p>
    <w:p w14:paraId="26E2D33E" w14:textId="77777777" w:rsidR="00C63D20" w:rsidRDefault="00C63D20">
      <w:pPr>
        <w:pStyle w:val="aff4"/>
        <w:widowControl w:val="0"/>
        <w:spacing w:line="300" w:lineRule="atLeast"/>
        <w:ind w:left="1644" w:right="-57"/>
        <w:rPr>
          <w:rtl/>
          <w:lang w:eastAsia="en-US"/>
        </w:rPr>
      </w:pPr>
    </w:p>
    <w:p w14:paraId="66CEC78A" w14:textId="77777777" w:rsidR="00C63D20" w:rsidRDefault="00FA7F10">
      <w:pPr>
        <w:pStyle w:val="33"/>
        <w:widowControl w:val="0"/>
        <w:numPr>
          <w:ilvl w:val="1"/>
          <w:numId w:val="11"/>
        </w:numPr>
        <w:spacing w:after="140" w:line="240" w:lineRule="auto"/>
        <w:ind w:left="1644" w:right="-57"/>
        <w:rPr>
          <w:b/>
          <w:bCs/>
        </w:rPr>
      </w:pPr>
      <w:r>
        <w:rPr>
          <w:b/>
          <w:bCs/>
          <w:u w:val="single"/>
          <w:rtl/>
        </w:rPr>
        <w:br w:type="page"/>
      </w:r>
      <w:r>
        <w:rPr>
          <w:rFonts w:hint="cs"/>
          <w:b/>
          <w:bCs/>
          <w:u w:val="single"/>
          <w:rtl/>
        </w:rPr>
        <w:lastRenderedPageBreak/>
        <w:t>כללי הצמדה</w:t>
      </w:r>
    </w:p>
    <w:p w14:paraId="25C9E70E" w14:textId="77777777" w:rsidR="00C63D20" w:rsidRDefault="00FA7F10">
      <w:pPr>
        <w:widowControl w:val="0"/>
        <w:ind w:left="1275"/>
        <w:rPr>
          <w:rtl/>
        </w:rPr>
      </w:pPr>
      <w:r>
        <w:rPr>
          <w:rtl/>
        </w:rPr>
        <w:t>כללי הצמדה יחולקו לשניים</w:t>
      </w:r>
      <w:r>
        <w:rPr>
          <w:rFonts w:hint="cs"/>
          <w:rtl/>
        </w:rPr>
        <w:t xml:space="preserve">: </w:t>
      </w:r>
    </w:p>
    <w:p w14:paraId="4DB1C978" w14:textId="77777777" w:rsidR="00C63D20" w:rsidRDefault="00C63D20">
      <w:pPr>
        <w:pStyle w:val="aff4"/>
        <w:spacing w:line="290" w:lineRule="atLeast"/>
        <w:rPr>
          <w:b/>
          <w:bCs/>
          <w:rtl/>
        </w:rPr>
      </w:pPr>
    </w:p>
    <w:p w14:paraId="388AE214" w14:textId="77777777" w:rsidR="00C63D20" w:rsidRDefault="00FA7F10">
      <w:pPr>
        <w:pStyle w:val="33"/>
        <w:widowControl w:val="0"/>
        <w:numPr>
          <w:ilvl w:val="2"/>
          <w:numId w:val="11"/>
        </w:numPr>
        <w:spacing w:line="290" w:lineRule="atLeast"/>
        <w:rPr>
          <w:b/>
          <w:bCs/>
          <w:u w:val="single"/>
          <w:rtl/>
        </w:rPr>
      </w:pPr>
      <w:r>
        <w:rPr>
          <w:rFonts w:hint="cs"/>
          <w:b/>
          <w:bCs/>
          <w:u w:val="single"/>
          <w:rtl/>
        </w:rPr>
        <w:t>הצמדה עבור עבודות הניקיון</w:t>
      </w:r>
    </w:p>
    <w:p w14:paraId="430FD8CE" w14:textId="77777777" w:rsidR="00C63D20" w:rsidRDefault="00C63D20">
      <w:pPr>
        <w:pStyle w:val="33"/>
        <w:widowControl w:val="0"/>
        <w:spacing w:line="290" w:lineRule="atLeast"/>
        <w:rPr>
          <w:rtl/>
        </w:rPr>
      </w:pPr>
    </w:p>
    <w:p w14:paraId="51FD31DF" w14:textId="77777777" w:rsidR="00C63D20" w:rsidRDefault="00FA7F10">
      <w:pPr>
        <w:pStyle w:val="33"/>
        <w:widowControl w:val="0"/>
        <w:spacing w:line="290" w:lineRule="atLeast"/>
        <w:ind w:left="2268"/>
        <w:rPr>
          <w:rtl/>
        </w:rPr>
      </w:pPr>
      <w:r>
        <w:rPr>
          <w:rFonts w:hint="cs"/>
          <w:rtl/>
        </w:rPr>
        <w:t>ההצמדה עבור עבודות הניקיון בסעיפים 14.12.1 -14.12.2 , 14.12.6 :</w:t>
      </w:r>
    </w:p>
    <w:p w14:paraId="796F2C72" w14:textId="77777777" w:rsidR="00C63D20" w:rsidRDefault="00C63D20">
      <w:pPr>
        <w:pStyle w:val="33"/>
        <w:widowControl w:val="0"/>
        <w:spacing w:line="290" w:lineRule="atLeast"/>
        <w:rPr>
          <w:rtl/>
        </w:rPr>
      </w:pPr>
    </w:p>
    <w:p w14:paraId="39091BF5" w14:textId="77777777" w:rsidR="00C63D20" w:rsidRDefault="00FA7F10">
      <w:pPr>
        <w:pStyle w:val="aff4"/>
        <w:widowControl w:val="0"/>
        <w:numPr>
          <w:ilvl w:val="3"/>
          <w:numId w:val="71"/>
        </w:numPr>
        <w:ind w:left="2292"/>
        <w:rPr>
          <w:b/>
          <w:i/>
        </w:rPr>
      </w:pPr>
      <w:r>
        <w:rPr>
          <w:rFonts w:hint="cs"/>
          <w:b/>
          <w:i/>
          <w:rtl/>
        </w:rPr>
        <w:t xml:space="preserve">בהתאם להוראת </w:t>
      </w:r>
      <w:proofErr w:type="spellStart"/>
      <w:r>
        <w:rPr>
          <w:rFonts w:hint="cs"/>
          <w:b/>
          <w:i/>
          <w:rtl/>
        </w:rPr>
        <w:t>תכ"מ</w:t>
      </w:r>
      <w:proofErr w:type="spellEnd"/>
      <w:r>
        <w:rPr>
          <w:rFonts w:hint="cs"/>
          <w:b/>
          <w:i/>
          <w:rtl/>
        </w:rPr>
        <w:t xml:space="preserve"> 8.2.1 או כל הוראה אחרת המתעדכנת בנושא, כללי הצמדה יחולקו לשניים. כללי הצמדה עבור רכיבים שהם שכר עבודה וכללי הצמדה עבור רכיבים שאינם שכר עבודה. לשם כך, יש לדרוש מקבלן השירותים לציין במסגרת הגשת הצעתו במכרז את היקף משרות כוח האדם אשר יועסק על ידו לצורך ביצוע ההתקשרות.  </w:t>
      </w:r>
    </w:p>
    <w:p w14:paraId="2D825A4D" w14:textId="77777777" w:rsidR="00C63D20" w:rsidRDefault="00FA7F10">
      <w:pPr>
        <w:widowControl w:val="0"/>
        <w:numPr>
          <w:ilvl w:val="3"/>
          <w:numId w:val="71"/>
        </w:numPr>
        <w:ind w:left="2292"/>
        <w:rPr>
          <w:b/>
          <w:i/>
        </w:rPr>
      </w:pPr>
      <w:r>
        <w:rPr>
          <w:rFonts w:hint="cs"/>
          <w:b/>
          <w:i/>
          <w:rtl/>
        </w:rPr>
        <w:t xml:space="preserve">עבור רכיבי שכר תתבצע הצמדה לפי עדכון תעריפים הנקבע בהוראת </w:t>
      </w:r>
      <w:proofErr w:type="spellStart"/>
      <w:r>
        <w:rPr>
          <w:rFonts w:hint="cs"/>
          <w:b/>
          <w:i/>
          <w:rtl/>
        </w:rPr>
        <w:t>תכ"מ</w:t>
      </w:r>
      <w:proofErr w:type="spellEnd"/>
      <w:r>
        <w:rPr>
          <w:rFonts w:hint="cs"/>
          <w:b/>
          <w:i/>
          <w:rtl/>
        </w:rPr>
        <w:t xml:space="preserve"> לעובדי ניקיון.</w:t>
      </w:r>
    </w:p>
    <w:p w14:paraId="7CCEFCB5" w14:textId="77777777" w:rsidR="00C63D20" w:rsidRDefault="00FA7F10">
      <w:pPr>
        <w:widowControl w:val="0"/>
        <w:numPr>
          <w:ilvl w:val="3"/>
          <w:numId w:val="71"/>
        </w:numPr>
        <w:ind w:left="2292"/>
        <w:rPr>
          <w:b/>
          <w:i/>
        </w:rPr>
      </w:pPr>
      <w:r>
        <w:rPr>
          <w:rFonts w:hint="cs"/>
          <w:b/>
          <w:i/>
          <w:rtl/>
        </w:rPr>
        <w:t>עבור רכיבים שאינם שכר, ההצמדה תתבצע לפי מדד מחירים לצרכן.</w:t>
      </w:r>
    </w:p>
    <w:p w14:paraId="2BC1A98F" w14:textId="77777777" w:rsidR="00C63D20" w:rsidRDefault="00C63D20">
      <w:pPr>
        <w:widowControl w:val="0"/>
        <w:rPr>
          <w:rtl/>
        </w:rPr>
      </w:pPr>
    </w:p>
    <w:p w14:paraId="3F92ABE4" w14:textId="77777777" w:rsidR="00C63D20" w:rsidRDefault="00FA7F10">
      <w:pPr>
        <w:pStyle w:val="33"/>
        <w:widowControl w:val="0"/>
        <w:numPr>
          <w:ilvl w:val="2"/>
          <w:numId w:val="11"/>
        </w:numPr>
        <w:spacing w:line="290" w:lineRule="atLeast"/>
        <w:rPr>
          <w:b/>
          <w:bCs/>
          <w:u w:val="single"/>
          <w:rtl/>
        </w:rPr>
      </w:pPr>
      <w:r>
        <w:rPr>
          <w:rFonts w:hint="cs"/>
          <w:b/>
          <w:bCs/>
          <w:u w:val="single"/>
          <w:rtl/>
        </w:rPr>
        <w:t>הצמדה עבור עבודות האחזקה, הגינון וההדברה</w:t>
      </w:r>
    </w:p>
    <w:p w14:paraId="78D9149A" w14:textId="77777777" w:rsidR="00C63D20" w:rsidRDefault="00C63D20">
      <w:pPr>
        <w:pStyle w:val="33"/>
        <w:widowControl w:val="0"/>
        <w:spacing w:line="290" w:lineRule="atLeast"/>
        <w:ind w:left="2268"/>
        <w:rPr>
          <w:rtl/>
        </w:rPr>
      </w:pPr>
    </w:p>
    <w:p w14:paraId="3AF862CA" w14:textId="77777777" w:rsidR="00C63D20" w:rsidRDefault="00FA7F10">
      <w:pPr>
        <w:pStyle w:val="33"/>
        <w:widowControl w:val="0"/>
        <w:spacing w:line="290" w:lineRule="atLeast"/>
        <w:ind w:left="2268"/>
        <w:rPr>
          <w:rtl/>
        </w:rPr>
      </w:pPr>
      <w:r>
        <w:rPr>
          <w:rFonts w:hint="cs"/>
          <w:rtl/>
        </w:rPr>
        <w:t xml:space="preserve">ההצמדה בסעיפים </w:t>
      </w:r>
      <w:r>
        <w:rPr>
          <w:rFonts w:hint="cs"/>
          <w:b/>
          <w:bCs/>
          <w:rtl/>
        </w:rPr>
        <w:t xml:space="preserve">14.12.3 -14.12.5 </w:t>
      </w:r>
      <w:r>
        <w:rPr>
          <w:rFonts w:hint="cs"/>
          <w:rtl/>
        </w:rPr>
        <w:t>תהיה כדלקמן:</w:t>
      </w:r>
    </w:p>
    <w:p w14:paraId="65F2A92F" w14:textId="77777777" w:rsidR="00C63D20" w:rsidRDefault="00C63D20">
      <w:pPr>
        <w:widowControl w:val="0"/>
        <w:ind w:left="1275"/>
        <w:rPr>
          <w:rtl/>
        </w:rPr>
      </w:pPr>
    </w:p>
    <w:p w14:paraId="29516D0E" w14:textId="77777777" w:rsidR="00C63D20" w:rsidRDefault="00FA7F10">
      <w:pPr>
        <w:pStyle w:val="aff4"/>
        <w:widowControl w:val="0"/>
        <w:ind w:left="2324" w:right="1077"/>
        <w:rPr>
          <w:rtl/>
        </w:rPr>
      </w:pPr>
      <w:r>
        <w:rPr>
          <w:rFonts w:hint="cs"/>
          <w:rtl/>
        </w:rPr>
        <w:t>ההצמדה תתבצע לפי מדד מחירים לצרכן.</w:t>
      </w:r>
    </w:p>
    <w:p w14:paraId="33D18B07" w14:textId="77777777" w:rsidR="00C63D20" w:rsidRDefault="00C63D20">
      <w:pPr>
        <w:pStyle w:val="aff4"/>
        <w:widowControl w:val="0"/>
        <w:ind w:left="2324" w:right="1077"/>
      </w:pPr>
    </w:p>
    <w:p w14:paraId="08CF5653" w14:textId="77777777" w:rsidR="00C63D20" w:rsidRDefault="00FA7F10">
      <w:pPr>
        <w:pStyle w:val="33"/>
        <w:widowControl w:val="0"/>
        <w:numPr>
          <w:ilvl w:val="1"/>
          <w:numId w:val="11"/>
        </w:numPr>
        <w:spacing w:after="140" w:line="240" w:lineRule="auto"/>
        <w:ind w:left="1644" w:right="-57"/>
        <w:rPr>
          <w:rtl/>
        </w:rPr>
      </w:pPr>
      <w:r>
        <w:rPr>
          <w:rtl/>
        </w:rPr>
        <w:t>הגדרות בנושא הצמדה</w:t>
      </w:r>
      <w:r>
        <w:rPr>
          <w:rFonts w:hint="cs"/>
          <w:rtl/>
        </w:rPr>
        <w:t>:</w:t>
      </w:r>
    </w:p>
    <w:p w14:paraId="152F6C45" w14:textId="77777777" w:rsidR="00C63D20" w:rsidRDefault="00FA7F10">
      <w:pPr>
        <w:widowControl w:val="0"/>
        <w:ind w:left="2268"/>
      </w:pPr>
      <w:r>
        <w:rPr>
          <w:b/>
          <w:bCs/>
          <w:u w:val="single"/>
          <w:rtl/>
        </w:rPr>
        <w:t>הצמדה</w:t>
      </w:r>
      <w:r>
        <w:rPr>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57595CCB" w14:textId="77777777" w:rsidR="00C63D20" w:rsidRDefault="00FA7F10">
      <w:pPr>
        <w:widowControl w:val="0"/>
        <w:ind w:left="2268"/>
      </w:pPr>
      <w:r>
        <w:rPr>
          <w:b/>
          <w:bCs/>
          <w:u w:val="single"/>
          <w:rtl/>
        </w:rPr>
        <w:t>תאריך קובע</w:t>
      </w:r>
      <w:r>
        <w:rPr>
          <w:rtl/>
        </w:rPr>
        <w:t xml:space="preserve"> – המועד על פיו נקבע המדד הקובע, לצורך תשלום ההצמדה עבור תקופה מוגדרת.</w:t>
      </w:r>
    </w:p>
    <w:p w14:paraId="1A49CDC3" w14:textId="77777777" w:rsidR="00C63D20" w:rsidRDefault="00FA7F10">
      <w:pPr>
        <w:widowControl w:val="0"/>
        <w:ind w:left="2268"/>
      </w:pPr>
      <w:r>
        <w:rPr>
          <w:b/>
          <w:bCs/>
          <w:u w:val="single"/>
          <w:rtl/>
        </w:rPr>
        <w:t>תאריך בסיס</w:t>
      </w:r>
      <w:r>
        <w:rPr>
          <w:rtl/>
        </w:rPr>
        <w:t xml:space="preserve"> – המועד שממנו ואילך מחושבת ההצמדה, לאורך כל תקופת ההתקשרות.</w:t>
      </w:r>
      <w:r>
        <w:t xml:space="preserve"> </w:t>
      </w:r>
    </w:p>
    <w:p w14:paraId="1C67688A" w14:textId="77777777" w:rsidR="00C63D20" w:rsidRDefault="00FA7F10">
      <w:pPr>
        <w:widowControl w:val="0"/>
        <w:ind w:left="2268"/>
      </w:pPr>
      <w:r>
        <w:rPr>
          <w:b/>
          <w:bCs/>
          <w:u w:val="single"/>
          <w:rtl/>
        </w:rPr>
        <w:t>מדד קובע</w:t>
      </w:r>
      <w:r>
        <w:rPr>
          <w:rtl/>
        </w:rPr>
        <w:t xml:space="preserve"> – ערך המדד בתאריך הקובע, בהתאם לסוג ההצמדה (הצמדה למדד בגין או הצמדה למדד ידוע).</w:t>
      </w:r>
    </w:p>
    <w:p w14:paraId="46224089" w14:textId="77777777" w:rsidR="00C63D20" w:rsidRDefault="00FA7F10">
      <w:pPr>
        <w:widowControl w:val="0"/>
        <w:ind w:left="2268"/>
        <w:rPr>
          <w:rtl/>
        </w:rPr>
      </w:pPr>
      <w:r>
        <w:rPr>
          <w:b/>
          <w:bCs/>
          <w:u w:val="single"/>
          <w:rtl/>
        </w:rPr>
        <w:t>מדד בסיס</w:t>
      </w:r>
      <w:r>
        <w:rPr>
          <w:rtl/>
        </w:rPr>
        <w:t xml:space="preserve"> – ערך המדד בתאריך הבסיס, בהתאם לסוג ההצמדה (הצמדה למדד בגין או הצמדה למדד ידוע).</w:t>
      </w:r>
    </w:p>
    <w:p w14:paraId="2B12AFC6" w14:textId="77777777" w:rsidR="00C63D20" w:rsidRDefault="00FA7F10">
      <w:pPr>
        <w:widowControl w:val="0"/>
        <w:ind w:left="2268"/>
      </w:pPr>
      <w:r>
        <w:rPr>
          <w:b/>
          <w:bCs/>
          <w:u w:val="single"/>
          <w:rtl/>
        </w:rPr>
        <w:t xml:space="preserve">מדד בגין </w:t>
      </w:r>
      <w:r>
        <w:rPr>
          <w:rtl/>
        </w:rPr>
        <w:t>– המדד הרשמי שפורסם, בגין החודש שבו חל התאריך הקובע.</w:t>
      </w:r>
    </w:p>
    <w:p w14:paraId="06EDF6E8" w14:textId="77777777" w:rsidR="00C63D20" w:rsidRDefault="00FA7F10">
      <w:pPr>
        <w:widowControl w:val="0"/>
        <w:ind w:left="2268"/>
      </w:pPr>
      <w:r>
        <w:rPr>
          <w:b/>
          <w:bCs/>
          <w:u w:val="single"/>
          <w:rtl/>
        </w:rPr>
        <w:t>מדד ידוע</w:t>
      </w:r>
      <w:r>
        <w:rPr>
          <w:rtl/>
        </w:rPr>
        <w:t xml:space="preserve"> – המדד האחרון שפורסם באופן רשמי, נכון לתאריך הקובע, גם אם טרם פורסם המדד בגין אותו החודש.</w:t>
      </w:r>
    </w:p>
    <w:p w14:paraId="7225C9B1" w14:textId="77777777" w:rsidR="00C63D20" w:rsidRDefault="00FA7F10">
      <w:pPr>
        <w:pStyle w:val="33"/>
        <w:widowControl w:val="0"/>
        <w:numPr>
          <w:ilvl w:val="1"/>
          <w:numId w:val="11"/>
        </w:numPr>
        <w:spacing w:after="140" w:line="240" w:lineRule="auto"/>
        <w:ind w:left="1644" w:right="-57"/>
      </w:pPr>
      <w:r>
        <w:rPr>
          <w:rtl/>
        </w:rPr>
        <w:t>תנאי ההצמדה</w:t>
      </w:r>
    </w:p>
    <w:p w14:paraId="2EB779F9" w14:textId="77777777" w:rsidR="00C63D20" w:rsidRDefault="00FA7F10">
      <w:pPr>
        <w:widowControl w:val="0"/>
        <w:numPr>
          <w:ilvl w:val="3"/>
          <w:numId w:val="46"/>
        </w:numPr>
        <w:ind w:left="2194"/>
        <w:rPr>
          <w:rtl/>
        </w:rPr>
      </w:pPr>
      <w:r>
        <w:rPr>
          <w:rtl/>
        </w:rPr>
        <w:t xml:space="preserve">תאריך הבסיס – המועד האחרון להגשת הצעת המחיר הסופית. </w:t>
      </w:r>
    </w:p>
    <w:p w14:paraId="4FCF03DF" w14:textId="77777777" w:rsidR="00C63D20" w:rsidRDefault="00FA7F10">
      <w:pPr>
        <w:widowControl w:val="0"/>
        <w:numPr>
          <w:ilvl w:val="3"/>
          <w:numId w:val="46"/>
        </w:numPr>
        <w:ind w:left="2194"/>
      </w:pPr>
      <w:r>
        <w:rPr>
          <w:rtl/>
        </w:rPr>
        <w:t xml:space="preserve">התאריך הקובע – תאריך החשבונית. </w:t>
      </w:r>
    </w:p>
    <w:p w14:paraId="53D4679D" w14:textId="77777777" w:rsidR="00C63D20" w:rsidRDefault="00FA7F10">
      <w:pPr>
        <w:widowControl w:val="0"/>
        <w:numPr>
          <w:ilvl w:val="3"/>
          <w:numId w:val="46"/>
        </w:numPr>
        <w:ind w:left="2194"/>
      </w:pPr>
      <w:r>
        <w:rPr>
          <w:rtl/>
        </w:rPr>
        <w:t xml:space="preserve">מדד / שער חליפין – מדד המחירים לצרכן. </w:t>
      </w:r>
    </w:p>
    <w:p w14:paraId="1697D791" w14:textId="77777777" w:rsidR="00C63D20" w:rsidRDefault="00FA7F10">
      <w:pPr>
        <w:widowControl w:val="0"/>
        <w:numPr>
          <w:ilvl w:val="3"/>
          <w:numId w:val="46"/>
        </w:numPr>
        <w:ind w:left="2194"/>
      </w:pPr>
      <w:r>
        <w:rPr>
          <w:rtl/>
        </w:rPr>
        <w:lastRenderedPageBreak/>
        <w:t>סוג המדד – מדד ידוע.</w:t>
      </w:r>
    </w:p>
    <w:p w14:paraId="5A358DDF" w14:textId="77777777" w:rsidR="00C63D20" w:rsidRDefault="00FA7F10">
      <w:pPr>
        <w:widowControl w:val="0"/>
        <w:numPr>
          <w:ilvl w:val="3"/>
          <w:numId w:val="46"/>
        </w:numPr>
        <w:ind w:left="2194"/>
        <w:rPr>
          <w:rtl/>
        </w:rPr>
      </w:pPr>
      <w:r>
        <w:rPr>
          <w:rtl/>
        </w:rPr>
        <w:t>תדירות ההצמדה – חודשית.</w:t>
      </w:r>
    </w:p>
    <w:p w14:paraId="539086B1" w14:textId="77777777" w:rsidR="00C63D20" w:rsidRDefault="00FA7F10">
      <w:pPr>
        <w:widowControl w:val="0"/>
        <w:numPr>
          <w:ilvl w:val="3"/>
          <w:numId w:val="46"/>
        </w:numPr>
        <w:ind w:left="2194"/>
      </w:pPr>
      <w:r>
        <w:rPr>
          <w:rtl/>
        </w:rPr>
        <w:t xml:space="preserve">חלקיות ההצמדה – 100%. </w:t>
      </w:r>
    </w:p>
    <w:p w14:paraId="6A8C169B" w14:textId="77777777" w:rsidR="00C63D20" w:rsidRDefault="00FA7F10">
      <w:pPr>
        <w:pStyle w:val="33"/>
        <w:widowControl w:val="0"/>
        <w:numPr>
          <w:ilvl w:val="1"/>
          <w:numId w:val="11"/>
        </w:numPr>
        <w:spacing w:after="140" w:line="240" w:lineRule="auto"/>
        <w:ind w:left="1644" w:right="-57"/>
      </w:pPr>
      <w:r>
        <w:rPr>
          <w:rtl/>
        </w:rPr>
        <w:t>ביצוע ההצמדה</w:t>
      </w:r>
    </w:p>
    <w:p w14:paraId="1B4C1E24" w14:textId="77777777" w:rsidR="00C63D20" w:rsidRDefault="00FA7F10">
      <w:pPr>
        <w:widowControl w:val="0"/>
        <w:ind w:left="2194"/>
      </w:pPr>
      <w:r>
        <w:rPr>
          <w:rtl/>
        </w:rPr>
        <w:t>ביצוע ההצמדה יחל מהחשבונית הראשונה להתקשרות.</w:t>
      </w:r>
    </w:p>
    <w:p w14:paraId="522CF8C9" w14:textId="77777777" w:rsidR="00C63D20" w:rsidRDefault="00FA7F10">
      <w:pPr>
        <w:widowControl w:val="0"/>
        <w:ind w:left="2268"/>
      </w:pPr>
      <w:r>
        <w:rPr>
          <w:rtl/>
        </w:rPr>
        <w:t>אופן חישוב ההצמדה</w:t>
      </w:r>
    </w:p>
    <w:p w14:paraId="22510938" w14:textId="77777777" w:rsidR="00C63D20" w:rsidRDefault="00FA7F10">
      <w:pPr>
        <w:widowControl w:val="0"/>
        <w:numPr>
          <w:ilvl w:val="3"/>
          <w:numId w:val="46"/>
        </w:numPr>
        <w:ind w:left="2364" w:right="-57"/>
      </w:pPr>
      <w:r>
        <w:rPr>
          <w:rtl/>
        </w:rPr>
        <w:t xml:space="preserve">חישוב ההצמדה יבוצע אחת לתקופה, בהתאם לתדירות ביצוע ההצמדות שנקבעה בהסכם ההתקשרות. </w:t>
      </w:r>
    </w:p>
    <w:p w14:paraId="19DB66CA" w14:textId="77777777" w:rsidR="00C63D20" w:rsidRDefault="00FA7F10">
      <w:pPr>
        <w:widowControl w:val="0"/>
        <w:numPr>
          <w:ilvl w:val="3"/>
          <w:numId w:val="46"/>
        </w:numPr>
        <w:ind w:left="2364" w:right="-57"/>
      </w:pPr>
      <w:r>
        <w:rPr>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110304C4" w14:textId="77777777" w:rsidR="00C63D20" w:rsidRDefault="00FA7F10">
      <w:pPr>
        <w:pStyle w:val="33"/>
        <w:widowControl w:val="0"/>
        <w:numPr>
          <w:ilvl w:val="1"/>
          <w:numId w:val="11"/>
        </w:numPr>
        <w:spacing w:after="140" w:line="240" w:lineRule="auto"/>
        <w:ind w:left="1644" w:right="-57"/>
        <w:rPr>
          <w:rtl/>
        </w:rPr>
      </w:pPr>
      <w:r>
        <w:rPr>
          <w:rtl/>
        </w:rPr>
        <w:t>סכום ההצמדה שיחושב יתווסף או יופחת לתעריפים שנקבעו בהתקשרות.</w:t>
      </w:r>
    </w:p>
    <w:p w14:paraId="3BDA7B37" w14:textId="77777777" w:rsidR="00C63D20" w:rsidRDefault="00FA7F10">
      <w:pPr>
        <w:pStyle w:val="33"/>
        <w:widowControl w:val="0"/>
        <w:numPr>
          <w:ilvl w:val="1"/>
          <w:numId w:val="11"/>
        </w:numPr>
        <w:spacing w:after="140" w:line="240" w:lineRule="auto"/>
        <w:ind w:left="1644" w:right="-57"/>
      </w:pPr>
      <w:r>
        <w:rPr>
          <w:rFonts w:hint="cs"/>
          <w:rtl/>
        </w:rPr>
        <w:t>למשרד תהיה זכות עכבון לגבי תשלומים לקבלן בגין חוב שהקבלן חב לו.</w:t>
      </w:r>
    </w:p>
    <w:p w14:paraId="47B5C6AB" w14:textId="77777777" w:rsidR="00C63D20" w:rsidRDefault="00FA7F10">
      <w:pPr>
        <w:pStyle w:val="33"/>
        <w:widowControl w:val="0"/>
        <w:numPr>
          <w:ilvl w:val="1"/>
          <w:numId w:val="11"/>
        </w:numPr>
        <w:spacing w:after="140" w:line="240" w:lineRule="auto"/>
        <w:ind w:left="1644" w:right="-57"/>
        <w:rPr>
          <w:rtl/>
        </w:rPr>
      </w:pPr>
      <w:r>
        <w:rPr>
          <w:rFonts w:hint="cs"/>
          <w:rtl/>
        </w:rPr>
        <w:t>לקבלן לא תהיה זכות עכבון בגין חוב שהמשרד חב לו.</w:t>
      </w:r>
    </w:p>
    <w:p w14:paraId="23937839" w14:textId="77777777" w:rsidR="00C63D20" w:rsidRDefault="00FA7F10">
      <w:pPr>
        <w:pStyle w:val="33"/>
        <w:widowControl w:val="0"/>
        <w:numPr>
          <w:ilvl w:val="1"/>
          <w:numId w:val="11"/>
        </w:numPr>
        <w:spacing w:after="140" w:line="240" w:lineRule="auto"/>
        <w:ind w:left="1644" w:right="-57"/>
      </w:pPr>
      <w:r>
        <w:rPr>
          <w:rFonts w:hint="cs"/>
          <w:rtl/>
        </w:rPr>
        <w:t>אין להתחיל לבצע את השירות האמור במכרז זה לפני שייחתם הסכם בין המשרד לבין הקבלן הזוכה כדין.</w:t>
      </w:r>
    </w:p>
    <w:p w14:paraId="6B77DDF9" w14:textId="77777777" w:rsidR="00C63D20" w:rsidRDefault="00C63D20">
      <w:pPr>
        <w:widowControl w:val="0"/>
        <w:rPr>
          <w:rtl/>
        </w:rPr>
      </w:pPr>
    </w:p>
    <w:p w14:paraId="708B8D4B" w14:textId="77777777" w:rsidR="00C63D20" w:rsidRDefault="00C63D20">
      <w:pPr>
        <w:widowControl w:val="0"/>
        <w:rPr>
          <w:rtl/>
        </w:rPr>
      </w:pPr>
    </w:p>
    <w:p w14:paraId="34B86F8E" w14:textId="77777777" w:rsidR="00C63D20" w:rsidRDefault="00C63D20">
      <w:pPr>
        <w:widowControl w:val="0"/>
        <w:rPr>
          <w:rtl/>
        </w:rPr>
      </w:pPr>
    </w:p>
    <w:p w14:paraId="229C776D" w14:textId="77777777" w:rsidR="00C63D20" w:rsidRDefault="00C63D20">
      <w:pPr>
        <w:widowControl w:val="0"/>
        <w:rPr>
          <w:rtl/>
        </w:rPr>
      </w:pPr>
    </w:p>
    <w:p w14:paraId="679E4618" w14:textId="77777777" w:rsidR="00C63D20" w:rsidRDefault="00C63D20">
      <w:pPr>
        <w:widowControl w:val="0"/>
        <w:rPr>
          <w:rtl/>
        </w:rPr>
      </w:pPr>
    </w:p>
    <w:p w14:paraId="3DF3FB15" w14:textId="77777777" w:rsidR="00C63D20" w:rsidRDefault="00C63D20">
      <w:pPr>
        <w:widowControl w:val="0"/>
        <w:rPr>
          <w:rtl/>
        </w:rPr>
      </w:pPr>
    </w:p>
    <w:p w14:paraId="53F431D7" w14:textId="77777777" w:rsidR="00C63D20" w:rsidRDefault="00C63D20">
      <w:pPr>
        <w:widowControl w:val="0"/>
        <w:rPr>
          <w:rtl/>
        </w:rPr>
      </w:pPr>
    </w:p>
    <w:p w14:paraId="5A28DD72" w14:textId="77777777" w:rsidR="00C63D20" w:rsidRDefault="00C63D20">
      <w:pPr>
        <w:widowControl w:val="0"/>
        <w:rPr>
          <w:rtl/>
        </w:rPr>
      </w:pPr>
    </w:p>
    <w:p w14:paraId="6CC43E2C" w14:textId="77777777" w:rsidR="00C63D20" w:rsidRDefault="00C63D20">
      <w:pPr>
        <w:widowControl w:val="0"/>
        <w:rPr>
          <w:rtl/>
        </w:rPr>
      </w:pPr>
    </w:p>
    <w:p w14:paraId="3F91FD12" w14:textId="77777777" w:rsidR="00C63D20" w:rsidRDefault="00C63D20">
      <w:pPr>
        <w:widowControl w:val="0"/>
        <w:rPr>
          <w:rtl/>
        </w:rPr>
      </w:pPr>
    </w:p>
    <w:p w14:paraId="5EA66258" w14:textId="77777777" w:rsidR="00C63D20" w:rsidRDefault="00C63D20">
      <w:pPr>
        <w:widowControl w:val="0"/>
        <w:rPr>
          <w:rtl/>
        </w:rPr>
      </w:pPr>
    </w:p>
    <w:p w14:paraId="3017BCC3" w14:textId="77777777" w:rsidR="00C63D20" w:rsidRDefault="00C63D20">
      <w:pPr>
        <w:widowControl w:val="0"/>
        <w:rPr>
          <w:rtl/>
        </w:rPr>
      </w:pPr>
    </w:p>
    <w:p w14:paraId="19B142CF" w14:textId="77777777" w:rsidR="00C63D20" w:rsidRDefault="00C63D20">
      <w:pPr>
        <w:widowControl w:val="0"/>
        <w:rPr>
          <w:rtl/>
        </w:rPr>
      </w:pPr>
    </w:p>
    <w:p w14:paraId="405CBAFE" w14:textId="77777777" w:rsidR="00C63D20" w:rsidRDefault="00C63D20">
      <w:pPr>
        <w:widowControl w:val="0"/>
        <w:rPr>
          <w:rtl/>
        </w:rPr>
      </w:pPr>
    </w:p>
    <w:p w14:paraId="407E7A2A" w14:textId="77777777" w:rsidR="00C63D20" w:rsidRDefault="00C63D20">
      <w:pPr>
        <w:widowControl w:val="0"/>
        <w:rPr>
          <w:rtl/>
        </w:rPr>
      </w:pPr>
    </w:p>
    <w:p w14:paraId="4F217992" w14:textId="77777777" w:rsidR="00C63D20" w:rsidRDefault="00C63D20">
      <w:pPr>
        <w:widowControl w:val="0"/>
        <w:rPr>
          <w:rtl/>
        </w:rPr>
      </w:pPr>
    </w:p>
    <w:p w14:paraId="5241A77C" w14:textId="77777777" w:rsidR="00C63D20" w:rsidRDefault="00C63D20">
      <w:pPr>
        <w:widowControl w:val="0"/>
        <w:rPr>
          <w:rtl/>
        </w:rPr>
      </w:pPr>
    </w:p>
    <w:p w14:paraId="3BC32AE5" w14:textId="77777777" w:rsidR="00C63D20" w:rsidRDefault="00C63D20">
      <w:pPr>
        <w:widowControl w:val="0"/>
        <w:rPr>
          <w:rtl/>
        </w:rPr>
      </w:pPr>
    </w:p>
    <w:p w14:paraId="49516DC8" w14:textId="77777777" w:rsidR="00C63D20" w:rsidRDefault="00C63D20">
      <w:pPr>
        <w:widowControl w:val="0"/>
        <w:rPr>
          <w:rtl/>
        </w:rPr>
      </w:pPr>
    </w:p>
    <w:p w14:paraId="53ED5C49" w14:textId="77777777" w:rsidR="00C63D20" w:rsidRDefault="00C63D20">
      <w:pPr>
        <w:widowControl w:val="0"/>
        <w:rPr>
          <w:rtl/>
        </w:rPr>
      </w:pPr>
    </w:p>
    <w:p w14:paraId="53FA3310" w14:textId="77777777" w:rsidR="00C63D20" w:rsidRDefault="00C63D20">
      <w:pPr>
        <w:widowControl w:val="0"/>
        <w:rPr>
          <w:rtl/>
        </w:rPr>
      </w:pPr>
    </w:p>
    <w:p w14:paraId="4085BEC9" w14:textId="77777777" w:rsidR="00C63D20" w:rsidRDefault="00C63D20">
      <w:pPr>
        <w:widowControl w:val="0"/>
        <w:rPr>
          <w:rtl/>
        </w:rPr>
      </w:pPr>
    </w:p>
    <w:p w14:paraId="65F4F3EB" w14:textId="77777777" w:rsidR="00C63D20" w:rsidRDefault="00C63D20">
      <w:pPr>
        <w:widowControl w:val="0"/>
        <w:rPr>
          <w:rtl/>
        </w:rPr>
      </w:pPr>
    </w:p>
    <w:p w14:paraId="013E627B" w14:textId="77777777" w:rsidR="00C63D20" w:rsidRDefault="00C63D20">
      <w:pPr>
        <w:widowControl w:val="0"/>
        <w:rPr>
          <w:rtl/>
        </w:rPr>
      </w:pPr>
    </w:p>
    <w:p w14:paraId="5154AF92" w14:textId="77777777" w:rsidR="00C63D20" w:rsidRDefault="00FA7F10">
      <w:pPr>
        <w:widowControl w:val="0"/>
        <w:numPr>
          <w:ilvl w:val="0"/>
          <w:numId w:val="11"/>
        </w:numPr>
        <w:spacing w:line="300" w:lineRule="atLeast"/>
        <w:ind w:right="284"/>
        <w:rPr>
          <w:b/>
          <w:bCs/>
          <w:sz w:val="28"/>
          <w:szCs w:val="28"/>
          <w:u w:val="single"/>
        </w:rPr>
      </w:pPr>
      <w:r>
        <w:rPr>
          <w:b/>
          <w:bCs/>
          <w:sz w:val="28"/>
          <w:szCs w:val="28"/>
          <w:u w:val="single"/>
          <w:rtl/>
        </w:rPr>
        <w:lastRenderedPageBreak/>
        <w:t>מבנה ותכולת ההצעה</w:t>
      </w:r>
    </w:p>
    <w:p w14:paraId="38E0584C" w14:textId="77777777" w:rsidR="00C63D20" w:rsidRDefault="00C63D20">
      <w:pPr>
        <w:widowControl w:val="0"/>
        <w:spacing w:line="300" w:lineRule="atLeast"/>
        <w:ind w:left="720" w:hanging="720"/>
        <w:rPr>
          <w:sz w:val="20"/>
          <w:szCs w:val="20"/>
          <w:rtl/>
          <w:lang w:eastAsia="en-US"/>
        </w:rPr>
      </w:pPr>
    </w:p>
    <w:p w14:paraId="11A81BE7" w14:textId="77777777" w:rsidR="00C63D20" w:rsidRDefault="00FA7F10">
      <w:pPr>
        <w:widowControl w:val="0"/>
        <w:numPr>
          <w:ilvl w:val="1"/>
          <w:numId w:val="11"/>
        </w:numPr>
        <w:ind w:left="1077"/>
        <w:rPr>
          <w:b/>
          <w:bCs/>
          <w:lang w:eastAsia="en-US"/>
        </w:rPr>
      </w:pPr>
      <w:r>
        <w:rPr>
          <w:rtl/>
          <w:lang w:eastAsia="en-US"/>
        </w:rPr>
        <w:t>ה</w:t>
      </w:r>
      <w:r>
        <w:rPr>
          <w:rFonts w:hint="cs"/>
          <w:rtl/>
          <w:lang w:eastAsia="en-US"/>
        </w:rPr>
        <w:t xml:space="preserve">הצעה תוגש על גבי חוברת ההצעה המצורפת </w:t>
      </w:r>
      <w:r>
        <w:rPr>
          <w:b/>
          <w:bCs/>
          <w:rtl/>
          <w:lang w:eastAsia="en-US"/>
        </w:rPr>
        <w:t>ב</w:t>
      </w:r>
      <w:r>
        <w:rPr>
          <w:rFonts w:hint="cs"/>
          <w:b/>
          <w:bCs/>
          <w:rtl/>
          <w:lang w:eastAsia="en-US"/>
        </w:rPr>
        <w:t>נספח 7 חוברת ההצעה</w:t>
      </w:r>
      <w:r>
        <w:rPr>
          <w:rtl/>
          <w:lang w:eastAsia="en-US"/>
        </w:rPr>
        <w:t>.</w:t>
      </w:r>
      <w:r>
        <w:rPr>
          <w:rtl/>
          <w:lang w:eastAsia="en-US"/>
        </w:rPr>
        <w:tab/>
      </w:r>
      <w:r>
        <w:rPr>
          <w:rtl/>
          <w:lang w:eastAsia="en-US"/>
        </w:rPr>
        <w:tab/>
      </w:r>
    </w:p>
    <w:p w14:paraId="79431A8C" w14:textId="77777777" w:rsidR="00C63D20" w:rsidRDefault="00FA7F10">
      <w:pPr>
        <w:widowControl w:val="0"/>
        <w:numPr>
          <w:ilvl w:val="1"/>
          <w:numId w:val="11"/>
        </w:numPr>
        <w:ind w:left="1077"/>
        <w:rPr>
          <w:b/>
          <w:bCs/>
          <w:lang w:eastAsia="en-US"/>
        </w:rPr>
      </w:pPr>
      <w:r>
        <w:rPr>
          <w:rFonts w:hint="cs"/>
          <w:b/>
          <w:bCs/>
          <w:rtl/>
          <w:lang w:eastAsia="en-US"/>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1E5E5E74" w14:textId="77777777" w:rsidR="00C63D20" w:rsidRDefault="00FA7F10">
      <w:pPr>
        <w:widowControl w:val="0"/>
        <w:numPr>
          <w:ilvl w:val="1"/>
          <w:numId w:val="11"/>
        </w:numPr>
        <w:ind w:left="1077"/>
        <w:rPr>
          <w:b/>
          <w:bCs/>
          <w:lang w:eastAsia="en-US"/>
        </w:rPr>
      </w:pPr>
      <w:r>
        <w:rPr>
          <w:rFonts w:hint="cs"/>
          <w:b/>
          <w:bCs/>
          <w:rtl/>
          <w:lang w:eastAsia="en-US"/>
        </w:rPr>
        <w:t>הצעה חלקית ו/או במתכונת שונה מהטבלאות המצורפות לחוברת המכרז עלולה שלא להיבדק ואף להיפסל.</w:t>
      </w:r>
    </w:p>
    <w:p w14:paraId="255A49B4" w14:textId="77777777" w:rsidR="00C63D20" w:rsidRDefault="00FA7F10">
      <w:pPr>
        <w:widowControl w:val="0"/>
        <w:numPr>
          <w:ilvl w:val="1"/>
          <w:numId w:val="11"/>
        </w:numPr>
        <w:ind w:left="1077"/>
        <w:rPr>
          <w:b/>
          <w:bCs/>
          <w:rtl/>
          <w:lang w:eastAsia="en-US"/>
        </w:rPr>
      </w:pPr>
      <w:r>
        <w:rPr>
          <w:b/>
          <w:bCs/>
          <w:rtl/>
          <w:lang w:eastAsia="en-US"/>
        </w:rPr>
        <w:t>ה</w:t>
      </w:r>
      <w:r>
        <w:rPr>
          <w:rFonts w:hint="cs"/>
          <w:b/>
          <w:bCs/>
          <w:rtl/>
          <w:lang w:eastAsia="en-US"/>
        </w:rPr>
        <w:t>הצעות תוגשנה בשפה העברית. כמו כן כל הנספחים, אישורים, תעודות וכל פרט הנדרש במכרז יוצג אך ורק בשפה העברית.</w:t>
      </w:r>
    </w:p>
    <w:p w14:paraId="13CA55C3" w14:textId="77777777" w:rsidR="00C63D20" w:rsidRDefault="00FA7F10">
      <w:pPr>
        <w:widowControl w:val="0"/>
        <w:numPr>
          <w:ilvl w:val="1"/>
          <w:numId w:val="11"/>
        </w:numPr>
        <w:ind w:left="1077"/>
        <w:rPr>
          <w:b/>
          <w:bCs/>
          <w:rtl/>
          <w:lang w:eastAsia="en-US"/>
        </w:rPr>
      </w:pPr>
      <w:r>
        <w:rPr>
          <w:rFonts w:hint="cs"/>
          <w:b/>
          <w:bCs/>
          <w:rtl/>
          <w:lang w:eastAsia="en-US"/>
        </w:rPr>
        <w:t xml:space="preserve">המחירים המוצעים יהיו בש"ח ויכללו מע"מ. </w:t>
      </w:r>
    </w:p>
    <w:p w14:paraId="5448C55F" w14:textId="77777777" w:rsidR="00C63D20" w:rsidRDefault="00FA7F10">
      <w:pPr>
        <w:widowControl w:val="0"/>
        <w:numPr>
          <w:ilvl w:val="1"/>
          <w:numId w:val="11"/>
        </w:numPr>
        <w:ind w:left="1077"/>
        <w:rPr>
          <w:b/>
          <w:bCs/>
          <w:lang w:eastAsia="en-US"/>
        </w:rPr>
      </w:pPr>
      <w:r>
        <w:rPr>
          <w:rFonts w:hint="cs"/>
          <w:b/>
          <w:bCs/>
          <w:rtl/>
          <w:lang w:eastAsia="en-US"/>
        </w:rPr>
        <w:t xml:space="preserve">על המציע לקחת בחשבון כי הבסיס להשוואת הצעות המחיר בין המציעים השונים יכלול מע"מ. </w:t>
      </w:r>
    </w:p>
    <w:p w14:paraId="06C8BBCF" w14:textId="77777777" w:rsidR="00C63D20" w:rsidRDefault="00FA7F10">
      <w:pPr>
        <w:widowControl w:val="0"/>
        <w:numPr>
          <w:ilvl w:val="1"/>
          <w:numId w:val="11"/>
        </w:numPr>
        <w:ind w:left="1077"/>
        <w:rPr>
          <w:b/>
          <w:bCs/>
          <w:lang w:eastAsia="en-US"/>
        </w:rPr>
      </w:pPr>
      <w:bookmarkStart w:id="25" w:name="_Hlk176091367"/>
      <w:r>
        <w:rPr>
          <w:b/>
          <w:bCs/>
          <w:rtl/>
          <w:lang w:eastAsia="en-US"/>
        </w:rPr>
        <w:t xml:space="preserve">מציע אשר בהתאם להוראות הדין אינו מחויב בתשלום מע"מ במסגרת ביצוע ההתקשרות, יצהיר על כך במסגרת הצעתו, וכן יצהיר על כך שפנה אל רשות </w:t>
      </w:r>
      <w:proofErr w:type="spellStart"/>
      <w:r>
        <w:rPr>
          <w:b/>
          <w:bCs/>
          <w:rtl/>
          <w:lang w:eastAsia="en-US"/>
        </w:rPr>
        <w:t>המסים</w:t>
      </w:r>
      <w:proofErr w:type="spellEnd"/>
      <w:r>
        <w:rPr>
          <w:b/>
          <w:bCs/>
          <w:rtl/>
          <w:lang w:eastAsia="en-US"/>
        </w:rPr>
        <w:t xml:space="preserve"> לצורך קבלת אישור לכך בטרם הגשת ההצעה</w:t>
      </w:r>
      <w:r>
        <w:rPr>
          <w:rFonts w:hint="cs"/>
          <w:b/>
          <w:bCs/>
          <w:rtl/>
          <w:lang w:eastAsia="en-US"/>
        </w:rPr>
        <w:t xml:space="preserve"> וישלח העתק מפנייתו</w:t>
      </w:r>
      <w:r>
        <w:rPr>
          <w:b/>
          <w:bCs/>
          <w:rtl/>
          <w:lang w:eastAsia="en-US"/>
        </w:rPr>
        <w:t xml:space="preserve">. </w:t>
      </w:r>
    </w:p>
    <w:p w14:paraId="5DD9B60F" w14:textId="77777777" w:rsidR="00C63D20" w:rsidRDefault="00FA7F10">
      <w:pPr>
        <w:widowControl w:val="0"/>
        <w:numPr>
          <w:ilvl w:val="1"/>
          <w:numId w:val="11"/>
        </w:numPr>
        <w:ind w:left="1077"/>
        <w:rPr>
          <w:b/>
          <w:bCs/>
          <w:rtl/>
          <w:lang w:eastAsia="en-US"/>
        </w:rPr>
      </w:pPr>
      <w:r>
        <w:rPr>
          <w:b/>
          <w:bCs/>
          <w:rtl/>
          <w:lang w:eastAsia="en-US"/>
        </w:rPr>
        <w:t xml:space="preserve">ככל שמציע כאמור זכה במכרז, יהיה עליו להגיש את האישור מאת רשות </w:t>
      </w:r>
      <w:proofErr w:type="spellStart"/>
      <w:r>
        <w:rPr>
          <w:b/>
          <w:bCs/>
          <w:rtl/>
          <w:lang w:eastAsia="en-US"/>
        </w:rPr>
        <w:t>המסים</w:t>
      </w:r>
      <w:proofErr w:type="spellEnd"/>
      <w:r>
        <w:rPr>
          <w:b/>
          <w:bCs/>
          <w:rtl/>
          <w:lang w:eastAsia="en-US"/>
        </w:rPr>
        <w:t xml:space="preserve"> על כך שפנה אל הרשות כאמור.</w:t>
      </w:r>
    </w:p>
    <w:bookmarkEnd w:id="25"/>
    <w:p w14:paraId="042A50B1" w14:textId="77777777" w:rsidR="00C63D20" w:rsidRDefault="00FA7F10">
      <w:pPr>
        <w:widowControl w:val="0"/>
        <w:numPr>
          <w:ilvl w:val="1"/>
          <w:numId w:val="11"/>
        </w:numPr>
        <w:ind w:left="1077"/>
        <w:rPr>
          <w:b/>
          <w:bCs/>
          <w:rtl/>
          <w:lang w:eastAsia="en-US"/>
        </w:rPr>
      </w:pPr>
      <w:r>
        <w:rPr>
          <w:rFonts w:hint="cs"/>
          <w:b/>
          <w:bCs/>
          <w:rtl/>
          <w:lang w:eastAsia="en-US"/>
        </w:rPr>
        <w:t xml:space="preserve">במידה שלאחר המועד האחרון להגשת ההצעות אחוז המע"מ ישתנה, השוואת ההצעות תתבצע על בסיס המחירים שהוגשו בהצעה. </w:t>
      </w:r>
    </w:p>
    <w:p w14:paraId="666657B6" w14:textId="77777777" w:rsidR="00C63D20" w:rsidRDefault="00FA7F10">
      <w:pPr>
        <w:widowControl w:val="0"/>
        <w:numPr>
          <w:ilvl w:val="1"/>
          <w:numId w:val="11"/>
        </w:numPr>
        <w:ind w:left="1077"/>
        <w:rPr>
          <w:b/>
          <w:bCs/>
          <w:lang w:eastAsia="en-US"/>
        </w:rPr>
      </w:pPr>
      <w:r>
        <w:rPr>
          <w:rFonts w:hint="cs"/>
          <w:b/>
          <w:bCs/>
          <w:rtl/>
          <w:lang w:eastAsia="en-US"/>
        </w:rPr>
        <w:t xml:space="preserve">תשלום המע"מ לקבלן, </w:t>
      </w:r>
      <w:proofErr w:type="spellStart"/>
      <w:r>
        <w:rPr>
          <w:rFonts w:hint="cs"/>
          <w:b/>
          <w:bCs/>
          <w:rtl/>
          <w:lang w:eastAsia="en-US"/>
        </w:rPr>
        <w:t>המחוייב</w:t>
      </w:r>
      <w:proofErr w:type="spellEnd"/>
      <w:r>
        <w:rPr>
          <w:rFonts w:hint="cs"/>
          <w:b/>
          <w:bCs/>
          <w:rtl/>
          <w:lang w:eastAsia="en-US"/>
        </w:rPr>
        <w:t xml:space="preserve"> במע"מ, יהיה עפ"י אחוז המע"מ, התקף במועד התשלום.</w:t>
      </w:r>
    </w:p>
    <w:p w14:paraId="7F3FD0E8" w14:textId="77777777" w:rsidR="00C63D20" w:rsidRDefault="00FA7F10">
      <w:pPr>
        <w:widowControl w:val="0"/>
        <w:numPr>
          <w:ilvl w:val="1"/>
          <w:numId w:val="11"/>
        </w:numPr>
        <w:ind w:left="1077"/>
        <w:rPr>
          <w:b/>
          <w:bCs/>
          <w:rtl/>
          <w:lang w:eastAsia="en-US"/>
        </w:rPr>
      </w:pPr>
      <w:bookmarkStart w:id="26" w:name="m_8278946157493855577_הבהרה_מעמ"/>
      <w:r>
        <w:rPr>
          <w:b/>
          <w:bCs/>
          <w:rtl/>
          <w:lang w:eastAsia="en-US"/>
        </w:rPr>
        <w:t>יודגש כי ככל שהמציע יצהיר</w:t>
      </w:r>
      <w:r>
        <w:rPr>
          <w:b/>
          <w:bCs/>
          <w:lang w:eastAsia="en-US"/>
        </w:rPr>
        <w:t>, </w:t>
      </w:r>
      <w:bookmarkStart w:id="27" w:name="m_8278946157493855577_הבהרה_מעמ_לנספח_א"/>
      <w:bookmarkEnd w:id="26"/>
      <w:r>
        <w:rPr>
          <w:b/>
          <w:bCs/>
          <w:rtl/>
          <w:lang w:eastAsia="en-US"/>
        </w:rPr>
        <w:t>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bookmarkEnd w:id="27"/>
      <w:r>
        <w:rPr>
          <w:b/>
          <w:bCs/>
          <w:lang w:eastAsia="en-US"/>
        </w:rPr>
        <w:t>.</w:t>
      </w:r>
    </w:p>
    <w:p w14:paraId="4E3E54C8" w14:textId="77777777" w:rsidR="00C63D20" w:rsidRDefault="00C63D20">
      <w:pPr>
        <w:widowControl w:val="0"/>
        <w:spacing w:line="240" w:lineRule="auto"/>
        <w:ind w:left="1418"/>
        <w:rPr>
          <w:b/>
          <w:bCs/>
          <w:u w:val="single"/>
          <w:rtl/>
          <w:lang w:eastAsia="en-US"/>
        </w:rPr>
      </w:pPr>
    </w:p>
    <w:p w14:paraId="48476A47" w14:textId="77777777" w:rsidR="00C63D20" w:rsidRDefault="00FA7F10">
      <w:pPr>
        <w:widowControl w:val="0"/>
        <w:numPr>
          <w:ilvl w:val="1"/>
          <w:numId w:val="11"/>
        </w:numPr>
        <w:ind w:left="1757" w:hanging="992"/>
        <w:rPr>
          <w:b/>
          <w:bCs/>
          <w:u w:val="single"/>
          <w:lang w:eastAsia="en-US"/>
        </w:rPr>
      </w:pPr>
      <w:r>
        <w:rPr>
          <w:b/>
          <w:bCs/>
          <w:u w:val="single"/>
          <w:rtl/>
          <w:lang w:eastAsia="en-US"/>
        </w:rPr>
        <w:t>הצעת המחיר</w:t>
      </w:r>
    </w:p>
    <w:p w14:paraId="76C4F5AA" w14:textId="77777777" w:rsidR="00C63D20" w:rsidRDefault="00FA7F10">
      <w:pPr>
        <w:pStyle w:val="aff4"/>
        <w:widowControl w:val="0"/>
        <w:numPr>
          <w:ilvl w:val="2"/>
          <w:numId w:val="11"/>
        </w:numPr>
        <w:spacing w:after="200" w:line="300" w:lineRule="atLeast"/>
        <w:ind w:right="1695"/>
        <w:rPr>
          <w:b/>
          <w:bCs/>
          <w:u w:val="single"/>
          <w:lang w:eastAsia="en-US"/>
        </w:rPr>
      </w:pPr>
      <w:r>
        <w:rPr>
          <w:rtl/>
          <w:lang w:eastAsia="en-US"/>
        </w:rPr>
        <w:t>עלות חודשית לשירותי ניקיון</w:t>
      </w:r>
      <w:r>
        <w:rPr>
          <w:rFonts w:hint="cs"/>
          <w:rtl/>
          <w:lang w:eastAsia="en-US"/>
        </w:rPr>
        <w:t xml:space="preserve"> יומי-</w:t>
      </w:r>
    </w:p>
    <w:p w14:paraId="7D116CB8" w14:textId="77777777" w:rsidR="00C63D20" w:rsidRDefault="00FA7F10">
      <w:pPr>
        <w:widowControl w:val="0"/>
        <w:spacing w:after="200" w:line="300" w:lineRule="atLeast"/>
        <w:ind w:left="2648" w:right="1695"/>
        <w:rPr>
          <w:b/>
          <w:bCs/>
          <w:lang w:eastAsia="en-US"/>
        </w:rPr>
      </w:pPr>
      <w:r>
        <w:rPr>
          <w:b/>
          <w:bCs/>
          <w:rtl/>
          <w:lang w:eastAsia="en-US"/>
        </w:rPr>
        <w:t>הצעת המחיר לרכיב זה לא תעלה על 53,500 ₪ לא כולל מע"מ</w:t>
      </w:r>
    </w:p>
    <w:p w14:paraId="2084D9B0" w14:textId="77777777" w:rsidR="00C63D20" w:rsidRDefault="00FA7F10">
      <w:pPr>
        <w:widowControl w:val="0"/>
        <w:numPr>
          <w:ilvl w:val="2"/>
          <w:numId w:val="11"/>
        </w:numPr>
        <w:spacing w:after="200" w:line="300" w:lineRule="atLeast"/>
        <w:ind w:left="2761" w:right="1695"/>
        <w:rPr>
          <w:rtl/>
          <w:lang w:eastAsia="en-US"/>
        </w:rPr>
      </w:pPr>
      <w:r>
        <w:rPr>
          <w:rtl/>
          <w:lang w:eastAsia="en-US"/>
        </w:rPr>
        <w:t xml:space="preserve">עלות חודשית לשירותי ניקיון </w:t>
      </w:r>
      <w:r>
        <w:rPr>
          <w:rFonts w:hint="cs"/>
          <w:rtl/>
          <w:lang w:eastAsia="en-US"/>
        </w:rPr>
        <w:t>חודשי-</w:t>
      </w:r>
    </w:p>
    <w:p w14:paraId="239FFEBE" w14:textId="77777777" w:rsidR="00C63D20" w:rsidRDefault="00FA7F10">
      <w:pPr>
        <w:widowControl w:val="0"/>
        <w:spacing w:after="200" w:line="300" w:lineRule="atLeast"/>
        <w:ind w:left="2778" w:right="1695"/>
        <w:rPr>
          <w:b/>
          <w:bCs/>
          <w:rtl/>
          <w:lang w:eastAsia="en-US"/>
        </w:rPr>
      </w:pPr>
      <w:r>
        <w:rPr>
          <w:b/>
          <w:bCs/>
          <w:rtl/>
          <w:lang w:eastAsia="en-US"/>
        </w:rPr>
        <w:t xml:space="preserve">הצעת המחיר לרכיב זה לא תעלה על </w:t>
      </w:r>
      <w:r>
        <w:rPr>
          <w:rFonts w:hint="cs"/>
          <w:b/>
          <w:bCs/>
          <w:rtl/>
          <w:lang w:eastAsia="en-US"/>
        </w:rPr>
        <w:t>10,000</w:t>
      </w:r>
      <w:r>
        <w:rPr>
          <w:b/>
          <w:bCs/>
          <w:rtl/>
          <w:lang w:eastAsia="en-US"/>
        </w:rPr>
        <w:t xml:space="preserve"> ₪ לא כולל מע"מ</w:t>
      </w:r>
      <w:r>
        <w:rPr>
          <w:rFonts w:hint="cs"/>
          <w:b/>
          <w:bCs/>
          <w:rtl/>
          <w:lang w:eastAsia="en-US"/>
        </w:rPr>
        <w:t>.</w:t>
      </w:r>
    </w:p>
    <w:p w14:paraId="4BFC95A4" w14:textId="77777777" w:rsidR="00C63D20" w:rsidRDefault="00FA7F10">
      <w:pPr>
        <w:widowControl w:val="0"/>
        <w:numPr>
          <w:ilvl w:val="2"/>
          <w:numId w:val="11"/>
        </w:numPr>
        <w:spacing w:after="200" w:line="300" w:lineRule="atLeast"/>
        <w:ind w:left="2648" w:right="1695"/>
        <w:rPr>
          <w:lang w:eastAsia="en-US"/>
        </w:rPr>
      </w:pPr>
      <w:r>
        <w:rPr>
          <w:rFonts w:hint="cs"/>
          <w:rtl/>
          <w:lang w:eastAsia="en-US"/>
        </w:rPr>
        <w:t xml:space="preserve"> </w:t>
      </w:r>
      <w:r>
        <w:rPr>
          <w:rtl/>
          <w:lang w:eastAsia="en-US"/>
        </w:rPr>
        <w:t>עלות חודשית לשירותי אחזקה</w:t>
      </w:r>
      <w:r>
        <w:rPr>
          <w:rFonts w:hint="cs"/>
          <w:rtl/>
          <w:lang w:eastAsia="en-US"/>
        </w:rPr>
        <w:t>-</w:t>
      </w:r>
    </w:p>
    <w:p w14:paraId="34058D85" w14:textId="77777777" w:rsidR="00C63D20" w:rsidRDefault="00FA7F10">
      <w:pPr>
        <w:widowControl w:val="0"/>
        <w:spacing w:after="200" w:line="300" w:lineRule="atLeast"/>
        <w:ind w:left="2648" w:right="1695"/>
        <w:rPr>
          <w:b/>
          <w:bCs/>
          <w:lang w:eastAsia="en-US"/>
        </w:rPr>
      </w:pPr>
      <w:r>
        <w:rPr>
          <w:b/>
          <w:bCs/>
          <w:rtl/>
          <w:lang w:eastAsia="en-US"/>
        </w:rPr>
        <w:t>הצעת המחיר לרכיב זה לא תעלה על 59,000 ₪  לא כולל מע"מ</w:t>
      </w:r>
    </w:p>
    <w:p w14:paraId="5412F218" w14:textId="77777777" w:rsidR="00C63D20" w:rsidRDefault="00FA7F10">
      <w:pPr>
        <w:widowControl w:val="0"/>
        <w:numPr>
          <w:ilvl w:val="2"/>
          <w:numId w:val="11"/>
        </w:numPr>
        <w:spacing w:after="200" w:line="300" w:lineRule="atLeast"/>
        <w:ind w:left="2648" w:right="1695"/>
        <w:rPr>
          <w:lang w:eastAsia="en-US"/>
        </w:rPr>
      </w:pPr>
      <w:r>
        <w:rPr>
          <w:rtl/>
          <w:lang w:eastAsia="en-US"/>
        </w:rPr>
        <w:t>עלות חודשית לשירותי גינון</w:t>
      </w:r>
      <w:r>
        <w:rPr>
          <w:rFonts w:hint="cs"/>
          <w:rtl/>
          <w:lang w:eastAsia="en-US"/>
        </w:rPr>
        <w:t>-</w:t>
      </w:r>
    </w:p>
    <w:p w14:paraId="75DE6732" w14:textId="77777777" w:rsidR="00C63D20" w:rsidRDefault="00FA7F10">
      <w:pPr>
        <w:widowControl w:val="0"/>
        <w:spacing w:after="200" w:line="300" w:lineRule="atLeast"/>
        <w:ind w:left="2648" w:right="1695"/>
        <w:rPr>
          <w:b/>
          <w:bCs/>
          <w:lang w:eastAsia="en-US"/>
        </w:rPr>
      </w:pPr>
      <w:r>
        <w:rPr>
          <w:b/>
          <w:bCs/>
          <w:rtl/>
          <w:lang w:eastAsia="en-US"/>
        </w:rPr>
        <w:t xml:space="preserve">הצעת המחיר לרכיב זה לא תעלה על </w:t>
      </w:r>
      <w:r>
        <w:rPr>
          <w:rFonts w:hint="cs"/>
          <w:b/>
          <w:bCs/>
          <w:rtl/>
          <w:lang w:eastAsia="en-US"/>
        </w:rPr>
        <w:t>4,200</w:t>
      </w:r>
      <w:r>
        <w:rPr>
          <w:b/>
          <w:bCs/>
          <w:rtl/>
          <w:lang w:eastAsia="en-US"/>
        </w:rPr>
        <w:t xml:space="preserve"> ₪  לא כולל מע"מ</w:t>
      </w:r>
    </w:p>
    <w:p w14:paraId="7029D941" w14:textId="77777777" w:rsidR="00C63D20" w:rsidRDefault="00FA7F10">
      <w:pPr>
        <w:widowControl w:val="0"/>
        <w:numPr>
          <w:ilvl w:val="2"/>
          <w:numId w:val="11"/>
        </w:numPr>
        <w:spacing w:after="200" w:line="300" w:lineRule="atLeast"/>
        <w:ind w:left="2648" w:right="1695"/>
        <w:rPr>
          <w:lang w:eastAsia="en-US"/>
        </w:rPr>
      </w:pPr>
      <w:r>
        <w:rPr>
          <w:rFonts w:hint="cs"/>
          <w:rtl/>
          <w:lang w:eastAsia="en-US"/>
        </w:rPr>
        <w:t xml:space="preserve"> </w:t>
      </w:r>
      <w:r>
        <w:rPr>
          <w:rtl/>
          <w:lang w:eastAsia="en-US"/>
        </w:rPr>
        <w:t>עלות לביצוע פעילות הדברה אחת</w:t>
      </w:r>
      <w:r>
        <w:rPr>
          <w:rFonts w:hint="cs"/>
          <w:rtl/>
          <w:lang w:eastAsia="en-US"/>
        </w:rPr>
        <w:t xml:space="preserve"> -</w:t>
      </w:r>
    </w:p>
    <w:p w14:paraId="108088A1" w14:textId="77777777" w:rsidR="00C63D20" w:rsidRDefault="00FA7F10">
      <w:pPr>
        <w:widowControl w:val="0"/>
        <w:spacing w:after="200" w:line="300" w:lineRule="atLeast"/>
        <w:ind w:left="2648" w:right="1695"/>
        <w:rPr>
          <w:b/>
          <w:bCs/>
          <w:lang w:eastAsia="en-US"/>
        </w:rPr>
      </w:pPr>
      <w:r>
        <w:rPr>
          <w:b/>
          <w:bCs/>
          <w:rtl/>
          <w:lang w:eastAsia="en-US"/>
        </w:rPr>
        <w:t>הצעת המחיר לרכיב זה לא תעלה על 1,700 ₪ לא כולל מע"מ</w:t>
      </w:r>
    </w:p>
    <w:p w14:paraId="2E063F43" w14:textId="77777777" w:rsidR="00C63D20" w:rsidRDefault="00FA7F10">
      <w:pPr>
        <w:widowControl w:val="0"/>
        <w:numPr>
          <w:ilvl w:val="2"/>
          <w:numId w:val="11"/>
        </w:numPr>
        <w:spacing w:after="200" w:line="300" w:lineRule="atLeast"/>
        <w:ind w:left="2648" w:right="1695"/>
        <w:rPr>
          <w:b/>
          <w:bCs/>
          <w:lang w:eastAsia="en-US"/>
        </w:rPr>
      </w:pPr>
      <w:r>
        <w:rPr>
          <w:rFonts w:hint="eastAsia"/>
          <w:b/>
          <w:bCs/>
          <w:rtl/>
          <w:lang w:eastAsia="en-US"/>
        </w:rPr>
        <w:t>תגבור</w:t>
      </w:r>
      <w:r>
        <w:rPr>
          <w:b/>
          <w:bCs/>
          <w:rtl/>
          <w:lang w:eastAsia="en-US"/>
        </w:rPr>
        <w:t xml:space="preserve"> </w:t>
      </w:r>
      <w:r>
        <w:rPr>
          <w:rFonts w:hint="eastAsia"/>
          <w:b/>
          <w:bCs/>
          <w:rtl/>
          <w:lang w:eastAsia="en-US"/>
        </w:rPr>
        <w:t>כ</w:t>
      </w:r>
      <w:r>
        <w:rPr>
          <w:b/>
          <w:bCs/>
          <w:rtl/>
          <w:lang w:eastAsia="en-US"/>
        </w:rPr>
        <w:t xml:space="preserve">"א </w:t>
      </w:r>
      <w:r>
        <w:rPr>
          <w:rFonts w:hint="eastAsia"/>
          <w:b/>
          <w:bCs/>
          <w:rtl/>
          <w:lang w:eastAsia="en-US"/>
        </w:rPr>
        <w:t>במצב</w:t>
      </w:r>
      <w:r>
        <w:rPr>
          <w:b/>
          <w:bCs/>
          <w:rtl/>
          <w:lang w:eastAsia="en-US"/>
        </w:rPr>
        <w:t xml:space="preserve"> </w:t>
      </w:r>
      <w:r>
        <w:rPr>
          <w:rFonts w:hint="eastAsia"/>
          <w:b/>
          <w:bCs/>
          <w:rtl/>
          <w:lang w:eastAsia="en-US"/>
        </w:rPr>
        <w:t>חירום</w:t>
      </w:r>
    </w:p>
    <w:p w14:paraId="40B5BEB6" w14:textId="77777777" w:rsidR="00C63D20" w:rsidRDefault="00FA7F10">
      <w:pPr>
        <w:widowControl w:val="0"/>
        <w:spacing w:after="200" w:line="300" w:lineRule="atLeast"/>
        <w:ind w:left="2874" w:right="284"/>
        <w:rPr>
          <w:rtl/>
          <w:lang w:eastAsia="en-US"/>
        </w:rPr>
      </w:pPr>
      <w:r>
        <w:rPr>
          <w:rFonts w:hint="cs"/>
          <w:rtl/>
          <w:lang w:eastAsia="en-US"/>
        </w:rPr>
        <w:lastRenderedPageBreak/>
        <w:t xml:space="preserve">א. עובד ניקיון יומי </w:t>
      </w:r>
      <w:r>
        <w:rPr>
          <w:rtl/>
          <w:lang w:eastAsia="en-US"/>
        </w:rPr>
        <w:t>–</w:t>
      </w:r>
      <w:r>
        <w:rPr>
          <w:rFonts w:hint="cs"/>
          <w:rtl/>
          <w:lang w:eastAsia="en-US"/>
        </w:rPr>
        <w:t xml:space="preserve"> 8 שעות עבודה יומיות</w:t>
      </w:r>
    </w:p>
    <w:p w14:paraId="17623000" w14:textId="77777777" w:rsidR="00C63D20" w:rsidRDefault="00FA7F10">
      <w:pPr>
        <w:widowControl w:val="0"/>
        <w:spacing w:after="200" w:line="300" w:lineRule="atLeast"/>
        <w:ind w:left="2874" w:right="284"/>
        <w:rPr>
          <w:rtl/>
          <w:lang w:eastAsia="en-US"/>
        </w:rPr>
      </w:pPr>
      <w:r>
        <w:rPr>
          <w:rFonts w:hint="cs"/>
          <w:rtl/>
          <w:lang w:eastAsia="en-US"/>
        </w:rPr>
        <w:t>ב. עובד כללי יומי- 8 שעות עבודה יומיות</w:t>
      </w:r>
    </w:p>
    <w:p w14:paraId="2CD82859" w14:textId="77777777" w:rsidR="00C63D20" w:rsidRDefault="00C63D20">
      <w:pPr>
        <w:widowControl w:val="0"/>
        <w:spacing w:line="300" w:lineRule="atLeast"/>
        <w:rPr>
          <w:sz w:val="20"/>
          <w:szCs w:val="20"/>
          <w:rtl/>
          <w:lang w:eastAsia="en-US"/>
        </w:rPr>
      </w:pPr>
    </w:p>
    <w:p w14:paraId="7B90A895" w14:textId="77777777" w:rsidR="00C63D20" w:rsidRDefault="00FA7F10">
      <w:pPr>
        <w:widowControl w:val="0"/>
        <w:numPr>
          <w:ilvl w:val="1"/>
          <w:numId w:val="11"/>
        </w:numPr>
        <w:spacing w:after="200" w:line="300" w:lineRule="atLeast"/>
        <w:ind w:left="1361"/>
        <w:rPr>
          <w:rtl/>
          <w:lang w:eastAsia="en-US"/>
        </w:rPr>
      </w:pPr>
      <w:r>
        <w:rPr>
          <w:rFonts w:hint="cs"/>
          <w:rtl/>
          <w:lang w:eastAsia="en-US"/>
        </w:rPr>
        <w:t xml:space="preserve"> על המציע לפרט את התחשיב על פיו הגיע להצעת המחיר בכל סעיף וסעיף בחלוקה להוצאות קבועות והוצאות משתנות.</w:t>
      </w:r>
    </w:p>
    <w:p w14:paraId="77A05C8E" w14:textId="77777777" w:rsidR="00C63D20" w:rsidRDefault="00FA7F10">
      <w:pPr>
        <w:pStyle w:val="21"/>
        <w:widowControl w:val="0"/>
        <w:ind w:left="1361"/>
        <w:rPr>
          <w:rtl/>
          <w:lang w:eastAsia="en-US"/>
        </w:rPr>
      </w:pPr>
      <w:r>
        <w:rPr>
          <w:rFonts w:hint="cs"/>
          <w:rtl/>
          <w:lang w:eastAsia="en-US"/>
        </w:rPr>
        <w:t>הפירוט יוכן על גבי דפי העזר המצורפים בחוברת ההצעה מיד לאחר הצעת המחיר.</w:t>
      </w:r>
    </w:p>
    <w:p w14:paraId="5E0B9A50" w14:textId="77777777" w:rsidR="00C63D20" w:rsidRDefault="00C63D20">
      <w:pPr>
        <w:widowControl w:val="0"/>
        <w:spacing w:line="300" w:lineRule="atLeast"/>
        <w:ind w:left="1361"/>
        <w:rPr>
          <w:rtl/>
          <w:lang w:eastAsia="en-US"/>
        </w:rPr>
      </w:pPr>
    </w:p>
    <w:p w14:paraId="7E2BCA19" w14:textId="77777777" w:rsidR="00C63D20" w:rsidRDefault="00FA7F10">
      <w:pPr>
        <w:widowControl w:val="0"/>
        <w:numPr>
          <w:ilvl w:val="1"/>
          <w:numId w:val="11"/>
        </w:numPr>
        <w:spacing w:after="200" w:line="300" w:lineRule="atLeast"/>
        <w:ind w:left="1361"/>
        <w:rPr>
          <w:rtl/>
          <w:lang w:eastAsia="en-US"/>
        </w:rPr>
      </w:pPr>
      <w:r>
        <w:rPr>
          <w:rFonts w:ascii="Arial" w:hAnsi="Arial" w:hint="cs"/>
          <w:rtl/>
        </w:rPr>
        <w:t xml:space="preserve"> </w:t>
      </w:r>
      <w:r>
        <w:rPr>
          <w:rFonts w:ascii="Arial" w:hAnsi="Arial"/>
          <w:rtl/>
        </w:rPr>
        <w:t>המציע יצרף להצעתו נספח תמחירי שבו יצוינו מרכיבי השכר לעובדים</w:t>
      </w:r>
      <w:r>
        <w:rPr>
          <w:rFonts w:ascii="Arial" w:hAnsi="Arial" w:hint="cs"/>
          <w:rtl/>
        </w:rPr>
        <w:t xml:space="preserve"> </w:t>
      </w:r>
      <w:r>
        <w:rPr>
          <w:rFonts w:hint="cs"/>
          <w:rtl/>
          <w:lang w:eastAsia="en-US"/>
        </w:rPr>
        <w:t>ועל פיו הגיע להצעת המחיר בכל סעיף וסעיף.</w:t>
      </w:r>
    </w:p>
    <w:p w14:paraId="70F51585" w14:textId="77777777" w:rsidR="00C63D20" w:rsidRDefault="00FA7F10">
      <w:pPr>
        <w:pStyle w:val="21"/>
        <w:widowControl w:val="0"/>
        <w:ind w:left="1361"/>
        <w:rPr>
          <w:rtl/>
          <w:lang w:eastAsia="en-US"/>
        </w:rPr>
      </w:pPr>
      <w:r>
        <w:rPr>
          <w:rFonts w:hint="cs"/>
          <w:rtl/>
          <w:lang w:eastAsia="en-US"/>
        </w:rPr>
        <w:t>הפירוט יוכן על גבי דפי העזר המצורפים בחוברת ההצעה מיד לאחר הצעת המחיר.</w:t>
      </w:r>
    </w:p>
    <w:p w14:paraId="054773A6" w14:textId="77777777" w:rsidR="00C63D20" w:rsidRDefault="00C63D20">
      <w:pPr>
        <w:pStyle w:val="21"/>
        <w:widowControl w:val="0"/>
        <w:ind w:left="1361"/>
        <w:rPr>
          <w:rtl/>
        </w:rPr>
      </w:pPr>
    </w:p>
    <w:p w14:paraId="212C632D" w14:textId="77777777" w:rsidR="00C63D20" w:rsidRDefault="00FA7F10">
      <w:pPr>
        <w:widowControl w:val="0"/>
        <w:numPr>
          <w:ilvl w:val="1"/>
          <w:numId w:val="11"/>
        </w:numPr>
        <w:spacing w:after="200" w:line="300" w:lineRule="atLeast"/>
        <w:ind w:left="1361"/>
        <w:rPr>
          <w:rtl/>
          <w:lang w:eastAsia="en-US"/>
        </w:rPr>
      </w:pPr>
      <w:r>
        <w:rPr>
          <w:rFonts w:hint="cs"/>
          <w:rtl/>
        </w:rPr>
        <w:t xml:space="preserve"> ועדת </w:t>
      </w:r>
      <w:r>
        <w:rPr>
          <w:rFonts w:ascii="Arial" w:hAnsi="Arial" w:hint="cs"/>
          <w:rtl/>
        </w:rPr>
        <w:t>המכרזים</w:t>
      </w:r>
      <w:r>
        <w:rPr>
          <w:rFonts w:hint="cs"/>
          <w:rtl/>
        </w:rPr>
        <w:t xml:space="preserve"> רשאית לפסול הצעה שעל פי דף עזר לחישוב הצעת המחיר עולה כי בקיום ההתקשרות ייפגעו זכויות עובדים זולת אם החליטה אחרת מטעמים מיוחדים שיירשמו.</w:t>
      </w:r>
    </w:p>
    <w:p w14:paraId="3EE56DD8" w14:textId="77777777" w:rsidR="00C63D20" w:rsidRDefault="00C63D20">
      <w:pPr>
        <w:pStyle w:val="21"/>
        <w:widowControl w:val="0"/>
        <w:spacing w:line="240" w:lineRule="auto"/>
        <w:ind w:left="1361"/>
        <w:rPr>
          <w:rtl/>
          <w:lang w:eastAsia="en-US"/>
        </w:rPr>
      </w:pPr>
    </w:p>
    <w:p w14:paraId="02B3CFAA" w14:textId="77777777" w:rsidR="00C63D20" w:rsidRDefault="00FA7F10">
      <w:pPr>
        <w:widowControl w:val="0"/>
        <w:numPr>
          <w:ilvl w:val="1"/>
          <w:numId w:val="11"/>
        </w:numPr>
        <w:spacing w:after="200" w:line="300" w:lineRule="atLeast"/>
        <w:ind w:left="1361"/>
        <w:rPr>
          <w:rtl/>
          <w:lang w:eastAsia="en-US"/>
        </w:rPr>
      </w:pPr>
      <w:r>
        <w:rPr>
          <w:rFonts w:hint="cs"/>
          <w:rtl/>
          <w:lang w:eastAsia="en-US"/>
        </w:rPr>
        <w:t xml:space="preserve">על המציע לכלול בהצעת המחיר את כל הוצאותיו לצורך ביצוע מלא ושלם של כל </w:t>
      </w:r>
      <w:r>
        <w:rPr>
          <w:rFonts w:ascii="Arial" w:hAnsi="Arial" w:hint="cs"/>
          <w:rtl/>
        </w:rPr>
        <w:t>הפעילות</w:t>
      </w:r>
      <w:r>
        <w:rPr>
          <w:rFonts w:hint="cs"/>
          <w:rtl/>
          <w:lang w:eastAsia="en-US"/>
        </w:rPr>
        <w:t xml:space="preserve">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47325837" w14:textId="77777777" w:rsidR="00C63D20" w:rsidRDefault="00C63D20">
      <w:pPr>
        <w:widowControl w:val="0"/>
        <w:spacing w:line="240" w:lineRule="auto"/>
        <w:ind w:left="1361"/>
        <w:rPr>
          <w:rtl/>
          <w:lang w:eastAsia="en-US"/>
        </w:rPr>
      </w:pPr>
    </w:p>
    <w:p w14:paraId="716F1D4E" w14:textId="77777777" w:rsidR="00C63D20" w:rsidRDefault="00FA7F10">
      <w:pPr>
        <w:widowControl w:val="0"/>
        <w:numPr>
          <w:ilvl w:val="1"/>
          <w:numId w:val="11"/>
        </w:numPr>
        <w:spacing w:after="200" w:line="300" w:lineRule="atLeast"/>
        <w:ind w:left="1361"/>
        <w:rPr>
          <w:rtl/>
          <w:lang w:eastAsia="en-US"/>
        </w:rPr>
      </w:pPr>
      <w:r>
        <w:rPr>
          <w:rFonts w:hint="cs"/>
          <w:rtl/>
          <w:lang w:eastAsia="en-US"/>
        </w:rPr>
        <w:t xml:space="preserve"> </w:t>
      </w:r>
      <w:r>
        <w:rPr>
          <w:rFonts w:ascii="Arial" w:hAnsi="Arial" w:hint="cs"/>
          <w:rtl/>
        </w:rPr>
        <w:t>המשרד</w:t>
      </w:r>
      <w:r>
        <w:rPr>
          <w:rFonts w:hint="cs"/>
          <w:rtl/>
          <w:lang w:eastAsia="en-US"/>
        </w:rPr>
        <w:t xml:space="preserve"> לא יכסה שום הוצאה הכרוכה במסגרת מכרז זה, שלא במסגרת הסכום המוצע.</w:t>
      </w:r>
    </w:p>
    <w:p w14:paraId="4EC43CAF" w14:textId="77777777" w:rsidR="00C63D20" w:rsidRDefault="00C63D20">
      <w:pPr>
        <w:widowControl w:val="0"/>
        <w:spacing w:line="300" w:lineRule="atLeast"/>
        <w:ind w:left="1418"/>
        <w:rPr>
          <w:b/>
          <w:bCs/>
          <w:u w:val="single"/>
          <w:lang w:eastAsia="en-US"/>
        </w:rPr>
      </w:pPr>
    </w:p>
    <w:p w14:paraId="5958EF72" w14:textId="77777777" w:rsidR="00C63D20" w:rsidRDefault="00FA7F10">
      <w:pPr>
        <w:widowControl w:val="0"/>
        <w:numPr>
          <w:ilvl w:val="1"/>
          <w:numId w:val="11"/>
        </w:numPr>
        <w:spacing w:after="200" w:line="300" w:lineRule="atLeast"/>
        <w:ind w:left="1361"/>
        <w:rPr>
          <w:u w:val="single"/>
          <w:lang w:eastAsia="en-US"/>
        </w:rPr>
      </w:pPr>
      <w:r>
        <w:rPr>
          <w:rFonts w:hint="cs"/>
          <w:u w:val="single"/>
          <w:rtl/>
          <w:lang w:eastAsia="en-US"/>
        </w:rPr>
        <w:t xml:space="preserve"> </w:t>
      </w:r>
      <w:r>
        <w:rPr>
          <w:rFonts w:ascii="Arial" w:hAnsi="Arial"/>
          <w:u w:val="single"/>
          <w:rtl/>
        </w:rPr>
        <w:t>ניסיון</w:t>
      </w:r>
      <w:r>
        <w:rPr>
          <w:u w:val="single"/>
          <w:rtl/>
          <w:lang w:eastAsia="en-US"/>
        </w:rPr>
        <w:t xml:space="preserve"> המציע ורשימת עבודות דומות</w:t>
      </w:r>
    </w:p>
    <w:p w14:paraId="43E6DB81" w14:textId="77777777" w:rsidR="00C63D20" w:rsidRDefault="00C63D20">
      <w:pPr>
        <w:pStyle w:val="aff4"/>
        <w:rPr>
          <w:sz w:val="22"/>
          <w:rtl/>
          <w:lang w:eastAsia="en-US"/>
        </w:rPr>
      </w:pPr>
    </w:p>
    <w:p w14:paraId="0A7FBDB5" w14:textId="77777777" w:rsidR="00C63D20" w:rsidRDefault="00FA7F10">
      <w:pPr>
        <w:widowControl w:val="0"/>
        <w:numPr>
          <w:ilvl w:val="2"/>
          <w:numId w:val="11"/>
        </w:numPr>
        <w:spacing w:after="200" w:line="300" w:lineRule="atLeast"/>
        <w:ind w:left="2364" w:right="340"/>
        <w:rPr>
          <w:sz w:val="22"/>
          <w:rtl/>
          <w:lang w:eastAsia="en-US"/>
        </w:rPr>
      </w:pPr>
      <w:r>
        <w:rPr>
          <w:sz w:val="22"/>
          <w:rtl/>
          <w:lang w:eastAsia="en-US"/>
        </w:rPr>
        <w:t xml:space="preserve">המציע יפרט את ניסיונו בביצוע הפעילות הנדרשת </w:t>
      </w:r>
      <w:r>
        <w:rPr>
          <w:rFonts w:hint="cs"/>
          <w:sz w:val="22"/>
          <w:rtl/>
          <w:lang w:eastAsia="en-US"/>
        </w:rPr>
        <w:t>ב</w:t>
      </w:r>
      <w:r>
        <w:rPr>
          <w:sz w:val="22"/>
          <w:rtl/>
          <w:lang w:eastAsia="en-US"/>
        </w:rPr>
        <w:t>סעי</w:t>
      </w:r>
      <w:r>
        <w:rPr>
          <w:rFonts w:hint="cs"/>
          <w:sz w:val="22"/>
          <w:rtl/>
          <w:lang w:eastAsia="en-US"/>
        </w:rPr>
        <w:t xml:space="preserve">פים 2.3.8 </w:t>
      </w:r>
      <w:r>
        <w:rPr>
          <w:sz w:val="22"/>
          <w:rtl/>
          <w:lang w:eastAsia="en-US"/>
        </w:rPr>
        <w:t>–</w:t>
      </w:r>
      <w:r>
        <w:rPr>
          <w:rFonts w:hint="cs"/>
          <w:sz w:val="22"/>
          <w:rtl/>
          <w:lang w:eastAsia="en-US"/>
        </w:rPr>
        <w:t xml:space="preserve"> 2.3.9, </w:t>
      </w:r>
      <w:r>
        <w:rPr>
          <w:sz w:val="22"/>
          <w:rtl/>
          <w:lang w:eastAsia="en-US"/>
        </w:rPr>
        <w:t xml:space="preserve"> תוך ציון ההיקף הכמותי והכספי.</w:t>
      </w:r>
    </w:p>
    <w:p w14:paraId="619D7410" w14:textId="77777777" w:rsidR="00C63D20" w:rsidRDefault="00FA7F10">
      <w:pPr>
        <w:widowControl w:val="0"/>
        <w:numPr>
          <w:ilvl w:val="2"/>
          <w:numId w:val="11"/>
        </w:numPr>
        <w:spacing w:after="200" w:line="300" w:lineRule="atLeast"/>
        <w:ind w:left="2251" w:right="397"/>
        <w:rPr>
          <w:sz w:val="22"/>
          <w:rtl/>
          <w:lang w:eastAsia="en-US"/>
        </w:rPr>
      </w:pPr>
      <w:r>
        <w:rPr>
          <w:rFonts w:hint="cs"/>
          <w:sz w:val="22"/>
          <w:rtl/>
          <w:lang w:eastAsia="en-US"/>
        </w:rPr>
        <w:t xml:space="preserve">כמו כן על המציע לפרט </w:t>
      </w:r>
      <w:r>
        <w:rPr>
          <w:sz w:val="22"/>
          <w:rtl/>
          <w:lang w:eastAsia="en-US"/>
        </w:rPr>
        <w:t xml:space="preserve">שמות </w:t>
      </w:r>
      <w:r>
        <w:rPr>
          <w:rFonts w:hint="cs"/>
          <w:sz w:val="22"/>
          <w:rtl/>
          <w:lang w:eastAsia="en-US"/>
        </w:rPr>
        <w:t xml:space="preserve">של מקבלי שירות חיצוניים (שאינם עובדי המציע ו/או חברות בנות ו/או חברות קשורות וכו'), </w:t>
      </w:r>
      <w:r>
        <w:rPr>
          <w:sz w:val="22"/>
          <w:rtl/>
          <w:lang w:eastAsia="en-US"/>
        </w:rPr>
        <w:t>מספרי הטלפון</w:t>
      </w:r>
      <w:r>
        <w:rPr>
          <w:rFonts w:hint="cs"/>
          <w:sz w:val="22"/>
          <w:rtl/>
          <w:lang w:eastAsia="en-US"/>
        </w:rPr>
        <w:t xml:space="preserve"> הקווי והסלולרי</w:t>
      </w:r>
      <w:r>
        <w:rPr>
          <w:sz w:val="22"/>
          <w:rtl/>
          <w:lang w:eastAsia="en-US"/>
        </w:rPr>
        <w:t xml:space="preserve"> שלהם</w:t>
      </w:r>
      <w:r>
        <w:rPr>
          <w:rFonts w:hint="cs"/>
          <w:sz w:val="22"/>
          <w:rtl/>
          <w:lang w:eastAsia="en-US"/>
        </w:rPr>
        <w:t xml:space="preserve"> ומועדי ההפעלה</w:t>
      </w:r>
      <w:r>
        <w:rPr>
          <w:sz w:val="22"/>
          <w:rtl/>
          <w:lang w:eastAsia="en-US"/>
        </w:rPr>
        <w:t>.</w:t>
      </w:r>
      <w:r>
        <w:rPr>
          <w:rFonts w:hint="cs"/>
          <w:sz w:val="22"/>
          <w:rtl/>
          <w:lang w:eastAsia="en-US"/>
        </w:rPr>
        <w:t xml:space="preserve"> </w:t>
      </w:r>
    </w:p>
    <w:p w14:paraId="707A6333" w14:textId="77777777" w:rsidR="00C63D20" w:rsidRDefault="00FA7F10">
      <w:pPr>
        <w:widowControl w:val="0"/>
        <w:numPr>
          <w:ilvl w:val="2"/>
          <w:numId w:val="11"/>
        </w:numPr>
        <w:spacing w:after="200" w:line="300" w:lineRule="atLeast"/>
        <w:ind w:left="2251" w:right="397"/>
        <w:rPr>
          <w:sz w:val="22"/>
          <w:rtl/>
          <w:lang w:eastAsia="en-US"/>
        </w:rPr>
      </w:pPr>
      <w:r>
        <w:rPr>
          <w:rFonts w:hint="cs"/>
          <w:sz w:val="22"/>
          <w:rtl/>
          <w:lang w:eastAsia="en-US"/>
        </w:rPr>
        <w:t>לתשומת לב המציע, יש לרשום פרטי איש קשר עדכניים, מלאים ונכונים ולוודא מראש כי מדובר באנשי קשר זמינים.</w:t>
      </w:r>
    </w:p>
    <w:p w14:paraId="223C901E" w14:textId="77777777" w:rsidR="00C63D20" w:rsidRDefault="00FA7F10">
      <w:pPr>
        <w:widowControl w:val="0"/>
        <w:numPr>
          <w:ilvl w:val="2"/>
          <w:numId w:val="11"/>
        </w:numPr>
        <w:spacing w:after="200" w:line="300" w:lineRule="atLeast"/>
        <w:ind w:left="2251" w:right="397"/>
        <w:rPr>
          <w:sz w:val="22"/>
          <w:rtl/>
          <w:lang w:eastAsia="en-US"/>
        </w:rPr>
      </w:pPr>
      <w:r>
        <w:rPr>
          <w:sz w:val="22"/>
          <w:rtl/>
          <w:lang w:eastAsia="en-US"/>
        </w:rPr>
        <w:t xml:space="preserve">המשרד יכול לפנות אל </w:t>
      </w:r>
      <w:r>
        <w:rPr>
          <w:rFonts w:hint="cs"/>
          <w:sz w:val="22"/>
          <w:rtl/>
          <w:lang w:eastAsia="en-US"/>
        </w:rPr>
        <w:t>הלקוחות</w:t>
      </w:r>
      <w:r>
        <w:rPr>
          <w:sz w:val="22"/>
          <w:rtl/>
          <w:lang w:eastAsia="en-US"/>
        </w:rPr>
        <w:t xml:space="preserve"> שברשימ</w:t>
      </w:r>
      <w:r>
        <w:rPr>
          <w:rFonts w:hint="cs"/>
          <w:sz w:val="22"/>
          <w:rtl/>
          <w:lang w:eastAsia="en-US"/>
        </w:rPr>
        <w:t>ת הלקוחות שהוצגו בהצעתו</w:t>
      </w:r>
      <w:r>
        <w:rPr>
          <w:sz w:val="22"/>
          <w:rtl/>
          <w:lang w:eastAsia="en-US"/>
        </w:rPr>
        <w:t xml:space="preserve"> על מנת לברר פרטים ורמת שביעות רצון של הלקוח.</w:t>
      </w:r>
    </w:p>
    <w:p w14:paraId="08719AA8" w14:textId="77777777" w:rsidR="00C63D20" w:rsidRDefault="00FA7F10">
      <w:pPr>
        <w:widowControl w:val="0"/>
        <w:numPr>
          <w:ilvl w:val="2"/>
          <w:numId w:val="11"/>
        </w:numPr>
        <w:spacing w:after="200" w:line="300" w:lineRule="atLeast"/>
        <w:ind w:left="2251" w:right="397"/>
        <w:rPr>
          <w:sz w:val="22"/>
          <w:rtl/>
          <w:lang w:eastAsia="en-US"/>
        </w:rPr>
      </w:pPr>
      <w:r>
        <w:rPr>
          <w:rFonts w:hint="cs"/>
          <w:sz w:val="22"/>
          <w:rtl/>
          <w:lang w:eastAsia="en-US"/>
        </w:rPr>
        <w:t>המשרד רשאי לפנות גם ללקוחות שאינם ברשימת הלקוחות ולבעלי מידע רלוונטיים על בסיס מידע הקיים במשרד או העולה מתוך ההצעה או מבדיקתה ואף להסתמך על מידע הקיים אצלו שלא מלקוחות חיצוניים.</w:t>
      </w:r>
    </w:p>
    <w:p w14:paraId="0946C4A6" w14:textId="77777777" w:rsidR="00C63D20" w:rsidRDefault="00FA7F10">
      <w:pPr>
        <w:widowControl w:val="0"/>
        <w:numPr>
          <w:ilvl w:val="2"/>
          <w:numId w:val="11"/>
        </w:numPr>
        <w:spacing w:after="200" w:line="300" w:lineRule="atLeast"/>
        <w:ind w:left="2251" w:right="397"/>
        <w:rPr>
          <w:sz w:val="22"/>
          <w:lang w:eastAsia="en-US"/>
        </w:rPr>
      </w:pPr>
      <w:r>
        <w:rPr>
          <w:sz w:val="22"/>
          <w:rtl/>
          <w:lang w:eastAsia="en-US"/>
        </w:rPr>
        <w:t xml:space="preserve">אם ההצעה היא מטעם מציע שזכה בעבר במכרז של המשרד, </w:t>
      </w:r>
      <w:proofErr w:type="spellStart"/>
      <w:r>
        <w:rPr>
          <w:sz w:val="22"/>
          <w:rtl/>
          <w:lang w:eastAsia="en-US"/>
        </w:rPr>
        <w:t>ילקח</w:t>
      </w:r>
      <w:proofErr w:type="spellEnd"/>
      <w:r>
        <w:rPr>
          <w:sz w:val="22"/>
          <w:rtl/>
          <w:lang w:eastAsia="en-US"/>
        </w:rPr>
        <w:t xml:space="preserve"> בחשבון, כאחד מהשיקולים המכריעים, אופן ביצוע התחייבויות המציע, לרבות עמידה בלוח זמנים ואיכות העבודות ורמת השירות.</w:t>
      </w:r>
    </w:p>
    <w:p w14:paraId="7AF2CED2" w14:textId="77777777" w:rsidR="00C63D20" w:rsidRDefault="00C63D20">
      <w:pPr>
        <w:widowControl w:val="0"/>
        <w:spacing w:after="200" w:line="300" w:lineRule="atLeast"/>
        <w:ind w:left="390" w:right="397"/>
        <w:rPr>
          <w:sz w:val="22"/>
          <w:rtl/>
          <w:lang w:eastAsia="en-US"/>
        </w:rPr>
      </w:pPr>
    </w:p>
    <w:p w14:paraId="4FF5492C" w14:textId="77777777" w:rsidR="00C63D20" w:rsidRDefault="00C63D20">
      <w:pPr>
        <w:widowControl w:val="0"/>
        <w:spacing w:after="200" w:line="300" w:lineRule="atLeast"/>
        <w:ind w:left="390" w:right="397"/>
        <w:rPr>
          <w:sz w:val="22"/>
          <w:rtl/>
          <w:lang w:eastAsia="en-US"/>
        </w:rPr>
      </w:pPr>
    </w:p>
    <w:p w14:paraId="1004F2A1" w14:textId="77777777" w:rsidR="00C63D20" w:rsidRDefault="00C63D20">
      <w:pPr>
        <w:widowControl w:val="0"/>
        <w:spacing w:line="300" w:lineRule="atLeast"/>
        <w:rPr>
          <w:b/>
          <w:bCs/>
          <w:u w:val="single"/>
          <w:lang w:eastAsia="en-US"/>
        </w:rPr>
      </w:pPr>
    </w:p>
    <w:p w14:paraId="28DCD591" w14:textId="77777777" w:rsidR="00C63D20" w:rsidRDefault="00FA7F10">
      <w:pPr>
        <w:widowControl w:val="0"/>
        <w:numPr>
          <w:ilvl w:val="1"/>
          <w:numId w:val="11"/>
        </w:numPr>
        <w:spacing w:line="300" w:lineRule="atLeast"/>
        <w:rPr>
          <w:b/>
          <w:bCs/>
          <w:u w:val="single"/>
          <w:rtl/>
          <w:lang w:eastAsia="en-US"/>
        </w:rPr>
      </w:pPr>
      <w:r>
        <w:rPr>
          <w:rFonts w:hint="cs"/>
          <w:b/>
          <w:bCs/>
          <w:u w:val="single"/>
          <w:rtl/>
          <w:lang w:eastAsia="en-US"/>
        </w:rPr>
        <w:t xml:space="preserve"> </w:t>
      </w:r>
      <w:r>
        <w:rPr>
          <w:b/>
          <w:bCs/>
          <w:u w:val="single"/>
          <w:rtl/>
          <w:lang w:eastAsia="en-US"/>
        </w:rPr>
        <w:t>נתונים כלליים של המציע</w:t>
      </w:r>
    </w:p>
    <w:p w14:paraId="3AF9F5AA" w14:textId="77777777" w:rsidR="00C63D20" w:rsidRDefault="00C63D20">
      <w:pPr>
        <w:widowControl w:val="0"/>
        <w:spacing w:line="300" w:lineRule="atLeast"/>
        <w:ind w:left="1592"/>
        <w:rPr>
          <w:rtl/>
          <w:lang w:eastAsia="en-US"/>
        </w:rPr>
      </w:pPr>
    </w:p>
    <w:p w14:paraId="22525A5E" w14:textId="77777777" w:rsidR="00C63D20" w:rsidRDefault="00FA7F10">
      <w:pPr>
        <w:widowControl w:val="0"/>
        <w:spacing w:line="300" w:lineRule="atLeast"/>
        <w:ind w:left="1592"/>
        <w:rPr>
          <w:rtl/>
          <w:lang w:eastAsia="en-US"/>
        </w:rPr>
      </w:pPr>
      <w:r>
        <w:rPr>
          <w:rFonts w:hint="cs"/>
          <w:rtl/>
          <w:lang w:eastAsia="en-US"/>
        </w:rPr>
        <w:t xml:space="preserve">          </w:t>
      </w:r>
      <w:r>
        <w:rPr>
          <w:rtl/>
          <w:lang w:eastAsia="en-US"/>
        </w:rPr>
        <w:t>על המציע לפרט את בעלי התפקידים המיועדים לביצוע הפעילות במסגרת המכרז:</w:t>
      </w:r>
    </w:p>
    <w:p w14:paraId="4C61994C" w14:textId="77777777" w:rsidR="00C63D20" w:rsidRDefault="00C63D20">
      <w:pPr>
        <w:widowControl w:val="0"/>
        <w:spacing w:line="300" w:lineRule="atLeast"/>
        <w:ind w:left="1592"/>
        <w:rPr>
          <w:rtl/>
          <w:lang w:eastAsia="en-US"/>
        </w:rPr>
      </w:pPr>
    </w:p>
    <w:p w14:paraId="5742C795" w14:textId="77777777" w:rsidR="00C63D20" w:rsidRDefault="00FA7F10">
      <w:pPr>
        <w:widowControl w:val="0"/>
        <w:numPr>
          <w:ilvl w:val="2"/>
          <w:numId w:val="11"/>
        </w:numPr>
        <w:spacing w:line="300" w:lineRule="atLeast"/>
        <w:ind w:left="2988"/>
        <w:rPr>
          <w:b/>
          <w:bCs/>
          <w:lang w:eastAsia="en-US"/>
        </w:rPr>
      </w:pPr>
      <w:r>
        <w:rPr>
          <w:b/>
          <w:bCs/>
          <w:rtl/>
          <w:lang w:eastAsia="en-US"/>
        </w:rPr>
        <w:t xml:space="preserve">נתוני </w:t>
      </w:r>
      <w:r>
        <w:rPr>
          <w:rFonts w:hint="cs"/>
          <w:b/>
          <w:bCs/>
          <w:rtl/>
          <w:lang w:eastAsia="en-US"/>
        </w:rPr>
        <w:t>מנהל אחזקה וניקיון</w:t>
      </w:r>
    </w:p>
    <w:p w14:paraId="37EF8A34" w14:textId="77777777" w:rsidR="00C63D20" w:rsidRDefault="00FA7F10">
      <w:pPr>
        <w:widowControl w:val="0"/>
        <w:spacing w:line="300" w:lineRule="atLeast"/>
        <w:ind w:left="2804"/>
        <w:rPr>
          <w:rtl/>
          <w:lang w:eastAsia="en-US"/>
        </w:rPr>
      </w:pPr>
      <w:r>
        <w:rPr>
          <w:rtl/>
          <w:lang w:eastAsia="en-US"/>
        </w:rPr>
        <w:t xml:space="preserve">יש לצרף להצעה למכרז קורות חיים מפורטים של </w:t>
      </w:r>
      <w:r>
        <w:rPr>
          <w:rFonts w:hint="cs"/>
          <w:rtl/>
          <w:lang w:eastAsia="en-US"/>
        </w:rPr>
        <w:t>מנהל אחזקה וניקיון</w:t>
      </w:r>
      <w:r>
        <w:rPr>
          <w:rtl/>
          <w:lang w:eastAsia="en-US"/>
        </w:rPr>
        <w:t xml:space="preserve"> הנדרש בסעיף זה, תעודות ואישורי הכשרה אקדמאית ומקצועית</w:t>
      </w:r>
      <w:r>
        <w:rPr>
          <w:rFonts w:hint="cs"/>
          <w:rtl/>
          <w:lang w:eastAsia="en-US"/>
        </w:rPr>
        <w:t>.</w:t>
      </w:r>
    </w:p>
    <w:p w14:paraId="7B95B604" w14:textId="77777777" w:rsidR="00C63D20" w:rsidRDefault="00C63D20">
      <w:pPr>
        <w:widowControl w:val="0"/>
        <w:spacing w:line="300" w:lineRule="atLeast"/>
        <w:ind w:left="1592"/>
        <w:rPr>
          <w:rtl/>
          <w:lang w:eastAsia="en-US"/>
        </w:rPr>
      </w:pPr>
    </w:p>
    <w:p w14:paraId="3974C272" w14:textId="77777777" w:rsidR="00C63D20" w:rsidRDefault="00FA7F10">
      <w:pPr>
        <w:widowControl w:val="0"/>
        <w:numPr>
          <w:ilvl w:val="1"/>
          <w:numId w:val="11"/>
        </w:numPr>
        <w:spacing w:line="300" w:lineRule="atLeast"/>
        <w:rPr>
          <w:rtl/>
          <w:lang w:eastAsia="en-US"/>
        </w:rPr>
      </w:pPr>
      <w:r>
        <w:rPr>
          <w:rtl/>
          <w:lang w:eastAsia="en-US"/>
        </w:rPr>
        <w:t>לתשומת לב המציע, יש לרשום פרטי מקבלי שירות חיצוניים (שאינם עובדי המציע ו/או חברות בנות ו/או חברות קשורות ו/או מי שהיה המעסיק של בעלי התפקידים הנדרשים בסעיף זה) עדכניים, מלאים ונכונים ולוודא מראש כי מדובר באנשי קשר זמינים.</w:t>
      </w:r>
    </w:p>
    <w:p w14:paraId="4F546728" w14:textId="77777777" w:rsidR="00C63D20" w:rsidRDefault="00C63D20">
      <w:pPr>
        <w:widowControl w:val="0"/>
        <w:spacing w:line="300" w:lineRule="atLeast"/>
        <w:ind w:left="1592"/>
        <w:rPr>
          <w:rtl/>
          <w:lang w:eastAsia="en-US"/>
        </w:rPr>
      </w:pPr>
    </w:p>
    <w:p w14:paraId="740637E7" w14:textId="77777777" w:rsidR="00C63D20" w:rsidRDefault="00FA7F10">
      <w:pPr>
        <w:widowControl w:val="0"/>
        <w:numPr>
          <w:ilvl w:val="1"/>
          <w:numId w:val="11"/>
        </w:numPr>
        <w:spacing w:line="300" w:lineRule="atLeast"/>
        <w:rPr>
          <w:rtl/>
          <w:lang w:eastAsia="en-US"/>
        </w:rPr>
      </w:pPr>
      <w:r>
        <w:rPr>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2D9B98F9" w14:textId="77777777" w:rsidR="00C63D20" w:rsidRDefault="00C63D20">
      <w:pPr>
        <w:widowControl w:val="0"/>
        <w:spacing w:line="300" w:lineRule="atLeast"/>
        <w:ind w:left="1592"/>
        <w:rPr>
          <w:lang w:eastAsia="en-US"/>
        </w:rPr>
      </w:pPr>
    </w:p>
    <w:p w14:paraId="45484C44" w14:textId="77777777" w:rsidR="00C63D20" w:rsidRDefault="00FA7F10">
      <w:pPr>
        <w:widowControl w:val="0"/>
        <w:numPr>
          <w:ilvl w:val="1"/>
          <w:numId w:val="11"/>
        </w:numPr>
        <w:spacing w:line="300" w:lineRule="atLeast"/>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14:paraId="01A2B54F" w14:textId="77777777" w:rsidR="00C63D20" w:rsidRDefault="00C63D20">
      <w:pPr>
        <w:widowControl w:val="0"/>
        <w:spacing w:line="300" w:lineRule="atLeast"/>
        <w:ind w:left="709"/>
        <w:rPr>
          <w:b/>
          <w:bCs/>
          <w:u w:val="single"/>
          <w:lang w:eastAsia="en-US"/>
        </w:rPr>
      </w:pPr>
    </w:p>
    <w:p w14:paraId="5A123AB1" w14:textId="77777777" w:rsidR="00C63D20" w:rsidRDefault="00FA7F10">
      <w:pPr>
        <w:widowControl w:val="0"/>
        <w:numPr>
          <w:ilvl w:val="1"/>
          <w:numId w:val="11"/>
        </w:numPr>
        <w:spacing w:line="300" w:lineRule="atLeast"/>
        <w:rPr>
          <w:lang w:eastAsia="en-US"/>
        </w:rPr>
      </w:pPr>
      <w:r>
        <w:rPr>
          <w:rtl/>
          <w:lang w:eastAsia="en-US"/>
        </w:rPr>
        <w:t xml:space="preserve">ההצעה תוגש </w:t>
      </w:r>
      <w:r>
        <w:rPr>
          <w:b/>
          <w:bCs/>
          <w:u w:val="single"/>
          <w:rtl/>
          <w:lang w:eastAsia="en-US"/>
        </w:rPr>
        <w:t>ב</w:t>
      </w:r>
      <w:r>
        <w:rPr>
          <w:rFonts w:hint="cs"/>
          <w:b/>
          <w:bCs/>
          <w:u w:val="single"/>
          <w:rtl/>
          <w:lang w:eastAsia="en-US"/>
        </w:rPr>
        <w:t>- 2</w:t>
      </w:r>
      <w:r>
        <w:rPr>
          <w:b/>
          <w:bCs/>
          <w:u w:val="single"/>
          <w:rtl/>
          <w:lang w:eastAsia="en-US"/>
        </w:rPr>
        <w:t xml:space="preserve"> עותקים</w:t>
      </w:r>
      <w:r>
        <w:rPr>
          <w:rFonts w:hint="cs"/>
          <w:b/>
          <w:bCs/>
          <w:u w:val="single"/>
          <w:rtl/>
          <w:lang w:eastAsia="en-US"/>
        </w:rPr>
        <w:t xml:space="preserve"> זהים</w:t>
      </w:r>
      <w:r>
        <w:rPr>
          <w:rtl/>
          <w:lang w:eastAsia="en-US"/>
        </w:rPr>
        <w:t xml:space="preserve"> </w:t>
      </w:r>
      <w:r>
        <w:rPr>
          <w:rFonts w:hint="cs"/>
          <w:rtl/>
          <w:lang w:eastAsia="en-US"/>
        </w:rPr>
        <w:t>(</w:t>
      </w:r>
      <w:proofErr w:type="spellStart"/>
      <w:r>
        <w:rPr>
          <w:rFonts w:hint="cs"/>
          <w:rtl/>
          <w:lang w:eastAsia="en-US"/>
        </w:rPr>
        <w:t>מקור+העתק</w:t>
      </w:r>
      <w:proofErr w:type="spellEnd"/>
      <w:r>
        <w:rPr>
          <w:rFonts w:hint="cs"/>
          <w:rtl/>
          <w:lang w:eastAsia="en-US"/>
        </w:rPr>
        <w:t xml:space="preserve">), </w:t>
      </w:r>
      <w:r>
        <w:rPr>
          <w:rtl/>
          <w:lang w:eastAsia="en-US"/>
        </w:rPr>
        <w:t>כרוכים בהדבקה או בספירלה או בכל דרך שתמנע את פירוק החוברת</w:t>
      </w:r>
      <w:r>
        <w:rPr>
          <w:rFonts w:hint="cs"/>
          <w:rtl/>
          <w:lang w:eastAsia="en-US"/>
        </w:rPr>
        <w:t>. ההצעה תוגש במעטפה סגורה, תוך ציון: שם המכרז, מס' המכרז, וככל הניתן ללא סימן מזהה של המציע על גבי המעטפה, כל זאת כאמור בפרק "מסמכים נדרשים ותנאי מסירת ההצעה".</w:t>
      </w:r>
    </w:p>
    <w:p w14:paraId="08626B7A" w14:textId="77777777" w:rsidR="00C63D20" w:rsidRDefault="00C63D20">
      <w:pPr>
        <w:widowControl w:val="0"/>
        <w:spacing w:line="300" w:lineRule="atLeast"/>
        <w:ind w:left="1418"/>
        <w:rPr>
          <w:rtl/>
          <w:lang w:eastAsia="en-US"/>
        </w:rPr>
      </w:pPr>
    </w:p>
    <w:p w14:paraId="42C1D7B9" w14:textId="77777777" w:rsidR="00C63D20" w:rsidRDefault="00FA7F10">
      <w:pPr>
        <w:widowControl w:val="0"/>
        <w:numPr>
          <w:ilvl w:val="1"/>
          <w:numId w:val="11"/>
        </w:numPr>
        <w:spacing w:line="300" w:lineRule="atLeast"/>
        <w:rPr>
          <w:rtl/>
          <w:lang w:eastAsia="en-US"/>
        </w:rPr>
      </w:pPr>
      <w:r>
        <w:rPr>
          <w:rFonts w:hint="cs"/>
          <w:rtl/>
          <w:lang w:eastAsia="en-US"/>
        </w:rPr>
        <w:t xml:space="preserve">בנוסף, על המציע לצרף להצעתו </w:t>
      </w:r>
      <w:r>
        <w:rPr>
          <w:rFonts w:hint="cs"/>
          <w:b/>
          <w:bCs/>
          <w:rtl/>
          <w:lang w:eastAsia="en-US"/>
        </w:rPr>
        <w:t>3</w:t>
      </w:r>
      <w:r>
        <w:rPr>
          <w:rFonts w:hint="cs"/>
          <w:rtl/>
          <w:lang w:eastAsia="en-US"/>
        </w:rPr>
        <w:t xml:space="preserve"> התקנים ניידים (</w:t>
      </w:r>
      <w:r>
        <w:rPr>
          <w:sz w:val="20"/>
          <w:szCs w:val="20"/>
          <w:lang w:eastAsia="en-US"/>
        </w:rPr>
        <w:t>DOK</w:t>
      </w:r>
      <w:r>
        <w:rPr>
          <w:rFonts w:hint="cs"/>
          <w:rtl/>
          <w:lang w:eastAsia="en-US"/>
        </w:rPr>
        <w:t xml:space="preserve">) כאשר בכל אחד מהם ייצרב עותק סרוק של </w:t>
      </w:r>
      <w:r>
        <w:rPr>
          <w:rFonts w:hint="cs"/>
          <w:u w:val="single"/>
          <w:rtl/>
          <w:lang w:eastAsia="en-US"/>
        </w:rPr>
        <w:t>חוברת ההצעה בלבד</w:t>
      </w:r>
      <w:r>
        <w:rPr>
          <w:rFonts w:hint="cs"/>
          <w:rtl/>
          <w:lang w:eastAsia="en-US"/>
        </w:rPr>
        <w:t>, ללא הצעת המחיר או כל פריט ממנה. על גבי ההתקן הנייד יש לכתוב את שם המציע ושם המכרז.</w:t>
      </w:r>
    </w:p>
    <w:p w14:paraId="217DBB16" w14:textId="77777777" w:rsidR="00C63D20" w:rsidRDefault="00C63D20">
      <w:pPr>
        <w:widowControl w:val="0"/>
        <w:spacing w:line="300" w:lineRule="atLeast"/>
        <w:ind w:left="1418"/>
        <w:rPr>
          <w:rtl/>
          <w:lang w:eastAsia="en-US"/>
        </w:rPr>
      </w:pPr>
    </w:p>
    <w:p w14:paraId="6F7EFD87" w14:textId="77777777" w:rsidR="00C63D20" w:rsidRDefault="00C63D20">
      <w:pPr>
        <w:widowControl w:val="0"/>
        <w:spacing w:line="300" w:lineRule="atLeast"/>
        <w:ind w:left="1418"/>
        <w:rPr>
          <w:rtl/>
          <w:lang w:eastAsia="en-US"/>
        </w:rPr>
      </w:pPr>
    </w:p>
    <w:p w14:paraId="75D10945" w14:textId="77777777" w:rsidR="00C63D20" w:rsidRDefault="00FA7F10">
      <w:pPr>
        <w:widowControl w:val="0"/>
        <w:numPr>
          <w:ilvl w:val="0"/>
          <w:numId w:val="11"/>
        </w:numPr>
        <w:spacing w:line="300" w:lineRule="atLeast"/>
        <w:ind w:right="284"/>
        <w:rPr>
          <w:b/>
          <w:bCs/>
          <w:sz w:val="28"/>
          <w:szCs w:val="28"/>
          <w:u w:val="single"/>
          <w:rtl/>
        </w:rPr>
      </w:pPr>
      <w:r>
        <w:rPr>
          <w:b/>
          <w:bCs/>
          <w:sz w:val="28"/>
          <w:szCs w:val="28"/>
          <w:u w:val="single"/>
          <w:rtl/>
        </w:rPr>
        <w:br w:type="page"/>
      </w:r>
      <w:r>
        <w:rPr>
          <w:b/>
          <w:bCs/>
          <w:sz w:val="28"/>
          <w:szCs w:val="28"/>
          <w:u w:val="single"/>
          <w:rtl/>
        </w:rPr>
        <w:lastRenderedPageBreak/>
        <w:t>הקריטריונים לבחירת הקבלן</w:t>
      </w:r>
    </w:p>
    <w:p w14:paraId="6F5D8530" w14:textId="77777777" w:rsidR="00C63D20" w:rsidRDefault="00C63D20">
      <w:pPr>
        <w:pStyle w:val="11"/>
        <w:keepNext w:val="0"/>
        <w:widowControl w:val="0"/>
        <w:spacing w:before="0" w:after="0" w:line="300" w:lineRule="atLeast"/>
        <w:ind w:right="0"/>
        <w:rPr>
          <w:rtl/>
        </w:rPr>
      </w:pPr>
    </w:p>
    <w:p w14:paraId="71CB7CA5" w14:textId="77777777" w:rsidR="00C63D20" w:rsidRDefault="00FA7F10">
      <w:pPr>
        <w:widowControl w:val="0"/>
        <w:spacing w:after="200" w:line="300" w:lineRule="atLeast"/>
        <w:ind w:left="720" w:right="-142"/>
        <w:rPr>
          <w:sz w:val="22"/>
          <w:rtl/>
          <w:lang w:eastAsia="en-US"/>
        </w:rPr>
      </w:pPr>
      <w:r>
        <w:rPr>
          <w:rFonts w:hint="cs"/>
          <w:sz w:val="22"/>
          <w:rtl/>
          <w:lang w:eastAsia="en-US"/>
        </w:rPr>
        <w:t>על המציע לקחת בחשבון כי תחילה תיבדק הצעתו מבחינת עמידתה בדרישות הסף כפי שפורטו במכרז זה.</w:t>
      </w:r>
    </w:p>
    <w:p w14:paraId="2679A9AC" w14:textId="77777777" w:rsidR="00C63D20" w:rsidRDefault="00FA7F10">
      <w:pPr>
        <w:widowControl w:val="0"/>
        <w:spacing w:after="200" w:line="300" w:lineRule="atLeast"/>
        <w:ind w:left="720"/>
        <w:rPr>
          <w:sz w:val="22"/>
          <w:rtl/>
          <w:lang w:eastAsia="en-US"/>
        </w:rPr>
      </w:pPr>
      <w:r>
        <w:rPr>
          <w:rFonts w:hint="cs"/>
          <w:sz w:val="22"/>
          <w:rtl/>
          <w:lang w:eastAsia="en-US"/>
        </w:rPr>
        <w:t>רק לאחר שיתברר כי ההצעה עומדת בדרישות הסף היא תיבדק עפ"י הקריטריונים שלהלן.</w:t>
      </w:r>
    </w:p>
    <w:p w14:paraId="246EFC56" w14:textId="77777777" w:rsidR="00C63D20" w:rsidRDefault="00FA7F10">
      <w:pPr>
        <w:widowControl w:val="0"/>
        <w:spacing w:after="200" w:line="300" w:lineRule="atLeast"/>
        <w:ind w:left="720"/>
        <w:rPr>
          <w:sz w:val="22"/>
          <w:rtl/>
          <w:lang w:eastAsia="en-US"/>
        </w:rPr>
      </w:pPr>
      <w:r>
        <w:rPr>
          <w:rFonts w:hint="cs"/>
          <w:sz w:val="22"/>
          <w:rtl/>
          <w:lang w:eastAsia="en-US"/>
        </w:rPr>
        <w:t xml:space="preserve">על המציע לפרט את ההיקפים והפעילות הנדרשת בסעיפי הקריטריונים מאחר שלכל אחד מהם </w:t>
      </w:r>
      <w:proofErr w:type="spellStart"/>
      <w:r>
        <w:rPr>
          <w:rFonts w:hint="cs"/>
          <w:sz w:val="22"/>
          <w:rtl/>
          <w:lang w:eastAsia="en-US"/>
        </w:rPr>
        <w:t>ינתן</w:t>
      </w:r>
      <w:proofErr w:type="spellEnd"/>
      <w:r>
        <w:rPr>
          <w:rFonts w:hint="cs"/>
          <w:sz w:val="22"/>
          <w:rtl/>
          <w:lang w:eastAsia="en-US"/>
        </w:rPr>
        <w:t xml:space="preserve"> ציון בהתאם להיקף ולגודל.</w:t>
      </w:r>
    </w:p>
    <w:p w14:paraId="50D32258" w14:textId="77777777" w:rsidR="00C63D20" w:rsidRDefault="00FA7F10">
      <w:pPr>
        <w:widowControl w:val="0"/>
        <w:spacing w:line="300" w:lineRule="atLeast"/>
        <w:ind w:left="720"/>
        <w:rPr>
          <w:rFonts w:ascii="David" w:hAnsi="David"/>
          <w:position w:val="2"/>
          <w:rtl/>
          <w:lang w:eastAsia="en-US"/>
        </w:rPr>
      </w:pPr>
      <w:r>
        <w:rPr>
          <w:rFonts w:ascii="David" w:hAnsi="David" w:hint="cs"/>
          <w:position w:val="2"/>
          <w:rtl/>
          <w:lang w:eastAsia="en-US"/>
        </w:rPr>
        <w:t>ע</w:t>
      </w:r>
      <w:r>
        <w:rPr>
          <w:rFonts w:ascii="David" w:hAnsi="David"/>
          <w:position w:val="2"/>
          <w:rtl/>
          <w:lang w:eastAsia="en-US"/>
        </w:rPr>
        <w:t xml:space="preserve">ל המציע לקחת בחשבון את הקריטריונים שינחו את </w:t>
      </w:r>
      <w:r>
        <w:rPr>
          <w:rFonts w:ascii="David" w:hAnsi="David" w:hint="cs"/>
          <w:position w:val="2"/>
          <w:rtl/>
          <w:lang w:eastAsia="en-US"/>
        </w:rPr>
        <w:t>המשרד</w:t>
      </w:r>
      <w:r>
        <w:rPr>
          <w:rFonts w:ascii="David" w:hAnsi="David"/>
          <w:position w:val="2"/>
          <w:rtl/>
          <w:lang w:eastAsia="en-US"/>
        </w:rPr>
        <w:t xml:space="preserve"> בבחירת הקבלן:</w:t>
      </w:r>
      <w:r>
        <w:rPr>
          <w:rFonts w:ascii="David" w:hAnsi="David"/>
          <w:position w:val="2"/>
          <w:rtl/>
          <w:lang w:eastAsia="en-US"/>
        </w:rPr>
        <w:tab/>
      </w:r>
      <w:r>
        <w:rPr>
          <w:rFonts w:ascii="David" w:hAnsi="David"/>
          <w:position w:val="2"/>
          <w:rtl/>
          <w:lang w:eastAsia="en-US"/>
        </w:rPr>
        <w:tab/>
      </w:r>
      <w:r>
        <w:rPr>
          <w:rFonts w:ascii="David" w:hAnsi="David"/>
          <w:position w:val="2"/>
          <w:rtl/>
          <w:lang w:eastAsia="en-US"/>
        </w:rPr>
        <w:tab/>
      </w:r>
    </w:p>
    <w:p w14:paraId="4ED95F29" w14:textId="77777777" w:rsidR="00C63D20" w:rsidRDefault="00C63D20">
      <w:pPr>
        <w:widowControl w:val="0"/>
        <w:spacing w:line="300" w:lineRule="atLeast"/>
        <w:ind w:left="720"/>
        <w:rPr>
          <w:rFonts w:ascii="David" w:hAnsi="David"/>
          <w:position w:val="2"/>
          <w:rtl/>
          <w:lang w:eastAsia="en-US"/>
        </w:rPr>
      </w:pPr>
    </w:p>
    <w:p w14:paraId="042495E5" w14:textId="77777777" w:rsidR="00C63D20" w:rsidRDefault="00FA7F10">
      <w:pPr>
        <w:widowControl w:val="0"/>
        <w:numPr>
          <w:ilvl w:val="1"/>
          <w:numId w:val="11"/>
        </w:numPr>
        <w:spacing w:line="300" w:lineRule="atLeast"/>
        <w:ind w:left="1467" w:right="1695"/>
        <w:rPr>
          <w:rFonts w:ascii="David" w:hAnsi="David"/>
          <w:lang w:eastAsia="en-US"/>
        </w:rPr>
      </w:pPr>
      <w:r>
        <w:rPr>
          <w:rFonts w:ascii="David" w:hAnsi="David" w:hint="cs"/>
          <w:b/>
          <w:bCs/>
          <w:u w:val="single"/>
          <w:rtl/>
          <w:lang w:eastAsia="en-US"/>
        </w:rPr>
        <w:t xml:space="preserve">סעיפי איכות </w:t>
      </w:r>
      <w:r>
        <w:rPr>
          <w:rFonts w:ascii="David" w:hAnsi="David"/>
          <w:b/>
          <w:bCs/>
          <w:u w:val="single"/>
          <w:rtl/>
          <w:lang w:eastAsia="en-US"/>
        </w:rPr>
        <w:t>–</w:t>
      </w:r>
      <w:r>
        <w:rPr>
          <w:rFonts w:ascii="David" w:hAnsi="David" w:hint="cs"/>
          <w:b/>
          <w:bCs/>
          <w:u w:val="single"/>
          <w:rtl/>
          <w:lang w:eastAsia="en-US"/>
        </w:rPr>
        <w:t xml:space="preserve"> במשקל של 30%</w:t>
      </w:r>
    </w:p>
    <w:p w14:paraId="0A97182F" w14:textId="77777777" w:rsidR="00C63D20" w:rsidRDefault="00C63D20">
      <w:pPr>
        <w:widowControl w:val="0"/>
        <w:spacing w:line="300" w:lineRule="atLeast"/>
        <w:ind w:left="1417"/>
        <w:rPr>
          <w:rFonts w:ascii="David" w:hAnsi="David"/>
          <w:b/>
          <w:bCs/>
          <w:rtl/>
          <w:lang w:eastAsia="en-US"/>
        </w:rPr>
      </w:pPr>
    </w:p>
    <w:p w14:paraId="61877A12" w14:textId="77777777" w:rsidR="00C63D20" w:rsidRDefault="00FA7F10">
      <w:pPr>
        <w:widowControl w:val="0"/>
        <w:spacing w:line="300" w:lineRule="atLeast"/>
        <w:ind w:left="1417"/>
        <w:rPr>
          <w:rFonts w:ascii="David" w:hAnsi="David"/>
          <w:b/>
          <w:bCs/>
          <w:rtl/>
          <w:lang w:eastAsia="en-US"/>
        </w:rPr>
      </w:pPr>
      <w:r>
        <w:rPr>
          <w:rFonts w:ascii="David" w:hAnsi="David" w:hint="cs"/>
          <w:b/>
          <w:bCs/>
          <w:rtl/>
          <w:lang w:eastAsia="en-US"/>
        </w:rPr>
        <w:t>להלן מפורטים עיקרי סעיפי האיכות לבחינת ההצעות: פירוט הקריטריונים על פיהם תיבחנה ההצעות, מצ"ב בטבלת השוואת ההצעות המצורפת בנספח 8  א' ו- ב'.</w:t>
      </w:r>
    </w:p>
    <w:p w14:paraId="2562EAD1" w14:textId="77777777" w:rsidR="00C63D20" w:rsidRDefault="00C63D20">
      <w:pPr>
        <w:widowControl w:val="0"/>
        <w:spacing w:line="300" w:lineRule="atLeast"/>
        <w:ind w:left="1417"/>
        <w:rPr>
          <w:rFonts w:ascii="David" w:hAnsi="David"/>
          <w:b/>
          <w:bCs/>
          <w:rtl/>
          <w:lang w:eastAsia="en-US"/>
        </w:rPr>
      </w:pPr>
    </w:p>
    <w:p w14:paraId="5ED72B71" w14:textId="77777777" w:rsidR="00C63D20" w:rsidRDefault="00FA7F10">
      <w:pPr>
        <w:widowControl w:val="0"/>
        <w:spacing w:line="300" w:lineRule="atLeast"/>
        <w:ind w:left="1417"/>
        <w:rPr>
          <w:rFonts w:ascii="David" w:hAnsi="David"/>
          <w:b/>
          <w:bCs/>
          <w:lang w:eastAsia="en-US"/>
        </w:rPr>
      </w:pPr>
      <w:r>
        <w:rPr>
          <w:rFonts w:ascii="David" w:hAnsi="David" w:hint="cs"/>
          <w:b/>
          <w:bCs/>
          <w:rtl/>
          <w:lang w:eastAsia="en-US"/>
        </w:rPr>
        <w:t>ניסיון המציע</w:t>
      </w:r>
    </w:p>
    <w:p w14:paraId="7FAA6DE1" w14:textId="77777777" w:rsidR="00C63D20" w:rsidRDefault="00FA7F10">
      <w:pPr>
        <w:widowControl w:val="0"/>
        <w:numPr>
          <w:ilvl w:val="2"/>
          <w:numId w:val="11"/>
        </w:numPr>
        <w:spacing w:line="300" w:lineRule="atLeast"/>
        <w:ind w:left="2269" w:right="-57" w:hanging="851"/>
        <w:rPr>
          <w:rFonts w:ascii="David" w:hAnsi="David"/>
          <w:lang w:eastAsia="en-US"/>
        </w:rPr>
      </w:pPr>
      <w:r>
        <w:rPr>
          <w:rFonts w:ascii="David" w:hAnsi="David" w:hint="cs"/>
          <w:rtl/>
          <w:lang w:eastAsia="en-US"/>
        </w:rPr>
        <w:t>שנות ניסיון נוספות של</w:t>
      </w:r>
      <w:r>
        <w:rPr>
          <w:rFonts w:ascii="David" w:hAnsi="David"/>
          <w:rtl/>
          <w:lang w:eastAsia="en-US"/>
        </w:rPr>
        <w:t xml:space="preserve"> המציע </w:t>
      </w:r>
      <w:r>
        <w:rPr>
          <w:rFonts w:ascii="David" w:hAnsi="David" w:hint="cs"/>
          <w:rtl/>
          <w:lang w:eastAsia="en-US"/>
        </w:rPr>
        <w:t>מעבר</w:t>
      </w:r>
      <w:r>
        <w:rPr>
          <w:rFonts w:ascii="David" w:hAnsi="David"/>
          <w:rtl/>
          <w:lang w:eastAsia="en-US"/>
        </w:rPr>
        <w:t xml:space="preserve"> לנדרש</w:t>
      </w:r>
      <w:r>
        <w:rPr>
          <w:rFonts w:ascii="David" w:hAnsi="David" w:hint="cs"/>
          <w:rtl/>
          <w:lang w:eastAsia="en-US"/>
        </w:rPr>
        <w:t xml:space="preserve"> בדרישות הסף</w:t>
      </w:r>
      <w:r>
        <w:rPr>
          <w:rFonts w:ascii="David" w:hAnsi="David"/>
          <w:rtl/>
          <w:lang w:eastAsia="en-US"/>
        </w:rPr>
        <w:t xml:space="preserve">, לרבות ניסיון של המשרד בעבודה עם המציע (במידה ויש </w:t>
      </w:r>
      <w:proofErr w:type="spellStart"/>
      <w:r>
        <w:rPr>
          <w:rFonts w:ascii="David" w:hAnsi="David" w:hint="cs"/>
          <w:rtl/>
          <w:lang w:eastAsia="en-US"/>
        </w:rPr>
        <w:t>נסיון</w:t>
      </w:r>
      <w:proofErr w:type="spellEnd"/>
      <w:r>
        <w:rPr>
          <w:rFonts w:ascii="David" w:hAnsi="David"/>
          <w:rtl/>
          <w:lang w:eastAsia="en-US"/>
        </w:rPr>
        <w:t>)</w:t>
      </w:r>
      <w:r>
        <w:rPr>
          <w:rFonts w:ascii="David" w:hAnsi="David" w:hint="cs"/>
          <w:rtl/>
          <w:lang w:eastAsia="en-US"/>
        </w:rPr>
        <w:t>.</w:t>
      </w:r>
    </w:p>
    <w:p w14:paraId="48465D27" w14:textId="77777777" w:rsidR="00C63D20" w:rsidRDefault="00C63D20">
      <w:pPr>
        <w:widowControl w:val="0"/>
        <w:spacing w:line="300" w:lineRule="atLeast"/>
        <w:ind w:left="2269" w:right="-57"/>
        <w:rPr>
          <w:rFonts w:ascii="David" w:hAnsi="David"/>
          <w:lang w:eastAsia="en-US"/>
        </w:rPr>
      </w:pPr>
    </w:p>
    <w:p w14:paraId="4E708A4B" w14:textId="77777777" w:rsidR="00C63D20" w:rsidRDefault="00FA7F10">
      <w:pPr>
        <w:widowControl w:val="0"/>
        <w:numPr>
          <w:ilvl w:val="2"/>
          <w:numId w:val="11"/>
        </w:numPr>
        <w:spacing w:line="300" w:lineRule="atLeast"/>
        <w:ind w:left="2269" w:right="-57" w:hanging="851"/>
        <w:rPr>
          <w:rFonts w:ascii="David" w:hAnsi="David"/>
          <w:lang w:eastAsia="en-US"/>
        </w:rPr>
      </w:pPr>
      <w:r>
        <w:rPr>
          <w:rtl/>
        </w:rPr>
        <w:t xml:space="preserve">גם במידה שהמציע לא ציין </w:t>
      </w:r>
      <w:proofErr w:type="spellStart"/>
      <w:r>
        <w:rPr>
          <w:rtl/>
        </w:rPr>
        <w:t>נסיון</w:t>
      </w:r>
      <w:proofErr w:type="spellEnd"/>
      <w:r>
        <w:rPr>
          <w:rtl/>
        </w:rPr>
        <w:t xml:space="preserve"> עם המשרד, המשרד רשאי לקחת בחשבון את ניסיונו הקודם עם המציע, בהתאם לשיקול דעתו הבלעדי של המשרד.</w:t>
      </w:r>
    </w:p>
    <w:p w14:paraId="4E763304" w14:textId="77777777" w:rsidR="00C63D20" w:rsidRDefault="00C63D20">
      <w:pPr>
        <w:pStyle w:val="aff4"/>
        <w:rPr>
          <w:rtl/>
        </w:rPr>
      </w:pPr>
    </w:p>
    <w:p w14:paraId="278FFD24" w14:textId="77777777" w:rsidR="00C63D20" w:rsidRDefault="00FA7F10">
      <w:pPr>
        <w:widowControl w:val="0"/>
        <w:spacing w:line="300" w:lineRule="atLeast"/>
        <w:ind w:left="2269" w:right="-57"/>
        <w:rPr>
          <w:rFonts w:ascii="David" w:hAnsi="David"/>
          <w:rtl/>
          <w:lang w:eastAsia="en-US"/>
        </w:rPr>
      </w:pPr>
      <w:r>
        <w:rPr>
          <w:rtl/>
        </w:rPr>
        <w:t>אין באמור בסעיף זה כדי לפטור את המציע מחובתו להביא את מלוא המידע הנדרש לצורך הוכחת עמידה בתנאי הסף, וכן במדדי האיכות במכרז.</w:t>
      </w:r>
    </w:p>
    <w:p w14:paraId="59EF1C01" w14:textId="77777777" w:rsidR="00C63D20" w:rsidRDefault="00C63D20">
      <w:pPr>
        <w:widowControl w:val="0"/>
        <w:spacing w:line="300" w:lineRule="atLeast"/>
        <w:ind w:left="2269" w:right="-57"/>
      </w:pPr>
    </w:p>
    <w:p w14:paraId="4512289B" w14:textId="77777777" w:rsidR="00C63D20" w:rsidRDefault="00C63D20">
      <w:pPr>
        <w:pStyle w:val="aff4"/>
        <w:rPr>
          <w:rtl/>
        </w:rPr>
      </w:pPr>
    </w:p>
    <w:p w14:paraId="64AC9EC5" w14:textId="77777777" w:rsidR="00C63D20" w:rsidRDefault="00FA7F10">
      <w:pPr>
        <w:widowControl w:val="0"/>
        <w:numPr>
          <w:ilvl w:val="2"/>
          <w:numId w:val="11"/>
        </w:numPr>
        <w:spacing w:line="300" w:lineRule="atLeast"/>
        <w:ind w:left="2269" w:right="-57" w:hanging="851"/>
        <w:rPr>
          <w:b/>
          <w:bCs/>
          <w:u w:val="single"/>
        </w:rPr>
      </w:pPr>
      <w:r>
        <w:rPr>
          <w:rFonts w:hint="cs"/>
          <w:b/>
          <w:bCs/>
          <w:u w:val="single"/>
          <w:rtl/>
        </w:rPr>
        <w:t>חוות דעת על המציע:</w:t>
      </w:r>
    </w:p>
    <w:p w14:paraId="4D53CAF3" w14:textId="77777777" w:rsidR="00C63D20" w:rsidRDefault="00C63D20">
      <w:pPr>
        <w:widowControl w:val="0"/>
        <w:spacing w:line="300" w:lineRule="atLeast"/>
        <w:ind w:left="2269" w:right="-57"/>
      </w:pPr>
    </w:p>
    <w:p w14:paraId="229DAEE3" w14:textId="77777777" w:rsidR="00C63D20" w:rsidRDefault="00FA7F10">
      <w:pPr>
        <w:widowControl w:val="0"/>
        <w:numPr>
          <w:ilvl w:val="3"/>
          <w:numId w:val="11"/>
        </w:numPr>
        <w:spacing w:line="300" w:lineRule="atLeast"/>
        <w:ind w:left="2761" w:right="-57"/>
      </w:pPr>
      <w:r>
        <w:rPr>
          <w:rFonts w:hint="cs"/>
          <w:rtl/>
        </w:rPr>
        <w:t xml:space="preserve"> </w:t>
      </w:r>
      <w:r>
        <w:rPr>
          <w:rtl/>
        </w:rPr>
        <w:t xml:space="preserve">המשרד יפנה לעד שלושה </w:t>
      </w:r>
      <w:r>
        <w:rPr>
          <w:rFonts w:hint="cs"/>
          <w:rtl/>
        </w:rPr>
        <w:t>לקוחות</w:t>
      </w:r>
      <w:r>
        <w:rPr>
          <w:rtl/>
        </w:rPr>
        <w:t xml:space="preserve"> להם נתן המציע שירותים (בין אם שמם נמסר כחלק מההצעה ובין אם לאו) – בהתאם לשיקול דעת המשרד.</w:t>
      </w:r>
    </w:p>
    <w:p w14:paraId="164AEF71" w14:textId="77777777" w:rsidR="00C63D20" w:rsidRDefault="00FA7F10">
      <w:pPr>
        <w:widowControl w:val="0"/>
        <w:numPr>
          <w:ilvl w:val="3"/>
          <w:numId w:val="11"/>
        </w:numPr>
        <w:spacing w:line="300" w:lineRule="atLeast"/>
        <w:ind w:left="2761" w:right="-57"/>
        <w:rPr>
          <w:rtl/>
        </w:rPr>
      </w:pPr>
      <w:r>
        <w:rPr>
          <w:rFonts w:hint="cs"/>
          <w:rtl/>
        </w:rPr>
        <w:t xml:space="preserve"> המשרד</w:t>
      </w:r>
      <w:r>
        <w:rPr>
          <w:rtl/>
        </w:rPr>
        <w:t xml:space="preserve"> יבקש </w:t>
      </w:r>
      <w:r>
        <w:rPr>
          <w:rFonts w:hint="cs"/>
          <w:rtl/>
        </w:rPr>
        <w:t>מהלקוח</w:t>
      </w:r>
      <w:r>
        <w:rPr>
          <w:rtl/>
        </w:rPr>
        <w:t xml:space="preserve"> להתייחס ולנקד את הנושאים הבאים בין 0 ל-5 נקודות:</w:t>
      </w:r>
    </w:p>
    <w:p w14:paraId="53D085A3" w14:textId="77777777" w:rsidR="00C63D20" w:rsidRDefault="00FA7F10">
      <w:pPr>
        <w:widowControl w:val="0"/>
        <w:numPr>
          <w:ilvl w:val="3"/>
          <w:numId w:val="49"/>
        </w:numPr>
        <w:spacing w:line="300" w:lineRule="atLeast"/>
        <w:ind w:left="3725" w:right="-57"/>
        <w:rPr>
          <w:rtl/>
        </w:rPr>
      </w:pPr>
      <w:r>
        <w:rPr>
          <w:rFonts w:hint="cs"/>
          <w:rtl/>
        </w:rPr>
        <w:t xml:space="preserve"> רמת </w:t>
      </w:r>
      <w:r>
        <w:rPr>
          <w:rtl/>
        </w:rPr>
        <w:t>מקצועיות המציע</w:t>
      </w:r>
      <w:r>
        <w:rPr>
          <w:rFonts w:hint="cs"/>
          <w:rtl/>
        </w:rPr>
        <w:t>.</w:t>
      </w:r>
    </w:p>
    <w:p w14:paraId="01A391EA" w14:textId="77777777" w:rsidR="00C63D20" w:rsidRDefault="00FA7F10">
      <w:pPr>
        <w:widowControl w:val="0"/>
        <w:numPr>
          <w:ilvl w:val="3"/>
          <w:numId w:val="49"/>
        </w:numPr>
        <w:spacing w:line="300" w:lineRule="atLeast"/>
        <w:ind w:left="3725" w:right="-57"/>
        <w:rPr>
          <w:rtl/>
        </w:rPr>
      </w:pPr>
      <w:r>
        <w:rPr>
          <w:rFonts w:hint="cs"/>
          <w:rtl/>
        </w:rPr>
        <w:t xml:space="preserve"> </w:t>
      </w:r>
      <w:r>
        <w:rPr>
          <w:rtl/>
        </w:rPr>
        <w:t>זמינותו של המציע</w:t>
      </w:r>
      <w:r>
        <w:rPr>
          <w:rFonts w:hint="cs"/>
          <w:rtl/>
        </w:rPr>
        <w:t>.</w:t>
      </w:r>
    </w:p>
    <w:p w14:paraId="7B216D5C" w14:textId="77777777" w:rsidR="00C63D20" w:rsidRDefault="00FA7F10">
      <w:pPr>
        <w:widowControl w:val="0"/>
        <w:numPr>
          <w:ilvl w:val="3"/>
          <w:numId w:val="49"/>
        </w:numPr>
        <w:spacing w:line="300" w:lineRule="atLeast"/>
        <w:ind w:left="3725" w:right="-57"/>
        <w:rPr>
          <w:rtl/>
        </w:rPr>
      </w:pPr>
      <w:r>
        <w:rPr>
          <w:rFonts w:hint="cs"/>
          <w:rtl/>
        </w:rPr>
        <w:t xml:space="preserve"> מידת שביעות רצון מהשירות של המציע</w:t>
      </w:r>
      <w:r>
        <w:rPr>
          <w:rtl/>
        </w:rPr>
        <w:t>.</w:t>
      </w:r>
    </w:p>
    <w:p w14:paraId="4C6D5AD5" w14:textId="77777777" w:rsidR="00C63D20" w:rsidRDefault="00FA7F10">
      <w:pPr>
        <w:widowControl w:val="0"/>
        <w:numPr>
          <w:ilvl w:val="3"/>
          <w:numId w:val="49"/>
        </w:numPr>
        <w:spacing w:line="300" w:lineRule="atLeast"/>
        <w:ind w:left="3725" w:right="-57"/>
        <w:rPr>
          <w:rtl/>
        </w:rPr>
      </w:pPr>
      <w:r>
        <w:rPr>
          <w:rFonts w:hint="cs"/>
          <w:rtl/>
        </w:rPr>
        <w:t xml:space="preserve"> מידת ההתאמה של המציע לשירות שניתן.</w:t>
      </w:r>
    </w:p>
    <w:p w14:paraId="1A427EDD" w14:textId="77777777" w:rsidR="00C63D20" w:rsidRDefault="00FA7F10">
      <w:pPr>
        <w:widowControl w:val="0"/>
        <w:numPr>
          <w:ilvl w:val="3"/>
          <w:numId w:val="49"/>
        </w:numPr>
        <w:spacing w:line="300" w:lineRule="atLeast"/>
        <w:ind w:left="3725" w:right="-57"/>
      </w:pPr>
      <w:r>
        <w:rPr>
          <w:rFonts w:hint="cs"/>
          <w:rtl/>
        </w:rPr>
        <w:t xml:space="preserve"> רמת גמישות לשינויים ויכולת עבודה תחת לחץ של המציע.</w:t>
      </w:r>
    </w:p>
    <w:p w14:paraId="0409A3D4" w14:textId="77777777" w:rsidR="00C63D20" w:rsidRDefault="00C63D20">
      <w:pPr>
        <w:widowControl w:val="0"/>
        <w:spacing w:line="300" w:lineRule="atLeast"/>
        <w:ind w:left="3725" w:right="-57"/>
      </w:pPr>
    </w:p>
    <w:p w14:paraId="00DEB0B2" w14:textId="77777777" w:rsidR="00C63D20" w:rsidRDefault="00FA7F10">
      <w:pPr>
        <w:widowControl w:val="0"/>
        <w:numPr>
          <w:ilvl w:val="3"/>
          <w:numId w:val="11"/>
        </w:numPr>
        <w:spacing w:line="300" w:lineRule="atLeast"/>
        <w:ind w:left="2874" w:right="-113"/>
      </w:pPr>
      <w:r>
        <w:rPr>
          <w:rtl/>
        </w:rPr>
        <w:t>נושאים נוספים בהתאם לצורך.</w:t>
      </w:r>
    </w:p>
    <w:p w14:paraId="7A2D445F" w14:textId="77777777" w:rsidR="00C63D20" w:rsidRDefault="00FA7F10">
      <w:pPr>
        <w:widowControl w:val="0"/>
        <w:numPr>
          <w:ilvl w:val="3"/>
          <w:numId w:val="11"/>
        </w:numPr>
        <w:spacing w:line="300" w:lineRule="atLeast"/>
        <w:ind w:left="2874" w:right="-113"/>
      </w:pPr>
      <w:r>
        <w:rPr>
          <w:rtl/>
        </w:rPr>
        <w:t xml:space="preserve">הציון הסופי יהיה ממוצע ציוני </w:t>
      </w:r>
      <w:r>
        <w:rPr>
          <w:rFonts w:hint="cs"/>
          <w:rtl/>
        </w:rPr>
        <w:t>הלקוחות</w:t>
      </w:r>
      <w:r>
        <w:rPr>
          <w:rtl/>
        </w:rPr>
        <w:t>.</w:t>
      </w:r>
    </w:p>
    <w:p w14:paraId="35A4FB0E" w14:textId="77777777" w:rsidR="00C63D20" w:rsidRDefault="00C63D20">
      <w:pPr>
        <w:widowControl w:val="0"/>
        <w:spacing w:line="300" w:lineRule="atLeast"/>
        <w:ind w:left="2988" w:right="-57"/>
        <w:rPr>
          <w:rtl/>
        </w:rPr>
      </w:pPr>
    </w:p>
    <w:p w14:paraId="154027EC" w14:textId="77777777" w:rsidR="00C63D20" w:rsidRDefault="00FA7F10">
      <w:pPr>
        <w:widowControl w:val="0"/>
        <w:numPr>
          <w:ilvl w:val="2"/>
          <w:numId w:val="11"/>
        </w:numPr>
        <w:spacing w:line="300" w:lineRule="atLeast"/>
        <w:ind w:left="2269" w:right="-57" w:hanging="851"/>
        <w:rPr>
          <w:b/>
          <w:bCs/>
          <w:rtl/>
        </w:rPr>
      </w:pPr>
      <w:r>
        <w:rPr>
          <w:b/>
          <w:bCs/>
          <w:rtl/>
        </w:rPr>
        <w:t>על המציע לציין בפרטי אנשי הקשר בחוברת ההצעה איש קשר אצל הלקוח או המעסיק.</w:t>
      </w:r>
    </w:p>
    <w:p w14:paraId="5948486C" w14:textId="77777777" w:rsidR="00C63D20" w:rsidRDefault="00FA7F10">
      <w:pPr>
        <w:widowControl w:val="0"/>
        <w:numPr>
          <w:ilvl w:val="2"/>
          <w:numId w:val="11"/>
        </w:numPr>
        <w:spacing w:line="300" w:lineRule="atLeast"/>
        <w:ind w:left="2269" w:right="-57" w:hanging="851"/>
        <w:rPr>
          <w:rtl/>
        </w:rPr>
      </w:pPr>
      <w:r>
        <w:rPr>
          <w:rFonts w:hint="cs"/>
          <w:b/>
          <w:bCs/>
          <w:rtl/>
        </w:rPr>
        <w:t xml:space="preserve"> </w:t>
      </w:r>
      <w:r>
        <w:rPr>
          <w:rtl/>
        </w:rPr>
        <w:t xml:space="preserve">מציע שנוקד בציון ממוצע של </w:t>
      </w:r>
      <w:r>
        <w:rPr>
          <w:rFonts w:hint="cs"/>
          <w:rtl/>
        </w:rPr>
        <w:t>25</w:t>
      </w:r>
      <w:r>
        <w:rPr>
          <w:rtl/>
        </w:rPr>
        <w:t xml:space="preserve"> נק' יקבל </w:t>
      </w:r>
      <w:r>
        <w:rPr>
          <w:rFonts w:hint="cs"/>
          <w:rtl/>
        </w:rPr>
        <w:t>100 נק' במדד</w:t>
      </w:r>
      <w:r>
        <w:rPr>
          <w:rtl/>
        </w:rPr>
        <w:t>. כל ציון נמוך מ-</w:t>
      </w:r>
      <w:r>
        <w:rPr>
          <w:rFonts w:hint="cs"/>
          <w:rtl/>
        </w:rPr>
        <w:t>25</w:t>
      </w:r>
      <w:r>
        <w:rPr>
          <w:rtl/>
        </w:rPr>
        <w:t xml:space="preserve"> נק' ינוקד באופן יחסי.</w:t>
      </w:r>
    </w:p>
    <w:p w14:paraId="450F4035" w14:textId="77777777" w:rsidR="00C63D20" w:rsidRDefault="00FA7F10">
      <w:pPr>
        <w:widowControl w:val="0"/>
        <w:numPr>
          <w:ilvl w:val="2"/>
          <w:numId w:val="11"/>
        </w:numPr>
        <w:spacing w:line="300" w:lineRule="atLeast"/>
        <w:ind w:left="2269" w:right="-57" w:hanging="851"/>
        <w:rPr>
          <w:rtl/>
        </w:rPr>
      </w:pPr>
      <w:r>
        <w:rPr>
          <w:rtl/>
        </w:rPr>
        <w:t xml:space="preserve">המשרד שומר לעצמו את הזכות לתת את הניקוד 0 במידה ויירשמו פרטי התקשרות שאינם רלוונטיים, או במידה </w:t>
      </w:r>
      <w:r>
        <w:rPr>
          <w:rFonts w:hint="cs"/>
          <w:rtl/>
        </w:rPr>
        <w:t>שאנשי הקשר אינם זמינים.</w:t>
      </w:r>
    </w:p>
    <w:p w14:paraId="751F1D73" w14:textId="77777777" w:rsidR="00C63D20" w:rsidRDefault="00FA7F10">
      <w:pPr>
        <w:widowControl w:val="0"/>
        <w:numPr>
          <w:ilvl w:val="2"/>
          <w:numId w:val="11"/>
        </w:numPr>
        <w:spacing w:line="300" w:lineRule="atLeast"/>
        <w:ind w:left="2269" w:right="-57" w:hanging="851"/>
      </w:pPr>
      <w:r>
        <w:rPr>
          <w:rtl/>
        </w:rPr>
        <w:t xml:space="preserve">במידה </w:t>
      </w:r>
      <w:r>
        <w:rPr>
          <w:rFonts w:hint="cs"/>
          <w:rtl/>
        </w:rPr>
        <w:t xml:space="preserve">והמציע </w:t>
      </w:r>
      <w:r>
        <w:rPr>
          <w:rtl/>
        </w:rPr>
        <w:t xml:space="preserve">עבד עם משרד החינוך בעבר, המשרד שומר לעצמו את הזכות לתת </w:t>
      </w:r>
      <w:r>
        <w:rPr>
          <w:rFonts w:hint="cs"/>
          <w:rtl/>
        </w:rPr>
        <w:t xml:space="preserve">חוות </w:t>
      </w:r>
      <w:r>
        <w:rPr>
          <w:rFonts w:hint="cs"/>
          <w:rtl/>
        </w:rPr>
        <w:lastRenderedPageBreak/>
        <w:t xml:space="preserve">דעת </w:t>
      </w:r>
      <w:r>
        <w:rPr>
          <w:rtl/>
        </w:rPr>
        <w:t>על המציע</w:t>
      </w:r>
      <w:r>
        <w:rPr>
          <w:rFonts w:hint="cs"/>
          <w:rtl/>
        </w:rPr>
        <w:t xml:space="preserve"> / המנהל</w:t>
      </w:r>
      <w:r>
        <w:rPr>
          <w:rtl/>
        </w:rPr>
        <w:t xml:space="preserve"> בהתאם לאמור לעיל</w:t>
      </w:r>
      <w:r>
        <w:rPr>
          <w:rFonts w:hint="cs"/>
          <w:rtl/>
        </w:rPr>
        <w:t xml:space="preserve">, גם אם לא </w:t>
      </w:r>
      <w:proofErr w:type="spellStart"/>
      <w:r>
        <w:rPr>
          <w:rFonts w:hint="cs"/>
          <w:rtl/>
        </w:rPr>
        <w:t>צויין</w:t>
      </w:r>
      <w:proofErr w:type="spellEnd"/>
      <w:r>
        <w:rPr>
          <w:rFonts w:hint="cs"/>
          <w:rtl/>
        </w:rPr>
        <w:t xml:space="preserve"> בהצעה</w:t>
      </w:r>
      <w:r>
        <w:rPr>
          <w:rtl/>
        </w:rPr>
        <w:t>..</w:t>
      </w:r>
      <w:r>
        <w:rPr>
          <w:rFonts w:hint="cs"/>
          <w:rtl/>
        </w:rPr>
        <w:t xml:space="preserve"> </w:t>
      </w:r>
    </w:p>
    <w:p w14:paraId="45B9A9B5" w14:textId="77777777" w:rsidR="00C63D20" w:rsidRDefault="00C63D20">
      <w:pPr>
        <w:widowControl w:val="0"/>
        <w:spacing w:line="300" w:lineRule="atLeast"/>
        <w:ind w:left="2269" w:right="-57"/>
        <w:rPr>
          <w:b/>
          <w:bCs/>
        </w:rPr>
      </w:pPr>
    </w:p>
    <w:p w14:paraId="7EB05200" w14:textId="77777777" w:rsidR="00C63D20" w:rsidRDefault="00FA7F10">
      <w:pPr>
        <w:widowControl w:val="0"/>
        <w:spacing w:line="300" w:lineRule="atLeast"/>
        <w:ind w:left="2269"/>
        <w:rPr>
          <w:rFonts w:ascii="David" w:hAnsi="David"/>
          <w:rtl/>
          <w:lang w:eastAsia="en-US"/>
        </w:rPr>
      </w:pPr>
      <w:r>
        <w:rPr>
          <w:rFonts w:ascii="David" w:hAnsi="David" w:hint="cs"/>
          <w:rtl/>
          <w:lang w:eastAsia="en-US"/>
        </w:rPr>
        <w:t>מובהר בזה כי חוות דעת תילקח רק מאנשי קשר שהיו לקוחות חיצוניים ולא עובדי המציע ו/או גורמים קשורים.</w:t>
      </w:r>
    </w:p>
    <w:p w14:paraId="4D46D49E" w14:textId="77777777" w:rsidR="00C63D20" w:rsidRDefault="00C63D20">
      <w:pPr>
        <w:widowControl w:val="0"/>
        <w:spacing w:line="300" w:lineRule="atLeast"/>
        <w:ind w:left="2269"/>
        <w:rPr>
          <w:rFonts w:ascii="David" w:hAnsi="David"/>
          <w:rtl/>
          <w:lang w:eastAsia="en-US"/>
        </w:rPr>
      </w:pPr>
    </w:p>
    <w:p w14:paraId="31578CBD" w14:textId="77777777" w:rsidR="00C63D20" w:rsidRDefault="00FA7F10">
      <w:pPr>
        <w:widowControl w:val="0"/>
        <w:numPr>
          <w:ilvl w:val="2"/>
          <w:numId w:val="11"/>
        </w:numPr>
        <w:spacing w:line="300" w:lineRule="atLeast"/>
        <w:ind w:left="2269" w:right="-57" w:hanging="851"/>
      </w:pPr>
      <w:r>
        <w:rPr>
          <w:rtl/>
        </w:rPr>
        <w:t xml:space="preserve">בכל מקרה </w:t>
      </w:r>
      <w:r>
        <w:rPr>
          <w:rFonts w:hint="cs"/>
          <w:rtl/>
        </w:rPr>
        <w:t xml:space="preserve">בו פנה המשרד לקבלת חוות דעת שתינתן מטעם משרד החינוך, יינתן משקל גבוה יותר לחוות הדעת שנתן משרד החינוך באופן הבא: </w:t>
      </w:r>
    </w:p>
    <w:p w14:paraId="06BEF240" w14:textId="77777777" w:rsidR="00C63D20" w:rsidRDefault="00C63D20">
      <w:pPr>
        <w:widowControl w:val="0"/>
        <w:spacing w:line="300" w:lineRule="atLeast"/>
        <w:ind w:left="2269" w:right="-57"/>
      </w:pPr>
    </w:p>
    <w:p w14:paraId="66602E94" w14:textId="77777777" w:rsidR="00C63D20" w:rsidRDefault="00FA7F10">
      <w:pPr>
        <w:widowControl w:val="0"/>
        <w:numPr>
          <w:ilvl w:val="3"/>
          <w:numId w:val="11"/>
        </w:numPr>
        <w:spacing w:line="300" w:lineRule="atLeast"/>
        <w:ind w:right="-57"/>
      </w:pPr>
      <w:r>
        <w:rPr>
          <w:rtl/>
        </w:rPr>
        <w:t xml:space="preserve">במקרה של פניה לשלושה לקוחות </w:t>
      </w:r>
      <w:r>
        <w:rPr>
          <w:rFonts w:hint="cs"/>
          <w:rtl/>
        </w:rPr>
        <w:t xml:space="preserve">- </w:t>
      </w:r>
      <w:r>
        <w:rPr>
          <w:rtl/>
        </w:rPr>
        <w:t xml:space="preserve">משקל חוות הדעת של משרד החינוך יעמדו על </w:t>
      </w:r>
      <w:r>
        <w:rPr>
          <w:rFonts w:hint="cs"/>
          <w:rtl/>
        </w:rPr>
        <w:t>5</w:t>
      </w:r>
      <w:r>
        <w:rPr>
          <w:rtl/>
        </w:rPr>
        <w:t xml:space="preserve">0% ומשקל שתי חוות הדעת האחרות יעמוד על </w:t>
      </w:r>
      <w:r>
        <w:rPr>
          <w:rFonts w:hint="cs"/>
          <w:rtl/>
        </w:rPr>
        <w:t>50</w:t>
      </w:r>
      <w:r>
        <w:rPr>
          <w:rtl/>
        </w:rPr>
        <w:t>%</w:t>
      </w:r>
      <w:r>
        <w:rPr>
          <w:rFonts w:hint="cs"/>
          <w:rtl/>
        </w:rPr>
        <w:t xml:space="preserve"> יחד (25% כל אחת)</w:t>
      </w:r>
      <w:r>
        <w:rPr>
          <w:rtl/>
        </w:rPr>
        <w:t xml:space="preserve">. </w:t>
      </w:r>
    </w:p>
    <w:p w14:paraId="12E7DFDA" w14:textId="77777777" w:rsidR="00C63D20" w:rsidRDefault="00C63D20">
      <w:pPr>
        <w:widowControl w:val="0"/>
        <w:spacing w:line="300" w:lineRule="atLeast"/>
        <w:ind w:left="2835" w:right="-57"/>
      </w:pPr>
    </w:p>
    <w:p w14:paraId="648359E0" w14:textId="77777777" w:rsidR="00C63D20" w:rsidRDefault="00FA7F10">
      <w:pPr>
        <w:widowControl w:val="0"/>
        <w:numPr>
          <w:ilvl w:val="3"/>
          <w:numId w:val="11"/>
        </w:numPr>
        <w:spacing w:line="300" w:lineRule="atLeast"/>
        <w:ind w:right="-57"/>
      </w:pPr>
      <w:r>
        <w:rPr>
          <w:rtl/>
        </w:rPr>
        <w:t xml:space="preserve">במקרה של פניה לשני לקוחות </w:t>
      </w:r>
      <w:r>
        <w:rPr>
          <w:rFonts w:hint="cs"/>
          <w:rtl/>
        </w:rPr>
        <w:t xml:space="preserve">- </w:t>
      </w:r>
      <w:r>
        <w:rPr>
          <w:rtl/>
        </w:rPr>
        <w:t xml:space="preserve">משקל חוות הדעת של משרד החינוך יעמוד על </w:t>
      </w:r>
      <w:r>
        <w:rPr>
          <w:rFonts w:hint="cs"/>
          <w:rtl/>
        </w:rPr>
        <w:t>75</w:t>
      </w:r>
      <w:r>
        <w:rPr>
          <w:rtl/>
        </w:rPr>
        <w:t xml:space="preserve">% ומשקל חוות הדעת </w:t>
      </w:r>
      <w:proofErr w:type="spellStart"/>
      <w:r>
        <w:rPr>
          <w:rtl/>
        </w:rPr>
        <w:t>השניה</w:t>
      </w:r>
      <w:proofErr w:type="spellEnd"/>
      <w:r>
        <w:rPr>
          <w:rtl/>
        </w:rPr>
        <w:t xml:space="preserve"> יעמ</w:t>
      </w:r>
      <w:r>
        <w:rPr>
          <w:rFonts w:hint="cs"/>
          <w:rtl/>
        </w:rPr>
        <w:t>ו</w:t>
      </w:r>
      <w:r>
        <w:rPr>
          <w:rtl/>
        </w:rPr>
        <w:t xml:space="preserve">ד על </w:t>
      </w:r>
      <w:r>
        <w:rPr>
          <w:rFonts w:hint="cs"/>
          <w:rtl/>
        </w:rPr>
        <w:t>25</w:t>
      </w:r>
      <w:r>
        <w:rPr>
          <w:rtl/>
        </w:rPr>
        <w:t>%.</w:t>
      </w:r>
    </w:p>
    <w:p w14:paraId="1E1BE29C" w14:textId="77777777" w:rsidR="00C63D20" w:rsidRDefault="00C63D20">
      <w:pPr>
        <w:widowControl w:val="0"/>
        <w:spacing w:line="300" w:lineRule="atLeast"/>
        <w:ind w:right="-57"/>
      </w:pPr>
    </w:p>
    <w:p w14:paraId="2ED1344B" w14:textId="77777777" w:rsidR="00C63D20" w:rsidRDefault="00FA7F10">
      <w:pPr>
        <w:widowControl w:val="0"/>
        <w:numPr>
          <w:ilvl w:val="3"/>
          <w:numId w:val="11"/>
        </w:numPr>
        <w:spacing w:line="300" w:lineRule="atLeast"/>
        <w:ind w:right="-57"/>
        <w:rPr>
          <w:rtl/>
        </w:rPr>
      </w:pPr>
      <w:r>
        <w:rPr>
          <w:rtl/>
        </w:rPr>
        <w:t xml:space="preserve"> </w:t>
      </w:r>
      <w:r>
        <w:rPr>
          <w:rFonts w:hint="cs"/>
          <w:rtl/>
        </w:rPr>
        <w:t xml:space="preserve">במקרה של פניה ללקוח אחד ו/או </w:t>
      </w:r>
      <w:r>
        <w:rPr>
          <w:rtl/>
        </w:rPr>
        <w:t xml:space="preserve">ככל שהמציע הינו קבלן </w:t>
      </w:r>
      <w:proofErr w:type="spellStart"/>
      <w:r>
        <w:rPr>
          <w:rtl/>
        </w:rPr>
        <w:t>השרותים</w:t>
      </w:r>
      <w:proofErr w:type="spellEnd"/>
      <w:r>
        <w:rPr>
          <w:rtl/>
        </w:rPr>
        <w:t xml:space="preserve"> נשוא המכרז שקדם למכרז זה או התקשרות אחרת, אזי חוות הדעת של המשרד תהיה מכריעה מבין חוות הדעת</w:t>
      </w:r>
      <w:r>
        <w:rPr>
          <w:rFonts w:hint="cs"/>
          <w:rtl/>
        </w:rPr>
        <w:t xml:space="preserve"> ותהווה 100%.</w:t>
      </w:r>
    </w:p>
    <w:p w14:paraId="2ACFEEE0" w14:textId="77777777" w:rsidR="00C63D20" w:rsidRDefault="00C63D20">
      <w:pPr>
        <w:widowControl w:val="0"/>
        <w:spacing w:line="300" w:lineRule="atLeast"/>
        <w:ind w:left="2269"/>
        <w:rPr>
          <w:rFonts w:ascii="David" w:hAnsi="David"/>
          <w:lang w:eastAsia="en-US"/>
        </w:rPr>
      </w:pPr>
    </w:p>
    <w:p w14:paraId="060BC1BF" w14:textId="77777777" w:rsidR="00C63D20" w:rsidRDefault="00FA7F10">
      <w:pPr>
        <w:widowControl w:val="0"/>
        <w:numPr>
          <w:ilvl w:val="1"/>
          <w:numId w:val="11"/>
        </w:numPr>
        <w:spacing w:line="300" w:lineRule="atLeast"/>
        <w:ind w:right="1695"/>
        <w:rPr>
          <w:b/>
          <w:bCs/>
          <w:u w:val="single"/>
        </w:rPr>
      </w:pPr>
      <w:bookmarkStart w:id="28" w:name="_Hlk120178573"/>
      <w:r>
        <w:rPr>
          <w:rFonts w:hint="cs"/>
          <w:b/>
          <w:bCs/>
          <w:u w:val="single"/>
          <w:rtl/>
        </w:rPr>
        <w:t xml:space="preserve"> מנהל אחזקה וניקיון</w:t>
      </w:r>
    </w:p>
    <w:p w14:paraId="0C1482F9" w14:textId="77777777" w:rsidR="00C63D20" w:rsidRDefault="00FA7F10">
      <w:pPr>
        <w:widowControl w:val="0"/>
        <w:spacing w:line="300" w:lineRule="atLeast"/>
        <w:ind w:left="2475" w:right="1695"/>
        <w:rPr>
          <w:rtl/>
        </w:rPr>
      </w:pPr>
      <w:r>
        <w:rPr>
          <w:rFonts w:hint="cs"/>
          <w:rtl/>
        </w:rPr>
        <w:t>הכשרה וניסיון של מנהל אחזקה וניקיון המיועד.</w:t>
      </w:r>
    </w:p>
    <w:p w14:paraId="09F141FC" w14:textId="77777777" w:rsidR="00C63D20" w:rsidRDefault="00C63D20">
      <w:pPr>
        <w:widowControl w:val="0"/>
        <w:spacing w:line="300" w:lineRule="atLeast"/>
        <w:ind w:left="2475" w:right="1695"/>
      </w:pPr>
    </w:p>
    <w:p w14:paraId="077D0484" w14:textId="77777777" w:rsidR="00C63D20" w:rsidRDefault="00FA7F10">
      <w:pPr>
        <w:widowControl w:val="0"/>
        <w:numPr>
          <w:ilvl w:val="1"/>
          <w:numId w:val="11"/>
        </w:numPr>
        <w:spacing w:line="300" w:lineRule="atLeast"/>
        <w:ind w:right="1695"/>
        <w:rPr>
          <w:b/>
          <w:bCs/>
          <w:u w:val="single"/>
        </w:rPr>
      </w:pPr>
      <w:r>
        <w:rPr>
          <w:b/>
          <w:bCs/>
          <w:u w:val="single"/>
          <w:rtl/>
        </w:rPr>
        <w:t>ציון מבדק זכויות עובדים</w:t>
      </w:r>
      <w:r>
        <w:rPr>
          <w:rFonts w:hint="cs"/>
          <w:b/>
          <w:bCs/>
          <w:u w:val="single"/>
          <w:rtl/>
        </w:rPr>
        <w:t xml:space="preserve"> במשקל של 40%</w:t>
      </w:r>
    </w:p>
    <w:bookmarkEnd w:id="28"/>
    <w:p w14:paraId="6222F69F" w14:textId="77777777" w:rsidR="00C63D20" w:rsidRDefault="00FA7F10">
      <w:pPr>
        <w:pStyle w:val="aff4"/>
        <w:widowControl w:val="0"/>
        <w:numPr>
          <w:ilvl w:val="2"/>
          <w:numId w:val="11"/>
        </w:numPr>
        <w:ind w:left="3101" w:right="-57"/>
      </w:pPr>
      <w:r>
        <w:rPr>
          <w:rtl/>
        </w:rPr>
        <w:t>כאמור ב</w:t>
      </w:r>
      <w:r>
        <w:rPr>
          <w:rFonts w:hint="cs"/>
          <w:rtl/>
        </w:rPr>
        <w:t xml:space="preserve">נספח 5 - </w:t>
      </w:r>
      <w:r>
        <w:rPr>
          <w:rtl/>
        </w:rPr>
        <w:t xml:space="preserve">הוראת </w:t>
      </w:r>
      <w:proofErr w:type="spellStart"/>
      <w:r>
        <w:rPr>
          <w:rtl/>
        </w:rPr>
        <w:t>תכ"מ</w:t>
      </w:r>
      <w:proofErr w:type="spellEnd"/>
      <w:r>
        <w:rPr>
          <w:rtl/>
        </w:rPr>
        <w:t xml:space="preserve"> </w:t>
      </w:r>
      <w:r>
        <w:rPr>
          <w:rFonts w:hint="cs"/>
          <w:rtl/>
        </w:rPr>
        <w:t xml:space="preserve">5.1.4 </w:t>
      </w:r>
      <w:r>
        <w:rPr>
          <w:rtl/>
        </w:rPr>
        <w:t xml:space="preserve">מהדורה </w:t>
      </w:r>
      <w:r>
        <w:rPr>
          <w:rFonts w:hint="cs"/>
          <w:rtl/>
        </w:rPr>
        <w:t>7</w:t>
      </w:r>
      <w:r>
        <w:rPr>
          <w:rtl/>
        </w:rPr>
        <w:t xml:space="preserve"> "מערך מרכזי לביקורת על זכויות עובדים המועסקים על ידי קבלני שירותים בתחומי השמירה, האבטחה, הניקיון וההסעדה", יחידת הביקורת של אגף החשב הכללי במשרד האוצר מבצעת ביקורת על התקשרויות משרדי הממשלה במטרה לוודא שנשמרות זכויותיהם של עובדי קבלני שירותים בתחום השמירה, האבטחה, הניקיון וההסעדה במשרדי הממשלה וביחידות הסמך. הביקורת מתבצעת בהתאם לחוק הגברת האכיפה של דיני העבודה, תשע"ב-2011 (להלן: "חוק הגברת האכיפה"), המטיל, במקרים מסוימים, אחריות אזרחית או פלילית על מזמיני שירותים.</w:t>
      </w:r>
    </w:p>
    <w:p w14:paraId="725C1437" w14:textId="77777777" w:rsidR="00C63D20" w:rsidRDefault="00FA7F10">
      <w:pPr>
        <w:pStyle w:val="aff4"/>
        <w:widowControl w:val="0"/>
        <w:numPr>
          <w:ilvl w:val="2"/>
          <w:numId w:val="11"/>
        </w:numPr>
        <w:ind w:left="3101" w:right="-57"/>
      </w:pPr>
      <w:r>
        <w:rPr>
          <w:rtl/>
        </w:rPr>
        <w:t>כתוצאה מהבקרות שיבוצעו יינתן ציון מבדק סופי.</w:t>
      </w:r>
    </w:p>
    <w:p w14:paraId="518075BE" w14:textId="77777777" w:rsidR="00C63D20" w:rsidRDefault="00FA7F10">
      <w:pPr>
        <w:pStyle w:val="aff4"/>
        <w:widowControl w:val="0"/>
        <w:numPr>
          <w:ilvl w:val="2"/>
          <w:numId w:val="11"/>
        </w:numPr>
        <w:ind w:left="3101" w:right="-57"/>
      </w:pPr>
      <w:r>
        <w:rPr>
          <w:rtl/>
        </w:rPr>
        <w:t>ציון זה יילקח בחשבון במסגרת שקלול הציון הסופי של כל אחד מהמציעים וזאת במשקל של 40%.</w:t>
      </w:r>
    </w:p>
    <w:p w14:paraId="4831EC4A" w14:textId="77777777" w:rsidR="00C63D20" w:rsidRDefault="00FA7F10">
      <w:pPr>
        <w:pStyle w:val="aff4"/>
        <w:widowControl w:val="0"/>
        <w:numPr>
          <w:ilvl w:val="2"/>
          <w:numId w:val="11"/>
        </w:numPr>
        <w:ind w:left="3101" w:right="-57"/>
      </w:pPr>
      <w:r>
        <w:rPr>
          <w:rtl/>
        </w:rPr>
        <w:t>הציון בסעיף המבדק יהיה יחסי בין המציעים כאשר הציון הגבוה ביותר במבדק יקבל את הציון 100% וליתר ההצעות יקבע הציון באופן יחסי.</w:t>
      </w:r>
    </w:p>
    <w:p w14:paraId="3E42ACCC" w14:textId="77777777" w:rsidR="00C63D20" w:rsidRDefault="00FA7F10">
      <w:pPr>
        <w:pStyle w:val="aff4"/>
        <w:widowControl w:val="0"/>
        <w:numPr>
          <w:ilvl w:val="2"/>
          <w:numId w:val="11"/>
        </w:numPr>
        <w:ind w:left="3101" w:right="-57"/>
        <w:rPr>
          <w:rtl/>
        </w:rPr>
      </w:pPr>
      <w:r>
        <w:rPr>
          <w:rtl/>
        </w:rPr>
        <w:t xml:space="preserve">דירוג קבלן שירותים במכרז, בגינו טרם פורסם ציון מבדק זכויות עובדים, ייקבע על פי מדדי איכות ומחיר בלבד. </w:t>
      </w:r>
    </w:p>
    <w:p w14:paraId="1EEBE6C0" w14:textId="77777777" w:rsidR="00C63D20" w:rsidRDefault="00C63D20">
      <w:pPr>
        <w:widowControl w:val="0"/>
        <w:spacing w:line="300" w:lineRule="atLeast"/>
        <w:ind w:right="1695"/>
        <w:rPr>
          <w:rFonts w:ascii="David" w:hAnsi="David"/>
          <w:b/>
          <w:bCs/>
          <w:u w:val="single"/>
          <w:lang w:eastAsia="en-US"/>
        </w:rPr>
      </w:pPr>
    </w:p>
    <w:p w14:paraId="5B002904" w14:textId="77777777" w:rsidR="00C63D20" w:rsidRDefault="00FA7F10">
      <w:pPr>
        <w:widowControl w:val="0"/>
        <w:numPr>
          <w:ilvl w:val="1"/>
          <w:numId w:val="11"/>
        </w:numPr>
        <w:spacing w:line="300" w:lineRule="atLeast"/>
        <w:ind w:left="1354" w:right="1695"/>
        <w:rPr>
          <w:rFonts w:ascii="David" w:hAnsi="David"/>
          <w:b/>
          <w:bCs/>
          <w:u w:val="single"/>
          <w:rtl/>
          <w:lang w:eastAsia="en-US"/>
        </w:rPr>
      </w:pPr>
      <w:r>
        <w:rPr>
          <w:rFonts w:ascii="David" w:hAnsi="David"/>
          <w:b/>
          <w:bCs/>
          <w:u w:val="single"/>
          <w:rtl/>
          <w:lang w:eastAsia="en-US"/>
        </w:rPr>
        <w:t>הצעת המחיר</w:t>
      </w:r>
      <w:r>
        <w:rPr>
          <w:rFonts w:ascii="David" w:hAnsi="David" w:hint="cs"/>
          <w:b/>
          <w:bCs/>
          <w:u w:val="single"/>
          <w:rtl/>
          <w:lang w:eastAsia="en-US"/>
        </w:rPr>
        <w:t xml:space="preserve"> </w:t>
      </w:r>
      <w:r>
        <w:rPr>
          <w:rFonts w:ascii="David" w:hAnsi="David"/>
          <w:b/>
          <w:bCs/>
          <w:u w:val="single"/>
          <w:rtl/>
          <w:lang w:eastAsia="en-US"/>
        </w:rPr>
        <w:t>–</w:t>
      </w:r>
      <w:r>
        <w:rPr>
          <w:rFonts w:ascii="David" w:hAnsi="David" w:hint="cs"/>
          <w:b/>
          <w:bCs/>
          <w:u w:val="single"/>
          <w:rtl/>
          <w:lang w:eastAsia="en-US"/>
        </w:rPr>
        <w:t xml:space="preserve"> במשקל של 30%</w:t>
      </w:r>
    </w:p>
    <w:p w14:paraId="3032736B" w14:textId="77777777" w:rsidR="00C63D20" w:rsidRDefault="00C63D20">
      <w:pPr>
        <w:widowControl w:val="0"/>
        <w:spacing w:line="300" w:lineRule="atLeast"/>
        <w:ind w:left="1440" w:hanging="720"/>
        <w:rPr>
          <w:sz w:val="22"/>
          <w:rtl/>
          <w:lang w:eastAsia="en-US"/>
        </w:rPr>
      </w:pPr>
    </w:p>
    <w:p w14:paraId="1A82981B" w14:textId="77777777" w:rsidR="00C63D20" w:rsidRDefault="00FA7F10">
      <w:pPr>
        <w:widowControl w:val="0"/>
        <w:spacing w:line="300" w:lineRule="atLeast"/>
        <w:ind w:left="1417"/>
        <w:rPr>
          <w:sz w:val="22"/>
          <w:rtl/>
          <w:lang w:eastAsia="en-US"/>
        </w:rPr>
      </w:pPr>
      <w:r>
        <w:rPr>
          <w:rFonts w:hint="cs"/>
          <w:sz w:val="22"/>
          <w:rtl/>
          <w:lang w:eastAsia="en-US"/>
        </w:rPr>
        <w:t>הצעת המחיר על כל מרכיביה.</w:t>
      </w:r>
    </w:p>
    <w:p w14:paraId="1F11FB2F" w14:textId="77777777" w:rsidR="00C63D20" w:rsidRDefault="00C63D20">
      <w:pPr>
        <w:widowControl w:val="0"/>
        <w:spacing w:line="300" w:lineRule="atLeast"/>
        <w:ind w:left="1417"/>
        <w:rPr>
          <w:sz w:val="22"/>
          <w:rtl/>
          <w:lang w:eastAsia="en-US"/>
        </w:rPr>
      </w:pPr>
    </w:p>
    <w:p w14:paraId="0FDDF678" w14:textId="77777777" w:rsidR="00C63D20" w:rsidRDefault="00FA7F10">
      <w:pPr>
        <w:widowControl w:val="0"/>
        <w:spacing w:line="300" w:lineRule="atLeast"/>
        <w:ind w:left="1417"/>
        <w:rPr>
          <w:sz w:val="22"/>
          <w:rtl/>
          <w:lang w:eastAsia="en-US"/>
        </w:rPr>
      </w:pPr>
      <w:r>
        <w:rPr>
          <w:rFonts w:hint="cs"/>
          <w:sz w:val="22"/>
          <w:rtl/>
          <w:lang w:eastAsia="en-US"/>
        </w:rPr>
        <w:t>חישוב ציון המחיר ייעשה כדלקמן:</w:t>
      </w:r>
    </w:p>
    <w:p w14:paraId="51451C81" w14:textId="77777777" w:rsidR="00C63D20" w:rsidRDefault="00C63D20">
      <w:pPr>
        <w:widowControl w:val="0"/>
        <w:spacing w:line="300" w:lineRule="atLeast"/>
        <w:ind w:left="1417"/>
        <w:rPr>
          <w:sz w:val="22"/>
          <w:rtl/>
          <w:lang w:eastAsia="en-US"/>
        </w:rPr>
      </w:pPr>
    </w:p>
    <w:p w14:paraId="63636291" w14:textId="77777777" w:rsidR="00C63D20" w:rsidRDefault="00FA7F10">
      <w:pPr>
        <w:widowControl w:val="0"/>
        <w:spacing w:line="300" w:lineRule="atLeast"/>
        <w:ind w:left="1417"/>
        <w:rPr>
          <w:sz w:val="22"/>
          <w:rtl/>
          <w:lang w:eastAsia="en-US"/>
        </w:rPr>
      </w:pPr>
      <w:r>
        <w:rPr>
          <w:rFonts w:hint="cs"/>
          <w:sz w:val="22"/>
          <w:rtl/>
          <w:lang w:eastAsia="en-US"/>
        </w:rPr>
        <w:t>הצעת המחיר המשוקללת (כולל מע"מ) הנמוכה ביותר, תקבל ציון 100% ולשאר ההצעות ייקבע הציון על פי הנוסחה הבאה:</w:t>
      </w:r>
    </w:p>
    <w:p w14:paraId="76C94F7B" w14:textId="77777777" w:rsidR="00C63D20" w:rsidRDefault="00C63D20">
      <w:pPr>
        <w:widowControl w:val="0"/>
        <w:spacing w:line="300" w:lineRule="atLeast"/>
        <w:ind w:left="1417"/>
        <w:rPr>
          <w:sz w:val="22"/>
          <w:rtl/>
          <w:lang w:eastAsia="en-US"/>
        </w:rPr>
      </w:pPr>
    </w:p>
    <w:p w14:paraId="23FB16B9" w14:textId="77777777" w:rsidR="00C63D20" w:rsidRDefault="00FA7F10">
      <w:pPr>
        <w:widowControl w:val="0"/>
        <w:spacing w:line="300" w:lineRule="atLeast"/>
        <w:ind w:left="1417"/>
        <w:rPr>
          <w:sz w:val="22"/>
          <w:rtl/>
          <w:lang w:eastAsia="en-US"/>
        </w:rPr>
      </w:pPr>
      <w:r>
        <w:rPr>
          <w:noProof/>
          <w:lang w:eastAsia="en-US"/>
        </w:rPr>
        <mc:AlternateContent>
          <mc:Choice Requires="wpg">
            <w:drawing>
              <wp:anchor distT="0" distB="0" distL="114300" distR="114300" simplePos="0" relativeHeight="251658240" behindDoc="0" locked="0" layoutInCell="1" allowOverlap="1" wp14:anchorId="77AAEF33" wp14:editId="73A760F3">
                <wp:simplePos x="0" y="0"/>
                <wp:positionH relativeFrom="column">
                  <wp:posOffset>438150</wp:posOffset>
                </wp:positionH>
                <wp:positionV relativeFrom="paragraph">
                  <wp:posOffset>22225</wp:posOffset>
                </wp:positionV>
                <wp:extent cx="4442460" cy="1061085"/>
                <wp:effectExtent l="0" t="0" r="0" b="0"/>
                <wp:wrapNone/>
                <wp:docPr id="9"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10"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1" name="תיבת טקסט 2"/>
                        <wps:cNvSpPr txBox="1">
                          <a:spLocks noChangeArrowheads="1"/>
                        </wps:cNvSpPr>
                        <wps:spPr bwMode="auto">
                          <a:xfrm flipH="1">
                            <a:off x="5700" y="9880"/>
                            <a:ext cx="2911"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E9538" w14:textId="77777777" w:rsidR="00C63D20" w:rsidRDefault="00FA7F10">
                              <w:pPr>
                                <w:jc w:val="center"/>
                                <w:rPr>
                                  <w:cs/>
                                </w:rPr>
                              </w:pPr>
                              <w:r>
                                <w:rPr>
                                  <w:rFonts w:hint="cs"/>
                                  <w:rtl/>
                                </w:rPr>
                                <w:t xml:space="preserve">ציון מחיר משוקלל </w:t>
                              </w:r>
                              <w:r>
                                <w:rPr>
                                  <w:rtl/>
                                </w:rPr>
                                <w:br/>
                              </w:r>
                              <w:r>
                                <w:rPr>
                                  <w:rFonts w:hint="cs"/>
                                  <w:rtl/>
                                </w:rPr>
                                <w:t>(כולל מע"מ) למציע</w:t>
                              </w:r>
                            </w:p>
                          </w:txbxContent>
                        </wps:txbx>
                        <wps:bodyPr rot="0" vert="horz" wrap="square" lIns="91440" tIns="45720" rIns="91440" bIns="45720" anchor="t" anchorCtr="0" upright="1">
                          <a:spAutoFit/>
                        </wps:bodyPr>
                      </wps:wsp>
                      <wps:wsp>
                        <wps:cNvPr id="12"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5F97AB" w14:textId="77777777" w:rsidR="00C63D20" w:rsidRDefault="00FA7F10">
                              <w:pPr>
                                <w:jc w:val="center"/>
                                <w:rPr>
                                  <w:u w:val="single"/>
                                  <w:rtl/>
                                </w:rPr>
                              </w:pPr>
                              <w:r>
                                <w:rPr>
                                  <w:rFonts w:hint="cs"/>
                                  <w:rtl/>
                                </w:rPr>
                                <w:t xml:space="preserve">סה"כ הצעת המחיר המשוקלל </w:t>
                              </w:r>
                              <w:r>
                                <w:rPr>
                                  <w:u w:val="single"/>
                                  <w:rtl/>
                                </w:rPr>
                                <w:br/>
                              </w:r>
                              <w:r>
                                <w:rPr>
                                  <w:rFonts w:hint="cs"/>
                                  <w:rtl/>
                                </w:rPr>
                                <w:t>(כולל מע"מ) הנמוך ביותר</w:t>
                              </w:r>
                            </w:p>
                            <w:p w14:paraId="134A7602" w14:textId="77777777" w:rsidR="00C63D20" w:rsidRDefault="00FA7F10">
                              <w:pPr>
                                <w:jc w:val="center"/>
                                <w:rPr>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13"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33C21B" w14:textId="77777777" w:rsidR="00C63D20" w:rsidRDefault="00FA7F10">
                              <w:pPr>
                                <w:jc w:val="center"/>
                                <w:rPr>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AAEF33" id="Group 296" o:spid="_x0000_s1028" style="position:absolute;left:0;text-align:left;margin-left:34.5pt;margin-top:1.75pt;width:349.8pt;height:83.55pt;z-index:251658240"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">
                <v:rect id="Rectangle 297" o:spid="_x0000_s1029"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" strokeweight="1.5pt"/>
                <v:shape id="תיבת טקסט 2" o:spid="_x0000_s1030" type="#_x0000_t202" style="position:absolute;left:5700;top:9880;width:2911;height:85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" filled="f" stroked="f">
                  <v:textbox style="mso-fit-shape-to-text:t">
                    <w:txbxContent>
                      <w:p w14:paraId="180E9538" w14:textId="77777777" w:rsidR="00C63D20" w:rsidRDefault="00FA7F10">
                        <w:pPr>
                          <w:jc w:val="center"/>
                          <w:rPr>
                            <w:cs/>
                          </w:rPr>
                        </w:pPr>
                        <w:r>
                          <w:rPr>
                            <w:rFonts w:hint="cs"/>
                            <w:rtl/>
                          </w:rPr>
                          <w:t xml:space="preserve">ציון מחיר משוקלל </w:t>
                        </w:r>
                        <w:r>
                          <w:rPr>
                            <w:rtl/>
                          </w:rPr>
                          <w:br/>
                        </w:r>
                        <w:r>
                          <w:rPr>
                            <w:rFonts w:hint="cs"/>
                            <w:rtl/>
                          </w:rPr>
                          <w:t>(כולל מע"מ) למציע</w:t>
                        </w:r>
                      </w:p>
                    </w:txbxContent>
                  </v:textbox>
                </v:shape>
                <v:shape id="תיבת טקסט 2" o:spid="_x0000_s1031"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" filled="f" stroked="f">
                  <v:textbox>
                    <w:txbxContent>
                      <w:p w14:paraId="695F97AB" w14:textId="77777777" w:rsidR="00C63D20" w:rsidRDefault="00FA7F10">
                        <w:pPr>
                          <w:jc w:val="center"/>
                          <w:rPr>
                            <w:u w:val="single"/>
                            <w:rtl/>
                          </w:rPr>
                        </w:pPr>
                        <w:r>
                          <w:rPr>
                            <w:rFonts w:hint="cs"/>
                            <w:rtl/>
                          </w:rPr>
                          <w:t xml:space="preserve">סה"כ הצעת המחיר המשוקלל </w:t>
                        </w:r>
                        <w:r>
                          <w:rPr>
                            <w:u w:val="single"/>
                            <w:rtl/>
                          </w:rPr>
                          <w:br/>
                        </w:r>
                        <w:r>
                          <w:rPr>
                            <w:rFonts w:hint="cs"/>
                            <w:rtl/>
                          </w:rPr>
                          <w:t>(כולל מע"מ) הנמוך ביותר</w:t>
                        </w:r>
                      </w:p>
                      <w:p w14:paraId="134A7602" w14:textId="77777777" w:rsidR="00C63D20" w:rsidRDefault="00FA7F10">
                        <w:pPr>
                          <w:jc w:val="center"/>
                          <w:rPr>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2"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xTKwgAAANsAAAAPAAAAZHJzL2Rvd25yZXYueG1sRE9LawIx&#10;EL4X+h/CCF6KZrUo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Bb2xTKwgAAANsAAAAPAAAA&#10;AAAAAAAAAAAAAAcCAABkcnMvZG93bnJldi54bWxQSwUGAAAAAAMAAwC3AAAA9gIAAAAA&#10;"/>
                <v:shape id="תיבת טקסט 2" o:spid="_x0000_s1033"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" filled="f" stroked="f">
                  <v:textbox>
                    <w:txbxContent>
                      <w:p w14:paraId="0833C21B" w14:textId="77777777" w:rsidR="00C63D20" w:rsidRDefault="00FA7F10">
                        <w:pPr>
                          <w:jc w:val="center"/>
                          <w:rPr>
                            <w:cs/>
                          </w:rPr>
                        </w:pPr>
                        <w:r>
                          <w:rPr>
                            <w:rFonts w:hint="cs"/>
                            <w:rtl/>
                          </w:rPr>
                          <w:t>=</w:t>
                        </w:r>
                      </w:p>
                    </w:txbxContent>
                  </v:textbox>
                </v:shape>
              </v:group>
            </w:pict>
          </mc:Fallback>
        </mc:AlternateContent>
      </w:r>
    </w:p>
    <w:p w14:paraId="72A3868E" w14:textId="77777777" w:rsidR="00C63D20" w:rsidRDefault="00C63D20">
      <w:pPr>
        <w:widowControl w:val="0"/>
        <w:spacing w:line="300" w:lineRule="atLeast"/>
        <w:ind w:left="1417"/>
        <w:rPr>
          <w:sz w:val="22"/>
          <w:rtl/>
          <w:lang w:eastAsia="en-US"/>
        </w:rPr>
      </w:pPr>
    </w:p>
    <w:p w14:paraId="066DDD24" w14:textId="77777777" w:rsidR="00C63D20" w:rsidRDefault="00C63D20">
      <w:pPr>
        <w:widowControl w:val="0"/>
        <w:spacing w:line="300" w:lineRule="atLeast"/>
        <w:ind w:left="1417"/>
        <w:rPr>
          <w:sz w:val="22"/>
          <w:rtl/>
          <w:lang w:eastAsia="en-US"/>
        </w:rPr>
      </w:pPr>
    </w:p>
    <w:p w14:paraId="3FC962C1" w14:textId="77777777" w:rsidR="00C63D20" w:rsidRDefault="00C63D20">
      <w:pPr>
        <w:widowControl w:val="0"/>
        <w:spacing w:line="300" w:lineRule="atLeast"/>
        <w:ind w:left="1417"/>
        <w:rPr>
          <w:sz w:val="22"/>
          <w:rtl/>
          <w:lang w:eastAsia="en-US"/>
        </w:rPr>
      </w:pPr>
    </w:p>
    <w:p w14:paraId="2BDE5431" w14:textId="77777777" w:rsidR="00C63D20" w:rsidRDefault="00C63D20">
      <w:pPr>
        <w:widowControl w:val="0"/>
        <w:spacing w:line="300" w:lineRule="atLeast"/>
        <w:ind w:left="1417"/>
        <w:rPr>
          <w:sz w:val="22"/>
          <w:rtl/>
          <w:lang w:eastAsia="en-US"/>
        </w:rPr>
      </w:pPr>
    </w:p>
    <w:p w14:paraId="0B50999F" w14:textId="77777777" w:rsidR="00C63D20" w:rsidRDefault="00C63D20">
      <w:pPr>
        <w:widowControl w:val="0"/>
        <w:spacing w:line="300" w:lineRule="atLeast"/>
        <w:ind w:left="1417"/>
        <w:rPr>
          <w:sz w:val="22"/>
          <w:rtl/>
          <w:lang w:eastAsia="en-US"/>
        </w:rPr>
      </w:pPr>
    </w:p>
    <w:p w14:paraId="2E22169F" w14:textId="77777777" w:rsidR="00C63D20" w:rsidRDefault="00C63D20">
      <w:pPr>
        <w:widowControl w:val="0"/>
        <w:spacing w:line="300" w:lineRule="atLeast"/>
        <w:ind w:left="1418"/>
        <w:rPr>
          <w:b/>
          <w:bCs/>
          <w:u w:val="single"/>
          <w:lang w:eastAsia="en-US"/>
        </w:rPr>
      </w:pPr>
    </w:p>
    <w:p w14:paraId="6CCA8B87" w14:textId="77777777" w:rsidR="00C63D20" w:rsidRDefault="00FA7F10">
      <w:pPr>
        <w:widowControl w:val="0"/>
        <w:numPr>
          <w:ilvl w:val="1"/>
          <w:numId w:val="11"/>
        </w:numPr>
        <w:spacing w:line="300" w:lineRule="atLeast"/>
        <w:ind w:left="1977"/>
        <w:rPr>
          <w:sz w:val="22"/>
          <w:lang w:eastAsia="en-US"/>
        </w:rPr>
      </w:pPr>
      <w:r>
        <w:rPr>
          <w:rFonts w:hint="cs"/>
          <w:sz w:val="22"/>
          <w:rtl/>
          <w:lang w:eastAsia="en-US"/>
        </w:rPr>
        <w:t xml:space="preserve">תחילה תפתח המעטפה עליה </w:t>
      </w:r>
      <w:proofErr w:type="spellStart"/>
      <w:r>
        <w:rPr>
          <w:rFonts w:hint="cs"/>
          <w:sz w:val="22"/>
          <w:rtl/>
          <w:lang w:eastAsia="en-US"/>
        </w:rPr>
        <w:t>מצויין</w:t>
      </w:r>
      <w:proofErr w:type="spellEnd"/>
      <w:r>
        <w:rPr>
          <w:rFonts w:hint="cs"/>
          <w:sz w:val="22"/>
          <w:rtl/>
          <w:lang w:eastAsia="en-US"/>
        </w:rPr>
        <w:t xml:space="preserve"> "חוברת ההצעה " ויבדקו כל הסעיפים המתייחסים לאיכות (</w:t>
      </w:r>
      <w:r>
        <w:rPr>
          <w:rFonts w:hint="cs"/>
          <w:b/>
          <w:bCs/>
          <w:sz w:val="22"/>
          <w:rtl/>
          <w:lang w:eastAsia="en-US"/>
        </w:rPr>
        <w:t xml:space="preserve">15.1 </w:t>
      </w:r>
      <w:r>
        <w:rPr>
          <w:rFonts w:hint="cs"/>
          <w:sz w:val="22"/>
          <w:rtl/>
          <w:lang w:eastAsia="en-US"/>
        </w:rPr>
        <w:t xml:space="preserve">), כפי שמפורטים בטבלת השוואת ההצעות (נספח </w:t>
      </w:r>
      <w:r>
        <w:rPr>
          <w:rFonts w:hint="cs"/>
          <w:b/>
          <w:bCs/>
          <w:sz w:val="22"/>
          <w:rtl/>
          <w:lang w:eastAsia="en-US"/>
        </w:rPr>
        <w:t xml:space="preserve">8 </w:t>
      </w:r>
      <w:r>
        <w:rPr>
          <w:rFonts w:hint="cs"/>
          <w:sz w:val="22"/>
          <w:rtl/>
          <w:lang w:eastAsia="en-US"/>
        </w:rPr>
        <w:t xml:space="preserve">א' ו- ב') </w:t>
      </w:r>
      <w:proofErr w:type="spellStart"/>
      <w:r>
        <w:rPr>
          <w:rFonts w:hint="cs"/>
          <w:sz w:val="22"/>
          <w:rtl/>
          <w:lang w:eastAsia="en-US"/>
        </w:rPr>
        <w:t>וינתנו</w:t>
      </w:r>
      <w:proofErr w:type="spellEnd"/>
      <w:r>
        <w:rPr>
          <w:rFonts w:hint="cs"/>
          <w:sz w:val="22"/>
          <w:rtl/>
          <w:lang w:eastAsia="en-US"/>
        </w:rPr>
        <w:t xml:space="preserve"> להם ציונים מתאימים.</w:t>
      </w:r>
    </w:p>
    <w:p w14:paraId="3157BBF8" w14:textId="77777777" w:rsidR="00C63D20" w:rsidRDefault="00FA7F10">
      <w:pPr>
        <w:widowControl w:val="0"/>
        <w:spacing w:line="300" w:lineRule="atLeast"/>
        <w:ind w:left="1417"/>
        <w:rPr>
          <w:sz w:val="22"/>
          <w:lang w:eastAsia="en-US"/>
        </w:rPr>
      </w:pPr>
      <w:r>
        <w:rPr>
          <w:sz w:val="22"/>
          <w:rtl/>
          <w:lang w:eastAsia="en-US"/>
        </w:rPr>
        <w:br/>
      </w:r>
      <w:r>
        <w:rPr>
          <w:rFonts w:hint="cs"/>
          <w:sz w:val="22"/>
          <w:rtl/>
          <w:lang w:eastAsia="en-US"/>
        </w:rPr>
        <w:t xml:space="preserve">רק לגבי הצעות שקיבלו לפחות ציון של </w:t>
      </w:r>
      <w:r>
        <w:rPr>
          <w:rFonts w:hint="cs"/>
          <w:b/>
          <w:bCs/>
          <w:sz w:val="22"/>
          <w:rtl/>
          <w:lang w:eastAsia="en-US"/>
        </w:rPr>
        <w:t>70%</w:t>
      </w:r>
      <w:r>
        <w:rPr>
          <w:rFonts w:hint="cs"/>
          <w:sz w:val="22"/>
          <w:rtl/>
          <w:lang w:eastAsia="en-US"/>
        </w:rPr>
        <w:t xml:space="preserve"> בכל אחד מסעיפי האיכות בנספח</w:t>
      </w:r>
      <w:r>
        <w:rPr>
          <w:rFonts w:hint="cs"/>
          <w:b/>
          <w:bCs/>
          <w:sz w:val="22"/>
          <w:rtl/>
          <w:lang w:eastAsia="en-US"/>
        </w:rPr>
        <w:t xml:space="preserve"> 8 </w:t>
      </w:r>
      <w:r>
        <w:rPr>
          <w:rFonts w:hint="cs"/>
          <w:sz w:val="22"/>
          <w:rtl/>
          <w:lang w:eastAsia="en-US"/>
        </w:rPr>
        <w:t xml:space="preserve">ב' (ולא בכל אחד מתתי הסעיפים המרכיבים כל סעיף איכות שבנספח </w:t>
      </w:r>
      <w:r>
        <w:rPr>
          <w:rFonts w:hint="cs"/>
          <w:b/>
          <w:bCs/>
          <w:sz w:val="22"/>
          <w:rtl/>
          <w:lang w:eastAsia="en-US"/>
        </w:rPr>
        <w:t xml:space="preserve">8 </w:t>
      </w:r>
      <w:r>
        <w:rPr>
          <w:rFonts w:hint="cs"/>
          <w:sz w:val="22"/>
          <w:rtl/>
          <w:lang w:eastAsia="en-US"/>
        </w:rPr>
        <w:t xml:space="preserve">א') וציון איכות כולל בסעיפי האיכות של </w:t>
      </w:r>
      <w:r>
        <w:rPr>
          <w:rFonts w:hint="cs"/>
          <w:b/>
          <w:bCs/>
          <w:sz w:val="22"/>
          <w:rtl/>
          <w:lang w:eastAsia="en-US"/>
        </w:rPr>
        <w:t xml:space="preserve">80% </w:t>
      </w:r>
      <w:r>
        <w:rPr>
          <w:rFonts w:hint="cs"/>
          <w:sz w:val="22"/>
          <w:rtl/>
          <w:lang w:eastAsia="en-US"/>
        </w:rPr>
        <w:t xml:space="preserve">ויותר בנספח </w:t>
      </w:r>
      <w:r>
        <w:rPr>
          <w:rFonts w:hint="cs"/>
          <w:b/>
          <w:bCs/>
          <w:sz w:val="22"/>
          <w:rtl/>
          <w:lang w:eastAsia="en-US"/>
        </w:rPr>
        <w:t xml:space="preserve">8 </w:t>
      </w:r>
      <w:r>
        <w:rPr>
          <w:rFonts w:hint="cs"/>
          <w:sz w:val="22"/>
          <w:rtl/>
          <w:lang w:eastAsia="en-US"/>
        </w:rPr>
        <w:t xml:space="preserve">ב', תפתח המעטפה עליה </w:t>
      </w:r>
      <w:proofErr w:type="spellStart"/>
      <w:r>
        <w:rPr>
          <w:rFonts w:hint="cs"/>
          <w:sz w:val="22"/>
          <w:rtl/>
          <w:lang w:eastAsia="en-US"/>
        </w:rPr>
        <w:t>מצויין</w:t>
      </w:r>
      <w:proofErr w:type="spellEnd"/>
      <w:r>
        <w:rPr>
          <w:rFonts w:hint="cs"/>
          <w:sz w:val="22"/>
          <w:rtl/>
          <w:lang w:eastAsia="en-US"/>
        </w:rPr>
        <w:t xml:space="preserve"> "הצעת מחיר" והן תבחנה גם מבחינת הצעת המחיר.</w:t>
      </w:r>
    </w:p>
    <w:p w14:paraId="0DD2F1BD" w14:textId="77777777" w:rsidR="00C63D20" w:rsidRDefault="00C63D20">
      <w:pPr>
        <w:widowControl w:val="0"/>
        <w:spacing w:line="300" w:lineRule="atLeast"/>
        <w:ind w:left="1417"/>
        <w:rPr>
          <w:b/>
          <w:bCs/>
          <w:sz w:val="22"/>
          <w:rtl/>
          <w:lang w:eastAsia="en-US"/>
        </w:rPr>
      </w:pPr>
    </w:p>
    <w:p w14:paraId="70908E90" w14:textId="77777777" w:rsidR="00C63D20" w:rsidRDefault="00FA7F10">
      <w:pPr>
        <w:widowControl w:val="0"/>
        <w:spacing w:line="300" w:lineRule="atLeast"/>
        <w:ind w:left="1418"/>
        <w:rPr>
          <w:b/>
          <w:bCs/>
          <w:sz w:val="22"/>
          <w:rtl/>
          <w:lang w:eastAsia="en-US"/>
        </w:rPr>
      </w:pPr>
      <w:r>
        <w:rPr>
          <w:rFonts w:hint="cs"/>
          <w:b/>
          <w:bCs/>
          <w:sz w:val="22"/>
          <w:rtl/>
          <w:lang w:eastAsia="en-US"/>
        </w:rPr>
        <w:t>הצעה שלא תעמוד בדרישות האיכות כאמור לעיל, לא תבחן מבחינת הצעת המחיר ותיפסל.</w:t>
      </w:r>
    </w:p>
    <w:p w14:paraId="74BA1F46" w14:textId="77777777" w:rsidR="00C63D20" w:rsidRDefault="00C63D20">
      <w:pPr>
        <w:widowControl w:val="0"/>
        <w:spacing w:line="300" w:lineRule="atLeast"/>
        <w:ind w:left="1418"/>
        <w:rPr>
          <w:b/>
          <w:bCs/>
          <w:sz w:val="22"/>
          <w:rtl/>
          <w:lang w:eastAsia="en-US"/>
        </w:rPr>
      </w:pPr>
    </w:p>
    <w:p w14:paraId="234EAF1A" w14:textId="77777777" w:rsidR="00C63D20" w:rsidRDefault="00C63D20">
      <w:pPr>
        <w:widowControl w:val="0"/>
        <w:spacing w:line="300" w:lineRule="atLeast"/>
        <w:rPr>
          <w:b/>
          <w:bCs/>
          <w:sz w:val="22"/>
          <w:lang w:eastAsia="en-US"/>
        </w:rPr>
      </w:pPr>
    </w:p>
    <w:p w14:paraId="1CA036DD" w14:textId="77777777" w:rsidR="00C63D20" w:rsidRDefault="00FA7F10">
      <w:pPr>
        <w:widowControl w:val="0"/>
        <w:numPr>
          <w:ilvl w:val="1"/>
          <w:numId w:val="11"/>
        </w:numPr>
        <w:spacing w:line="300" w:lineRule="atLeast"/>
        <w:ind w:left="1354" w:right="1695"/>
        <w:rPr>
          <w:sz w:val="22"/>
          <w:lang w:eastAsia="en-US"/>
        </w:rPr>
      </w:pPr>
      <w:proofErr w:type="spellStart"/>
      <w:r>
        <w:rPr>
          <w:rFonts w:hint="cs"/>
          <w:sz w:val="22"/>
          <w:rtl/>
          <w:lang w:eastAsia="en-US"/>
        </w:rPr>
        <w:t>שיקלול</w:t>
      </w:r>
      <w:proofErr w:type="spellEnd"/>
      <w:r>
        <w:rPr>
          <w:rFonts w:hint="cs"/>
          <w:sz w:val="22"/>
          <w:rtl/>
          <w:lang w:eastAsia="en-US"/>
        </w:rPr>
        <w:t xml:space="preserve"> ההצעות יחושב כדלקמן: </w:t>
      </w:r>
    </w:p>
    <w:p w14:paraId="49657B86" w14:textId="77777777" w:rsidR="00C63D20" w:rsidRDefault="00C63D20">
      <w:pPr>
        <w:widowControl w:val="0"/>
        <w:spacing w:line="300" w:lineRule="atLeast"/>
        <w:ind w:left="1354" w:right="1695"/>
        <w:rPr>
          <w:sz w:val="22"/>
          <w:lang w:eastAsia="en-US"/>
        </w:rPr>
      </w:pPr>
    </w:p>
    <w:tbl>
      <w:tblPr>
        <w:bidiVisual/>
        <w:tblW w:w="0" w:type="auto"/>
        <w:tblInd w:w="141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3164"/>
        <w:gridCol w:w="1318"/>
        <w:gridCol w:w="1318"/>
        <w:gridCol w:w="1318"/>
        <w:gridCol w:w="1319"/>
      </w:tblGrid>
      <w:tr w:rsidR="00C63D20" w14:paraId="31923A8A" w14:textId="77777777">
        <w:tc>
          <w:tcPr>
            <w:tcW w:w="3164" w:type="dxa"/>
            <w:tcBorders>
              <w:top w:val="single" w:sz="18" w:space="0" w:color="auto"/>
              <w:bottom w:val="single" w:sz="18" w:space="0" w:color="auto"/>
            </w:tcBorders>
            <w:shd w:val="clear" w:color="auto" w:fill="D9D9D9"/>
            <w:vAlign w:val="center"/>
          </w:tcPr>
          <w:p w14:paraId="5540A935" w14:textId="77777777" w:rsidR="00C63D20" w:rsidRDefault="00FA7F10">
            <w:pPr>
              <w:widowControl w:val="0"/>
              <w:spacing w:line="300" w:lineRule="atLeast"/>
              <w:jc w:val="center"/>
              <w:rPr>
                <w:b/>
                <w:bCs/>
                <w:sz w:val="22"/>
                <w:rtl/>
                <w:lang w:eastAsia="en-US"/>
              </w:rPr>
            </w:pPr>
            <w:bookmarkStart w:id="29" w:name="_Hlk173227539"/>
            <w:r>
              <w:rPr>
                <w:rFonts w:hint="cs"/>
                <w:b/>
                <w:bCs/>
                <w:sz w:val="22"/>
                <w:rtl/>
                <w:lang w:eastAsia="en-US"/>
              </w:rPr>
              <w:t>קיום ציון מבדק</w:t>
            </w:r>
          </w:p>
        </w:tc>
        <w:tc>
          <w:tcPr>
            <w:tcW w:w="1318" w:type="dxa"/>
            <w:tcBorders>
              <w:top w:val="single" w:sz="18" w:space="0" w:color="auto"/>
              <w:bottom w:val="single" w:sz="18" w:space="0" w:color="auto"/>
            </w:tcBorders>
            <w:shd w:val="clear" w:color="auto" w:fill="D9D9D9"/>
            <w:vAlign w:val="center"/>
          </w:tcPr>
          <w:p w14:paraId="2CA834D1" w14:textId="77777777" w:rsidR="00C63D20" w:rsidRDefault="00FA7F10">
            <w:pPr>
              <w:widowControl w:val="0"/>
              <w:spacing w:line="300" w:lineRule="atLeast"/>
              <w:jc w:val="center"/>
              <w:rPr>
                <w:b/>
                <w:bCs/>
                <w:sz w:val="22"/>
                <w:rtl/>
                <w:lang w:eastAsia="en-US"/>
              </w:rPr>
            </w:pPr>
            <w:r>
              <w:rPr>
                <w:rFonts w:hint="cs"/>
                <w:b/>
                <w:bCs/>
                <w:sz w:val="22"/>
                <w:rtl/>
                <w:lang w:eastAsia="en-US"/>
              </w:rPr>
              <w:t>ציון סעיפי איכות</w:t>
            </w:r>
          </w:p>
        </w:tc>
        <w:tc>
          <w:tcPr>
            <w:tcW w:w="1318" w:type="dxa"/>
            <w:tcBorders>
              <w:top w:val="single" w:sz="18" w:space="0" w:color="auto"/>
              <w:bottom w:val="single" w:sz="18" w:space="0" w:color="auto"/>
            </w:tcBorders>
            <w:shd w:val="clear" w:color="auto" w:fill="D9D9D9"/>
            <w:vAlign w:val="center"/>
          </w:tcPr>
          <w:p w14:paraId="4BFEF23E" w14:textId="77777777" w:rsidR="00C63D20" w:rsidRDefault="00FA7F10">
            <w:pPr>
              <w:widowControl w:val="0"/>
              <w:spacing w:line="300" w:lineRule="atLeast"/>
              <w:jc w:val="center"/>
              <w:rPr>
                <w:b/>
                <w:bCs/>
                <w:sz w:val="22"/>
                <w:rtl/>
                <w:lang w:eastAsia="en-US"/>
              </w:rPr>
            </w:pPr>
            <w:r>
              <w:rPr>
                <w:rFonts w:hint="cs"/>
                <w:b/>
                <w:bCs/>
                <w:sz w:val="22"/>
                <w:rtl/>
                <w:lang w:eastAsia="en-US"/>
              </w:rPr>
              <w:t>ציון מבדק</w:t>
            </w:r>
          </w:p>
        </w:tc>
        <w:tc>
          <w:tcPr>
            <w:tcW w:w="1318" w:type="dxa"/>
            <w:tcBorders>
              <w:top w:val="single" w:sz="18" w:space="0" w:color="auto"/>
              <w:bottom w:val="single" w:sz="18" w:space="0" w:color="auto"/>
            </w:tcBorders>
            <w:shd w:val="clear" w:color="auto" w:fill="D9D9D9"/>
            <w:vAlign w:val="center"/>
          </w:tcPr>
          <w:p w14:paraId="0EA016D5" w14:textId="77777777" w:rsidR="00C63D20" w:rsidRDefault="00FA7F10">
            <w:pPr>
              <w:widowControl w:val="0"/>
              <w:spacing w:line="300" w:lineRule="atLeast"/>
              <w:jc w:val="center"/>
              <w:rPr>
                <w:b/>
                <w:bCs/>
                <w:sz w:val="22"/>
                <w:rtl/>
                <w:lang w:eastAsia="en-US"/>
              </w:rPr>
            </w:pPr>
            <w:r>
              <w:rPr>
                <w:rFonts w:hint="cs"/>
                <w:b/>
                <w:bCs/>
                <w:sz w:val="22"/>
                <w:rtl/>
                <w:lang w:eastAsia="en-US"/>
              </w:rPr>
              <w:t>ציון מחיר</w:t>
            </w:r>
          </w:p>
        </w:tc>
        <w:tc>
          <w:tcPr>
            <w:tcW w:w="1319" w:type="dxa"/>
            <w:tcBorders>
              <w:top w:val="single" w:sz="18" w:space="0" w:color="auto"/>
              <w:bottom w:val="single" w:sz="18" w:space="0" w:color="auto"/>
            </w:tcBorders>
            <w:shd w:val="clear" w:color="auto" w:fill="D9D9D9"/>
            <w:vAlign w:val="center"/>
          </w:tcPr>
          <w:p w14:paraId="2E98A8D8" w14:textId="77777777" w:rsidR="00C63D20" w:rsidRDefault="00FA7F10">
            <w:pPr>
              <w:widowControl w:val="0"/>
              <w:spacing w:line="300" w:lineRule="atLeast"/>
              <w:jc w:val="center"/>
              <w:rPr>
                <w:b/>
                <w:bCs/>
                <w:sz w:val="22"/>
                <w:rtl/>
                <w:lang w:eastAsia="en-US"/>
              </w:rPr>
            </w:pPr>
            <w:r>
              <w:rPr>
                <w:rFonts w:hint="cs"/>
                <w:b/>
                <w:bCs/>
                <w:sz w:val="22"/>
                <w:rtl/>
                <w:lang w:eastAsia="en-US"/>
              </w:rPr>
              <w:t>סה"כ</w:t>
            </w:r>
          </w:p>
        </w:tc>
      </w:tr>
      <w:tr w:rsidR="00C63D20" w14:paraId="2F28B412" w14:textId="77777777">
        <w:trPr>
          <w:trHeight w:val="403"/>
        </w:trPr>
        <w:tc>
          <w:tcPr>
            <w:tcW w:w="3164" w:type="dxa"/>
            <w:tcBorders>
              <w:top w:val="single" w:sz="18" w:space="0" w:color="auto"/>
            </w:tcBorders>
            <w:shd w:val="clear" w:color="auto" w:fill="auto"/>
            <w:vAlign w:val="center"/>
          </w:tcPr>
          <w:p w14:paraId="51DC9254" w14:textId="77777777" w:rsidR="00C63D20" w:rsidRDefault="00FA7F10">
            <w:pPr>
              <w:widowControl w:val="0"/>
              <w:spacing w:line="300" w:lineRule="atLeast"/>
              <w:rPr>
                <w:sz w:val="22"/>
                <w:rtl/>
                <w:lang w:eastAsia="en-US"/>
              </w:rPr>
            </w:pPr>
            <w:r>
              <w:rPr>
                <w:rFonts w:hint="cs"/>
                <w:sz w:val="22"/>
                <w:rtl/>
                <w:lang w:eastAsia="en-US"/>
              </w:rPr>
              <w:t>במקרה שלא קיים ציון מבדק</w:t>
            </w:r>
          </w:p>
        </w:tc>
        <w:tc>
          <w:tcPr>
            <w:tcW w:w="1318" w:type="dxa"/>
            <w:tcBorders>
              <w:top w:val="single" w:sz="18" w:space="0" w:color="auto"/>
            </w:tcBorders>
            <w:shd w:val="clear" w:color="auto" w:fill="auto"/>
            <w:vAlign w:val="center"/>
          </w:tcPr>
          <w:p w14:paraId="15E68453" w14:textId="77777777" w:rsidR="00C63D20" w:rsidRDefault="00FA7F10">
            <w:pPr>
              <w:widowControl w:val="0"/>
              <w:spacing w:line="300" w:lineRule="atLeast"/>
              <w:jc w:val="center"/>
              <w:rPr>
                <w:b/>
                <w:bCs/>
                <w:sz w:val="22"/>
                <w:rtl/>
                <w:lang w:eastAsia="en-US"/>
              </w:rPr>
            </w:pPr>
            <w:r>
              <w:rPr>
                <w:rFonts w:hint="cs"/>
                <w:b/>
                <w:bCs/>
                <w:sz w:val="22"/>
                <w:rtl/>
                <w:lang w:eastAsia="en-US"/>
              </w:rPr>
              <w:t>50%</w:t>
            </w:r>
          </w:p>
        </w:tc>
        <w:tc>
          <w:tcPr>
            <w:tcW w:w="1318" w:type="dxa"/>
            <w:tcBorders>
              <w:top w:val="single" w:sz="18" w:space="0" w:color="auto"/>
            </w:tcBorders>
            <w:shd w:val="clear" w:color="auto" w:fill="auto"/>
            <w:vAlign w:val="center"/>
          </w:tcPr>
          <w:p w14:paraId="476F1588" w14:textId="77777777" w:rsidR="00C63D20" w:rsidRDefault="00FA7F10">
            <w:pPr>
              <w:widowControl w:val="0"/>
              <w:spacing w:line="300" w:lineRule="atLeast"/>
              <w:jc w:val="center"/>
              <w:rPr>
                <w:b/>
                <w:bCs/>
                <w:sz w:val="22"/>
                <w:rtl/>
                <w:lang w:eastAsia="en-US"/>
              </w:rPr>
            </w:pPr>
            <w:r>
              <w:rPr>
                <w:rFonts w:hint="cs"/>
                <w:b/>
                <w:bCs/>
                <w:sz w:val="22"/>
                <w:rtl/>
                <w:lang w:eastAsia="en-US"/>
              </w:rPr>
              <w:t>0%</w:t>
            </w:r>
          </w:p>
        </w:tc>
        <w:tc>
          <w:tcPr>
            <w:tcW w:w="1318" w:type="dxa"/>
            <w:tcBorders>
              <w:top w:val="single" w:sz="18" w:space="0" w:color="auto"/>
            </w:tcBorders>
            <w:shd w:val="clear" w:color="auto" w:fill="auto"/>
            <w:vAlign w:val="center"/>
          </w:tcPr>
          <w:p w14:paraId="0B99D0C9" w14:textId="77777777" w:rsidR="00C63D20" w:rsidRDefault="00FA7F10">
            <w:pPr>
              <w:widowControl w:val="0"/>
              <w:spacing w:line="300" w:lineRule="atLeast"/>
              <w:jc w:val="center"/>
              <w:rPr>
                <w:b/>
                <w:bCs/>
                <w:sz w:val="22"/>
                <w:rtl/>
                <w:lang w:eastAsia="en-US"/>
              </w:rPr>
            </w:pPr>
            <w:r>
              <w:rPr>
                <w:rFonts w:hint="cs"/>
                <w:b/>
                <w:bCs/>
                <w:sz w:val="22"/>
                <w:rtl/>
                <w:lang w:eastAsia="en-US"/>
              </w:rPr>
              <w:t>50%</w:t>
            </w:r>
          </w:p>
        </w:tc>
        <w:tc>
          <w:tcPr>
            <w:tcW w:w="1319" w:type="dxa"/>
            <w:tcBorders>
              <w:top w:val="single" w:sz="18" w:space="0" w:color="auto"/>
            </w:tcBorders>
            <w:shd w:val="clear" w:color="auto" w:fill="auto"/>
            <w:vAlign w:val="center"/>
          </w:tcPr>
          <w:p w14:paraId="26EB6259" w14:textId="77777777" w:rsidR="00C63D20" w:rsidRDefault="00FA7F10">
            <w:pPr>
              <w:widowControl w:val="0"/>
              <w:spacing w:line="300" w:lineRule="atLeast"/>
              <w:jc w:val="center"/>
              <w:rPr>
                <w:b/>
                <w:bCs/>
                <w:sz w:val="22"/>
                <w:rtl/>
                <w:lang w:eastAsia="en-US"/>
              </w:rPr>
            </w:pPr>
            <w:r>
              <w:rPr>
                <w:rFonts w:hint="cs"/>
                <w:b/>
                <w:bCs/>
                <w:sz w:val="22"/>
                <w:rtl/>
                <w:lang w:eastAsia="en-US"/>
              </w:rPr>
              <w:t>100%</w:t>
            </w:r>
          </w:p>
        </w:tc>
      </w:tr>
      <w:tr w:rsidR="00C63D20" w14:paraId="2F0518FB" w14:textId="77777777">
        <w:trPr>
          <w:trHeight w:val="403"/>
        </w:trPr>
        <w:tc>
          <w:tcPr>
            <w:tcW w:w="3164" w:type="dxa"/>
            <w:shd w:val="clear" w:color="auto" w:fill="auto"/>
            <w:vAlign w:val="center"/>
          </w:tcPr>
          <w:p w14:paraId="4790D1CF" w14:textId="77777777" w:rsidR="00C63D20" w:rsidRDefault="00FA7F10">
            <w:pPr>
              <w:widowControl w:val="0"/>
              <w:spacing w:line="300" w:lineRule="atLeast"/>
              <w:rPr>
                <w:sz w:val="22"/>
                <w:rtl/>
                <w:lang w:eastAsia="en-US"/>
              </w:rPr>
            </w:pPr>
            <w:r>
              <w:rPr>
                <w:rFonts w:hint="cs"/>
                <w:sz w:val="22"/>
                <w:rtl/>
                <w:lang w:eastAsia="en-US"/>
              </w:rPr>
              <w:t>במקרה שקיים ציון מבדק</w:t>
            </w:r>
          </w:p>
        </w:tc>
        <w:tc>
          <w:tcPr>
            <w:tcW w:w="1318" w:type="dxa"/>
            <w:shd w:val="clear" w:color="auto" w:fill="auto"/>
            <w:vAlign w:val="center"/>
          </w:tcPr>
          <w:p w14:paraId="19CDBFAD" w14:textId="77777777" w:rsidR="00C63D20" w:rsidRDefault="00FA7F10">
            <w:pPr>
              <w:widowControl w:val="0"/>
              <w:spacing w:line="300" w:lineRule="atLeast"/>
              <w:jc w:val="center"/>
              <w:rPr>
                <w:b/>
                <w:bCs/>
                <w:sz w:val="22"/>
                <w:rtl/>
                <w:lang w:eastAsia="en-US"/>
              </w:rPr>
            </w:pPr>
            <w:r>
              <w:rPr>
                <w:rFonts w:hint="cs"/>
                <w:b/>
                <w:bCs/>
                <w:sz w:val="22"/>
                <w:rtl/>
                <w:lang w:eastAsia="en-US"/>
              </w:rPr>
              <w:t>30%</w:t>
            </w:r>
          </w:p>
        </w:tc>
        <w:tc>
          <w:tcPr>
            <w:tcW w:w="1318" w:type="dxa"/>
            <w:shd w:val="clear" w:color="auto" w:fill="auto"/>
            <w:vAlign w:val="center"/>
          </w:tcPr>
          <w:p w14:paraId="053F22A6" w14:textId="77777777" w:rsidR="00C63D20" w:rsidRDefault="00FA7F10">
            <w:pPr>
              <w:widowControl w:val="0"/>
              <w:spacing w:line="300" w:lineRule="atLeast"/>
              <w:jc w:val="center"/>
              <w:rPr>
                <w:b/>
                <w:bCs/>
                <w:sz w:val="22"/>
                <w:rtl/>
                <w:lang w:eastAsia="en-US"/>
              </w:rPr>
            </w:pPr>
            <w:r>
              <w:rPr>
                <w:rFonts w:hint="cs"/>
                <w:b/>
                <w:bCs/>
                <w:sz w:val="22"/>
                <w:rtl/>
                <w:lang w:eastAsia="en-US"/>
              </w:rPr>
              <w:t>40%</w:t>
            </w:r>
          </w:p>
        </w:tc>
        <w:tc>
          <w:tcPr>
            <w:tcW w:w="1318" w:type="dxa"/>
            <w:shd w:val="clear" w:color="auto" w:fill="auto"/>
            <w:vAlign w:val="center"/>
          </w:tcPr>
          <w:p w14:paraId="6220E2C4" w14:textId="77777777" w:rsidR="00C63D20" w:rsidRDefault="00FA7F10">
            <w:pPr>
              <w:widowControl w:val="0"/>
              <w:spacing w:line="300" w:lineRule="atLeast"/>
              <w:jc w:val="center"/>
              <w:rPr>
                <w:b/>
                <w:bCs/>
                <w:sz w:val="22"/>
                <w:rtl/>
                <w:lang w:eastAsia="en-US"/>
              </w:rPr>
            </w:pPr>
            <w:r>
              <w:rPr>
                <w:rFonts w:hint="cs"/>
                <w:b/>
                <w:bCs/>
                <w:sz w:val="22"/>
                <w:rtl/>
                <w:lang w:eastAsia="en-US"/>
              </w:rPr>
              <w:t>30%</w:t>
            </w:r>
          </w:p>
        </w:tc>
        <w:tc>
          <w:tcPr>
            <w:tcW w:w="1319" w:type="dxa"/>
            <w:shd w:val="clear" w:color="auto" w:fill="auto"/>
            <w:vAlign w:val="center"/>
          </w:tcPr>
          <w:p w14:paraId="22A85657" w14:textId="77777777" w:rsidR="00C63D20" w:rsidRDefault="00FA7F10">
            <w:pPr>
              <w:widowControl w:val="0"/>
              <w:spacing w:line="300" w:lineRule="atLeast"/>
              <w:jc w:val="center"/>
              <w:rPr>
                <w:b/>
                <w:bCs/>
                <w:sz w:val="22"/>
                <w:rtl/>
                <w:lang w:eastAsia="en-US"/>
              </w:rPr>
            </w:pPr>
            <w:r>
              <w:rPr>
                <w:rFonts w:hint="cs"/>
                <w:b/>
                <w:bCs/>
                <w:sz w:val="22"/>
                <w:rtl/>
                <w:lang w:eastAsia="en-US"/>
              </w:rPr>
              <w:t>100%</w:t>
            </w:r>
          </w:p>
        </w:tc>
      </w:tr>
      <w:bookmarkEnd w:id="29"/>
    </w:tbl>
    <w:p w14:paraId="719C12B2" w14:textId="77777777" w:rsidR="00C63D20" w:rsidRDefault="00C63D20">
      <w:pPr>
        <w:widowControl w:val="0"/>
        <w:spacing w:line="300" w:lineRule="atLeast"/>
        <w:ind w:left="1418"/>
        <w:rPr>
          <w:sz w:val="22"/>
          <w:rtl/>
          <w:lang w:eastAsia="en-US"/>
        </w:rPr>
      </w:pPr>
    </w:p>
    <w:p w14:paraId="0B863BBD" w14:textId="77777777" w:rsidR="00C63D20" w:rsidRDefault="00C63D20">
      <w:pPr>
        <w:widowControl w:val="0"/>
        <w:spacing w:line="300" w:lineRule="atLeast"/>
        <w:ind w:left="720"/>
        <w:rPr>
          <w:sz w:val="22"/>
          <w:rtl/>
          <w:lang w:eastAsia="en-US"/>
        </w:rPr>
      </w:pPr>
    </w:p>
    <w:p w14:paraId="37AE8BEA" w14:textId="77777777" w:rsidR="00C63D20" w:rsidRDefault="00FA7F10">
      <w:pPr>
        <w:widowControl w:val="0"/>
        <w:numPr>
          <w:ilvl w:val="1"/>
          <w:numId w:val="11"/>
        </w:numPr>
        <w:spacing w:line="300" w:lineRule="atLeast"/>
        <w:ind w:left="1247"/>
        <w:rPr>
          <w:rtl/>
          <w:lang w:eastAsia="en-US"/>
        </w:rPr>
      </w:pPr>
      <w:r>
        <w:rPr>
          <w:rFonts w:hint="cs"/>
          <w:rtl/>
          <w:lang w:eastAsia="en-US"/>
        </w:rPr>
        <w:t xml:space="preserve">אם לאחר שקלול התוצאות, קיבלו שתי הצעות או יותר תוצאה משוקללת זהה שהיא </w:t>
      </w:r>
      <w:r>
        <w:rPr>
          <w:rFonts w:hint="cs"/>
          <w:sz w:val="22"/>
          <w:rtl/>
          <w:lang w:eastAsia="en-US"/>
        </w:rPr>
        <w:t>התוצאה</w:t>
      </w:r>
      <w:r>
        <w:rPr>
          <w:rFonts w:hint="cs"/>
          <w:rtl/>
          <w:lang w:eastAsia="en-US"/>
        </w:rPr>
        <w:t xml:space="preserve"> הגבוהה ביותר, ואחת מן ההצעות היא של עסק בשליטת אישה, תיבחר ההצעה האמורה כזוכה במכרז ובלבד שצורף לה בעת הגשתה, אישור ותצהיר.</w:t>
      </w:r>
    </w:p>
    <w:p w14:paraId="3E3A6A12" w14:textId="77777777" w:rsidR="00C63D20" w:rsidRDefault="00C63D20">
      <w:pPr>
        <w:widowControl w:val="0"/>
        <w:spacing w:line="300" w:lineRule="atLeast"/>
        <w:ind w:left="1247"/>
        <w:rPr>
          <w:sz w:val="22"/>
          <w:rtl/>
          <w:lang w:eastAsia="en-US"/>
        </w:rPr>
      </w:pPr>
    </w:p>
    <w:p w14:paraId="62041B1D" w14:textId="77777777" w:rsidR="00C63D20" w:rsidRDefault="00C63D20">
      <w:pPr>
        <w:widowControl w:val="0"/>
        <w:spacing w:line="300" w:lineRule="atLeast"/>
        <w:ind w:left="1247"/>
        <w:rPr>
          <w:sz w:val="22"/>
          <w:rtl/>
          <w:lang w:eastAsia="en-US"/>
        </w:rPr>
      </w:pPr>
    </w:p>
    <w:p w14:paraId="52911AED" w14:textId="77777777" w:rsidR="00C63D20" w:rsidRDefault="00FA7F10">
      <w:pPr>
        <w:widowControl w:val="0"/>
        <w:numPr>
          <w:ilvl w:val="1"/>
          <w:numId w:val="11"/>
        </w:numPr>
        <w:spacing w:line="300" w:lineRule="atLeast"/>
        <w:ind w:left="1247"/>
        <w:rPr>
          <w:sz w:val="22"/>
          <w:lang w:eastAsia="en-US"/>
        </w:rPr>
      </w:pPr>
      <w:r>
        <w:rPr>
          <w:rFonts w:hint="cs"/>
          <w:sz w:val="22"/>
          <w:rtl/>
          <w:lang w:eastAsia="en-US"/>
        </w:rPr>
        <w:t xml:space="preserve">בנספח </w:t>
      </w:r>
      <w:r>
        <w:rPr>
          <w:rFonts w:hint="cs"/>
          <w:b/>
          <w:bCs/>
          <w:sz w:val="22"/>
          <w:rtl/>
          <w:lang w:eastAsia="en-US"/>
        </w:rPr>
        <w:t>8</w:t>
      </w:r>
      <w:r>
        <w:rPr>
          <w:rFonts w:hint="cs"/>
          <w:sz w:val="22"/>
          <w:rtl/>
          <w:lang w:eastAsia="en-US"/>
        </w:rPr>
        <w:t xml:space="preserve"> למכרז מובאת טבלת השוואת הצעות, לרבות המשקל היחסי של כל סעיף.</w:t>
      </w:r>
    </w:p>
    <w:p w14:paraId="23C2C573" w14:textId="77777777" w:rsidR="00C63D20" w:rsidRDefault="00C63D20">
      <w:pPr>
        <w:widowControl w:val="0"/>
        <w:spacing w:line="300" w:lineRule="atLeast"/>
        <w:ind w:left="709"/>
        <w:rPr>
          <w:b/>
          <w:bCs/>
          <w:sz w:val="28"/>
          <w:szCs w:val="28"/>
          <w:u w:val="single"/>
        </w:rPr>
      </w:pPr>
    </w:p>
    <w:p w14:paraId="021D8DF8" w14:textId="77777777" w:rsidR="00C63D20" w:rsidRDefault="00C63D20">
      <w:pPr>
        <w:widowControl w:val="0"/>
        <w:spacing w:line="300" w:lineRule="atLeast"/>
        <w:ind w:left="709"/>
        <w:rPr>
          <w:b/>
          <w:bCs/>
          <w:sz w:val="28"/>
          <w:szCs w:val="28"/>
          <w:u w:val="single"/>
        </w:rPr>
      </w:pPr>
    </w:p>
    <w:p w14:paraId="42DC179E" w14:textId="77777777" w:rsidR="00C63D20" w:rsidRDefault="00FA7F10">
      <w:pPr>
        <w:widowControl w:val="0"/>
        <w:numPr>
          <w:ilvl w:val="0"/>
          <w:numId w:val="11"/>
        </w:numPr>
        <w:spacing w:line="300" w:lineRule="atLeast"/>
        <w:ind w:right="284"/>
        <w:rPr>
          <w:b/>
          <w:bCs/>
          <w:sz w:val="28"/>
          <w:szCs w:val="28"/>
          <w:u w:val="single"/>
        </w:rPr>
      </w:pPr>
      <w:r>
        <w:rPr>
          <w:b/>
          <w:bCs/>
          <w:sz w:val="28"/>
          <w:szCs w:val="28"/>
          <w:u w:val="single"/>
          <w:rtl/>
        </w:rPr>
        <w:br w:type="page"/>
      </w:r>
      <w:r>
        <w:rPr>
          <w:rFonts w:hint="cs"/>
          <w:b/>
          <w:bCs/>
          <w:sz w:val="28"/>
          <w:szCs w:val="28"/>
          <w:u w:val="single"/>
          <w:rtl/>
        </w:rPr>
        <w:lastRenderedPageBreak/>
        <w:t>משך הבדיקה ותקפות ההצעה</w:t>
      </w:r>
    </w:p>
    <w:p w14:paraId="1082EEE8" w14:textId="77777777" w:rsidR="00C63D20" w:rsidRDefault="00C63D20">
      <w:pPr>
        <w:widowControl w:val="0"/>
        <w:spacing w:line="300" w:lineRule="atLeast"/>
        <w:rPr>
          <w:rFonts w:ascii="David" w:hAnsi="David"/>
          <w:rtl/>
          <w:lang w:eastAsia="en-US"/>
        </w:rPr>
      </w:pPr>
    </w:p>
    <w:p w14:paraId="0A13F0FC" w14:textId="77777777" w:rsidR="00C63D20" w:rsidRDefault="00FA7F10">
      <w:pPr>
        <w:widowControl w:val="0"/>
        <w:numPr>
          <w:ilvl w:val="1"/>
          <w:numId w:val="11"/>
        </w:numPr>
        <w:spacing w:line="300" w:lineRule="atLeast"/>
        <w:ind w:left="850"/>
        <w:rPr>
          <w:sz w:val="22"/>
          <w:rtl/>
          <w:lang w:eastAsia="en-US"/>
        </w:rPr>
      </w:pPr>
      <w:r>
        <w:rPr>
          <w:rFonts w:hint="cs"/>
          <w:sz w:val="22"/>
          <w:rtl/>
          <w:lang w:eastAsia="en-US"/>
        </w:rPr>
        <w:t xml:space="preserve">המשרד לא מתחייב לסיים הליכי המכרז ולקבוע זוכה תוך תקופה מסוימת. אך, אם הליכי אישור המכרז לא יסתיימו לאחר </w:t>
      </w:r>
      <w:r>
        <w:rPr>
          <w:rFonts w:hint="cs"/>
          <w:b/>
          <w:bCs/>
          <w:sz w:val="22"/>
          <w:rtl/>
          <w:lang w:eastAsia="en-US"/>
        </w:rPr>
        <w:t>90</w:t>
      </w:r>
      <w:r>
        <w:rPr>
          <w:rFonts w:hint="cs"/>
          <w:sz w:val="22"/>
          <w:rtl/>
          <w:lang w:eastAsia="en-US"/>
        </w:rPr>
        <w:t xml:space="preserve"> </w:t>
      </w:r>
      <w:r>
        <w:rPr>
          <w:rFonts w:hint="cs"/>
          <w:b/>
          <w:bCs/>
          <w:sz w:val="22"/>
          <w:rtl/>
          <w:lang w:eastAsia="en-US"/>
        </w:rPr>
        <w:t>יום</w:t>
      </w:r>
      <w:r>
        <w:rPr>
          <w:rFonts w:hint="cs"/>
          <w:sz w:val="22"/>
          <w:rtl/>
          <w:lang w:eastAsia="en-US"/>
        </w:rPr>
        <w:t xml:space="preserve"> מהמועד האחרון להגשת ההצעות, רשאי המציע לבטל את הצעתו</w:t>
      </w:r>
      <w:r>
        <w:rPr>
          <w:rStyle w:val="af9"/>
          <w:rFonts w:cs="Times New Roman" w:hint="cs"/>
          <w:rtl/>
          <w:lang w:val="x-none"/>
        </w:rPr>
        <w:t>.</w:t>
      </w:r>
    </w:p>
    <w:p w14:paraId="3A109797" w14:textId="77777777" w:rsidR="00C63D20" w:rsidRDefault="00C63D20">
      <w:pPr>
        <w:widowControl w:val="0"/>
        <w:spacing w:line="300" w:lineRule="atLeast"/>
        <w:ind w:left="850"/>
        <w:rPr>
          <w:sz w:val="22"/>
          <w:rtl/>
          <w:lang w:eastAsia="en-US"/>
        </w:rPr>
      </w:pPr>
    </w:p>
    <w:p w14:paraId="29943D7F" w14:textId="77777777" w:rsidR="00C63D20" w:rsidRDefault="00FA7F10">
      <w:pPr>
        <w:widowControl w:val="0"/>
        <w:numPr>
          <w:ilvl w:val="1"/>
          <w:numId w:val="11"/>
        </w:numPr>
        <w:spacing w:line="300" w:lineRule="atLeast"/>
        <w:ind w:left="850"/>
        <w:rPr>
          <w:sz w:val="22"/>
          <w:rtl/>
          <w:lang w:eastAsia="en-US"/>
        </w:rPr>
      </w:pPr>
      <w:r>
        <w:rPr>
          <w:rFonts w:hint="cs"/>
          <w:sz w:val="22"/>
          <w:rtl/>
          <w:lang w:eastAsia="en-US"/>
        </w:rPr>
        <w:t xml:space="preserve">ההודעה על ביטול ההצעה תועבר למשרד בכתב, תוך ציון מועד תחולה, אל מנהלת </w:t>
      </w:r>
      <w:r>
        <w:rPr>
          <w:sz w:val="22"/>
          <w:rtl/>
          <w:lang w:eastAsia="en-US"/>
        </w:rPr>
        <w:t>אגף רכש מכרזים והתקשרויות</w:t>
      </w:r>
      <w:r>
        <w:rPr>
          <w:rFonts w:hint="cs"/>
          <w:sz w:val="22"/>
          <w:rtl/>
          <w:lang w:eastAsia="en-US"/>
        </w:rPr>
        <w:t xml:space="preserve"> ותובא לדיון ולהחלטתה של וועדת המכרזים והרכישות.</w:t>
      </w:r>
    </w:p>
    <w:p w14:paraId="3707E91C" w14:textId="77777777" w:rsidR="00C63D20" w:rsidRDefault="00C63D20">
      <w:pPr>
        <w:widowControl w:val="0"/>
        <w:spacing w:line="300" w:lineRule="atLeast"/>
        <w:ind w:left="720"/>
        <w:rPr>
          <w:sz w:val="22"/>
          <w:rtl/>
          <w:lang w:eastAsia="en-US"/>
        </w:rPr>
      </w:pPr>
    </w:p>
    <w:p w14:paraId="4586A4F3" w14:textId="77777777" w:rsidR="00C63D20" w:rsidRDefault="00C63D20">
      <w:pPr>
        <w:widowControl w:val="0"/>
        <w:spacing w:line="300" w:lineRule="atLeast"/>
        <w:ind w:left="720"/>
        <w:rPr>
          <w:sz w:val="22"/>
          <w:rtl/>
          <w:lang w:eastAsia="en-US"/>
        </w:rPr>
      </w:pPr>
    </w:p>
    <w:p w14:paraId="5972C695" w14:textId="77777777" w:rsidR="00C63D20" w:rsidRDefault="00C63D20">
      <w:pPr>
        <w:widowControl w:val="0"/>
        <w:spacing w:line="300" w:lineRule="atLeast"/>
        <w:ind w:left="720"/>
        <w:rPr>
          <w:sz w:val="22"/>
          <w:rtl/>
          <w:lang w:eastAsia="en-US"/>
        </w:rPr>
      </w:pPr>
    </w:p>
    <w:p w14:paraId="233926D6" w14:textId="77777777" w:rsidR="00C63D20" w:rsidRDefault="00FA7F10">
      <w:pPr>
        <w:widowControl w:val="0"/>
        <w:numPr>
          <w:ilvl w:val="0"/>
          <w:numId w:val="11"/>
        </w:numPr>
        <w:spacing w:line="300" w:lineRule="atLeast"/>
        <w:ind w:right="284"/>
        <w:rPr>
          <w:b/>
          <w:bCs/>
          <w:sz w:val="28"/>
          <w:szCs w:val="28"/>
          <w:u w:val="single"/>
          <w:rtl/>
        </w:rPr>
      </w:pPr>
      <w:r>
        <w:rPr>
          <w:b/>
          <w:bCs/>
          <w:sz w:val="28"/>
          <w:szCs w:val="28"/>
          <w:u w:val="single"/>
          <w:rtl/>
        </w:rPr>
        <w:t>תקופת התקשרות</w:t>
      </w:r>
    </w:p>
    <w:p w14:paraId="62939803" w14:textId="77777777" w:rsidR="00C63D20" w:rsidRDefault="00C63D20">
      <w:pPr>
        <w:widowControl w:val="0"/>
        <w:spacing w:line="300" w:lineRule="atLeast"/>
        <w:rPr>
          <w:rFonts w:ascii="David" w:hAnsi="David"/>
          <w:rtl/>
          <w:lang w:eastAsia="en-US"/>
        </w:rPr>
      </w:pPr>
    </w:p>
    <w:p w14:paraId="533B94BD" w14:textId="77777777" w:rsidR="00C63D20" w:rsidRDefault="00FA7F10">
      <w:pPr>
        <w:widowControl w:val="0"/>
        <w:numPr>
          <w:ilvl w:val="1"/>
          <w:numId w:val="11"/>
        </w:numPr>
        <w:spacing w:line="300" w:lineRule="atLeast"/>
        <w:ind w:left="900"/>
        <w:rPr>
          <w:rFonts w:ascii="David" w:hAnsi="David"/>
          <w:lang w:eastAsia="en-US"/>
        </w:rPr>
      </w:pPr>
      <w:r>
        <w:rPr>
          <w:rFonts w:ascii="David" w:hAnsi="David"/>
          <w:rtl/>
          <w:lang w:eastAsia="en-US"/>
        </w:rPr>
        <w:t>תקופת ההתקשרות תחל לאחר סיום הליכי המכרז</w:t>
      </w:r>
      <w:r>
        <w:rPr>
          <w:rFonts w:ascii="David" w:hAnsi="David" w:hint="cs"/>
          <w:rtl/>
          <w:lang w:eastAsia="en-US"/>
        </w:rPr>
        <w:t xml:space="preserve"> וחתימת הסכם עם הקבלן</w:t>
      </w:r>
      <w:r>
        <w:rPr>
          <w:rFonts w:ascii="David" w:hAnsi="David"/>
          <w:rtl/>
          <w:lang w:eastAsia="en-US"/>
        </w:rPr>
        <w:t xml:space="preserve">, לפי קביעת המשרד, ותסתיים בתום </w:t>
      </w:r>
      <w:r>
        <w:rPr>
          <w:rFonts w:ascii="David" w:hAnsi="David" w:hint="cs"/>
          <w:rtl/>
          <w:lang w:eastAsia="en-US"/>
        </w:rPr>
        <w:t>שנה, אלא אם כן הוחלט על תקופה קצרה יותר ע"י וועדת המכרזים.</w:t>
      </w:r>
    </w:p>
    <w:p w14:paraId="2FC5F4D9" w14:textId="77777777" w:rsidR="00C63D20" w:rsidRDefault="00C63D20">
      <w:pPr>
        <w:widowControl w:val="0"/>
        <w:spacing w:line="300" w:lineRule="atLeast"/>
        <w:ind w:left="680"/>
        <w:rPr>
          <w:rFonts w:ascii="David" w:hAnsi="David"/>
          <w:lang w:eastAsia="en-US"/>
        </w:rPr>
      </w:pPr>
    </w:p>
    <w:p w14:paraId="584EE8AB" w14:textId="77777777" w:rsidR="00C63D20" w:rsidRDefault="00FA7F10">
      <w:pPr>
        <w:widowControl w:val="0"/>
        <w:numPr>
          <w:ilvl w:val="1"/>
          <w:numId w:val="11"/>
        </w:numPr>
        <w:spacing w:line="300" w:lineRule="atLeast"/>
        <w:ind w:left="844"/>
        <w:rPr>
          <w:rFonts w:ascii="David" w:hAnsi="David"/>
          <w:lang w:eastAsia="en-US"/>
        </w:rPr>
      </w:pPr>
      <w:r>
        <w:rPr>
          <w:rFonts w:ascii="David" w:hAnsi="David"/>
          <w:rtl/>
          <w:lang w:eastAsia="en-US"/>
        </w:rPr>
        <w:t xml:space="preserve">המשרד רשאי להאריך את </w:t>
      </w:r>
      <w:r>
        <w:rPr>
          <w:rFonts w:ascii="David" w:hAnsi="David" w:hint="cs"/>
          <w:rtl/>
          <w:lang w:eastAsia="en-US"/>
        </w:rPr>
        <w:t xml:space="preserve">תקופת </w:t>
      </w:r>
      <w:r>
        <w:rPr>
          <w:rFonts w:ascii="David" w:hAnsi="David"/>
          <w:rtl/>
          <w:lang w:eastAsia="en-US"/>
        </w:rPr>
        <w:t xml:space="preserve">ההתקשרות </w:t>
      </w:r>
      <w:r>
        <w:rPr>
          <w:rFonts w:ascii="David" w:hAnsi="David" w:hint="cs"/>
          <w:rtl/>
          <w:lang w:eastAsia="en-US"/>
        </w:rPr>
        <w:t xml:space="preserve">מעבר לתקופה זו לעוד </w:t>
      </w:r>
      <w:r>
        <w:rPr>
          <w:rFonts w:ascii="David" w:hAnsi="David" w:hint="cs"/>
          <w:b/>
          <w:bCs/>
          <w:rtl/>
          <w:lang w:eastAsia="en-US"/>
        </w:rPr>
        <w:t xml:space="preserve">3 שנים </w:t>
      </w:r>
      <w:r>
        <w:rPr>
          <w:rFonts w:ascii="David" w:hAnsi="David" w:hint="cs"/>
          <w:rtl/>
          <w:lang w:eastAsia="en-US"/>
        </w:rPr>
        <w:t xml:space="preserve">נוספות </w:t>
      </w:r>
      <w:r>
        <w:rPr>
          <w:rFonts w:ascii="David" w:hAnsi="David"/>
          <w:rtl/>
          <w:lang w:eastAsia="en-US"/>
        </w:rPr>
        <w:t xml:space="preserve">בהתאם לתקנות חוק חובת המכרזים, הוראות </w:t>
      </w:r>
      <w:proofErr w:type="spellStart"/>
      <w:r>
        <w:rPr>
          <w:rFonts w:ascii="David" w:hAnsi="David"/>
          <w:rtl/>
          <w:lang w:eastAsia="en-US"/>
        </w:rPr>
        <w:t>התכ"ם</w:t>
      </w:r>
      <w:proofErr w:type="spellEnd"/>
      <w:r>
        <w:rPr>
          <w:rFonts w:ascii="David" w:hAnsi="David"/>
          <w:rtl/>
          <w:lang w:eastAsia="en-US"/>
        </w:rPr>
        <w:t xml:space="preserve"> ובהתאם למכרז זה. </w:t>
      </w:r>
      <w:r>
        <w:rPr>
          <w:rFonts w:ascii="David" w:hAnsi="David" w:hint="cs"/>
          <w:rtl/>
          <w:lang w:eastAsia="en-US"/>
        </w:rPr>
        <w:t>ההארכה תעשה לכל שנה בנפרד, או חלק משנה.</w:t>
      </w:r>
    </w:p>
    <w:p w14:paraId="6640DF08" w14:textId="77777777" w:rsidR="00C63D20" w:rsidRDefault="00C63D20">
      <w:pPr>
        <w:widowControl w:val="0"/>
        <w:spacing w:line="300" w:lineRule="atLeast"/>
        <w:ind w:left="680"/>
        <w:rPr>
          <w:rFonts w:ascii="David" w:hAnsi="David"/>
          <w:rtl/>
          <w:lang w:eastAsia="en-US"/>
        </w:rPr>
      </w:pPr>
    </w:p>
    <w:p w14:paraId="61B919DC" w14:textId="77777777" w:rsidR="00C63D20" w:rsidRDefault="00FA7F10">
      <w:pPr>
        <w:widowControl w:val="0"/>
        <w:numPr>
          <w:ilvl w:val="1"/>
          <w:numId w:val="11"/>
        </w:numPr>
        <w:spacing w:line="300" w:lineRule="atLeast"/>
        <w:ind w:left="900"/>
        <w:rPr>
          <w:rFonts w:ascii="David" w:hAnsi="David"/>
          <w:lang w:eastAsia="en-US"/>
        </w:rPr>
      </w:pPr>
      <w:r>
        <w:rPr>
          <w:rFonts w:ascii="David" w:hAnsi="David" w:hint="cs"/>
          <w:rtl/>
          <w:lang w:eastAsia="en-US"/>
        </w:rPr>
        <w:t>כן מובהר בזה כי המשרד רשאי לקצר את תקופת ההתקשרות האמורה לעיל.</w:t>
      </w:r>
    </w:p>
    <w:p w14:paraId="1521F29A" w14:textId="77777777" w:rsidR="00C63D20" w:rsidRDefault="00C63D20">
      <w:pPr>
        <w:widowControl w:val="0"/>
        <w:spacing w:line="300" w:lineRule="atLeast"/>
        <w:ind w:left="680"/>
        <w:rPr>
          <w:rFonts w:ascii="David" w:hAnsi="David"/>
          <w:rtl/>
          <w:lang w:eastAsia="en-US"/>
        </w:rPr>
      </w:pPr>
    </w:p>
    <w:p w14:paraId="5264C414" w14:textId="77777777" w:rsidR="00C63D20" w:rsidRDefault="00FA7F10">
      <w:pPr>
        <w:widowControl w:val="0"/>
        <w:numPr>
          <w:ilvl w:val="1"/>
          <w:numId w:val="11"/>
        </w:numPr>
        <w:spacing w:line="300" w:lineRule="atLeast"/>
        <w:ind w:left="957"/>
        <w:rPr>
          <w:rFonts w:ascii="David" w:hAnsi="David"/>
          <w:lang w:eastAsia="en-US"/>
        </w:rPr>
      </w:pPr>
      <w:r>
        <w:rPr>
          <w:rFonts w:ascii="David" w:hAnsi="David"/>
          <w:rtl/>
          <w:lang w:eastAsia="en-US"/>
        </w:rPr>
        <w:t xml:space="preserve">תוקף ההתקשרות כפוף לחוק התקציב. </w:t>
      </w:r>
    </w:p>
    <w:p w14:paraId="7EC30DB3" w14:textId="77777777" w:rsidR="00C63D20" w:rsidRDefault="00C63D20">
      <w:pPr>
        <w:widowControl w:val="0"/>
        <w:spacing w:line="300" w:lineRule="atLeast"/>
        <w:rPr>
          <w:rFonts w:ascii="David" w:hAnsi="David"/>
          <w:rtl/>
          <w:lang w:eastAsia="en-US"/>
        </w:rPr>
      </w:pPr>
    </w:p>
    <w:p w14:paraId="1BF19573" w14:textId="77777777" w:rsidR="00C63D20" w:rsidRDefault="00C63D20">
      <w:pPr>
        <w:widowControl w:val="0"/>
        <w:spacing w:line="300" w:lineRule="atLeast"/>
        <w:ind w:left="709"/>
        <w:rPr>
          <w:rFonts w:ascii="David" w:hAnsi="David"/>
          <w:rtl/>
          <w:lang w:eastAsia="en-US"/>
        </w:rPr>
      </w:pPr>
    </w:p>
    <w:p w14:paraId="1DFF155A" w14:textId="77777777" w:rsidR="00C63D20" w:rsidRDefault="00C63D20">
      <w:pPr>
        <w:widowControl w:val="0"/>
        <w:spacing w:line="300" w:lineRule="atLeast"/>
        <w:ind w:left="709"/>
        <w:rPr>
          <w:rFonts w:ascii="David" w:hAnsi="David"/>
          <w:rtl/>
          <w:lang w:eastAsia="en-US"/>
        </w:rPr>
      </w:pPr>
    </w:p>
    <w:p w14:paraId="5DE2D67D" w14:textId="77777777" w:rsidR="00C63D20" w:rsidRDefault="00C63D20">
      <w:pPr>
        <w:widowControl w:val="0"/>
        <w:spacing w:line="300" w:lineRule="atLeast"/>
        <w:ind w:left="709"/>
        <w:rPr>
          <w:rFonts w:ascii="David" w:hAnsi="David"/>
          <w:rtl/>
          <w:lang w:eastAsia="en-US"/>
        </w:rPr>
      </w:pPr>
    </w:p>
    <w:p w14:paraId="624B6D79" w14:textId="77777777" w:rsidR="00C63D20" w:rsidRDefault="00C63D20">
      <w:pPr>
        <w:widowControl w:val="0"/>
        <w:spacing w:line="300" w:lineRule="atLeast"/>
        <w:ind w:left="709"/>
        <w:rPr>
          <w:rFonts w:ascii="David" w:hAnsi="David"/>
          <w:rtl/>
          <w:lang w:eastAsia="en-US"/>
        </w:rPr>
      </w:pPr>
    </w:p>
    <w:p w14:paraId="02B3A2A9" w14:textId="77777777" w:rsidR="00C63D20" w:rsidRDefault="00C63D20">
      <w:pPr>
        <w:widowControl w:val="0"/>
        <w:spacing w:line="300" w:lineRule="atLeast"/>
        <w:ind w:left="709"/>
        <w:rPr>
          <w:rFonts w:ascii="David" w:hAnsi="David"/>
          <w:rtl/>
          <w:lang w:eastAsia="en-US"/>
        </w:rPr>
      </w:pPr>
    </w:p>
    <w:p w14:paraId="4073EFDB" w14:textId="77777777" w:rsidR="00C63D20" w:rsidRDefault="00C63D20">
      <w:pPr>
        <w:widowControl w:val="0"/>
        <w:spacing w:line="300" w:lineRule="atLeast"/>
        <w:ind w:left="709"/>
        <w:rPr>
          <w:rFonts w:ascii="David" w:hAnsi="David"/>
          <w:rtl/>
          <w:lang w:eastAsia="en-US"/>
        </w:rPr>
      </w:pPr>
    </w:p>
    <w:p w14:paraId="3AC582D2" w14:textId="77777777" w:rsidR="00C63D20" w:rsidRDefault="00C63D20">
      <w:pPr>
        <w:widowControl w:val="0"/>
        <w:spacing w:line="300" w:lineRule="atLeast"/>
        <w:ind w:left="709"/>
        <w:rPr>
          <w:rFonts w:ascii="David" w:hAnsi="David"/>
          <w:rtl/>
          <w:lang w:eastAsia="en-US"/>
        </w:rPr>
      </w:pPr>
    </w:p>
    <w:p w14:paraId="46389019" w14:textId="77777777" w:rsidR="00C63D20" w:rsidRDefault="00C63D20">
      <w:pPr>
        <w:widowControl w:val="0"/>
        <w:spacing w:line="300" w:lineRule="atLeast"/>
        <w:ind w:left="709"/>
        <w:rPr>
          <w:rFonts w:ascii="David" w:hAnsi="David"/>
          <w:rtl/>
          <w:lang w:eastAsia="en-US"/>
        </w:rPr>
      </w:pPr>
    </w:p>
    <w:p w14:paraId="02FCF8CF" w14:textId="77777777" w:rsidR="00C63D20" w:rsidRDefault="00C63D20">
      <w:pPr>
        <w:widowControl w:val="0"/>
        <w:spacing w:line="300" w:lineRule="atLeast"/>
        <w:ind w:left="709"/>
        <w:rPr>
          <w:rFonts w:ascii="David" w:hAnsi="David"/>
          <w:rtl/>
          <w:lang w:eastAsia="en-US"/>
        </w:rPr>
      </w:pPr>
    </w:p>
    <w:p w14:paraId="3DE1DBFD" w14:textId="77777777" w:rsidR="00C63D20" w:rsidRDefault="00C63D20">
      <w:pPr>
        <w:widowControl w:val="0"/>
        <w:spacing w:line="300" w:lineRule="atLeast"/>
        <w:ind w:left="709"/>
        <w:rPr>
          <w:rFonts w:ascii="David" w:hAnsi="David"/>
          <w:rtl/>
          <w:lang w:eastAsia="en-US"/>
        </w:rPr>
      </w:pPr>
    </w:p>
    <w:p w14:paraId="1CC15AFF" w14:textId="77777777" w:rsidR="00C63D20" w:rsidRDefault="00C63D20">
      <w:pPr>
        <w:widowControl w:val="0"/>
        <w:spacing w:line="300" w:lineRule="atLeast"/>
        <w:ind w:left="709"/>
        <w:rPr>
          <w:rFonts w:ascii="David" w:hAnsi="David"/>
          <w:rtl/>
          <w:lang w:eastAsia="en-US"/>
        </w:rPr>
      </w:pPr>
    </w:p>
    <w:p w14:paraId="40CCAA33" w14:textId="77777777" w:rsidR="00C63D20" w:rsidRDefault="00C63D20">
      <w:pPr>
        <w:widowControl w:val="0"/>
        <w:spacing w:line="300" w:lineRule="atLeast"/>
        <w:ind w:left="709"/>
        <w:rPr>
          <w:rFonts w:ascii="David" w:hAnsi="David"/>
          <w:rtl/>
          <w:lang w:eastAsia="en-US"/>
        </w:rPr>
      </w:pPr>
    </w:p>
    <w:p w14:paraId="06AA3DE6" w14:textId="77777777" w:rsidR="00C63D20" w:rsidRDefault="00C63D20">
      <w:pPr>
        <w:widowControl w:val="0"/>
        <w:spacing w:line="300" w:lineRule="atLeast"/>
        <w:ind w:left="709"/>
        <w:rPr>
          <w:rFonts w:ascii="David" w:hAnsi="David"/>
          <w:rtl/>
          <w:lang w:eastAsia="en-US"/>
        </w:rPr>
      </w:pPr>
    </w:p>
    <w:p w14:paraId="4C154C16" w14:textId="77777777" w:rsidR="00C63D20" w:rsidRDefault="00C63D20">
      <w:pPr>
        <w:widowControl w:val="0"/>
        <w:spacing w:line="300" w:lineRule="atLeast"/>
        <w:ind w:left="709"/>
        <w:rPr>
          <w:rFonts w:ascii="David" w:hAnsi="David"/>
          <w:rtl/>
          <w:lang w:eastAsia="en-US"/>
        </w:rPr>
      </w:pPr>
    </w:p>
    <w:p w14:paraId="6814D649" w14:textId="77777777" w:rsidR="00C63D20" w:rsidRDefault="00C63D20">
      <w:pPr>
        <w:widowControl w:val="0"/>
        <w:spacing w:line="300" w:lineRule="atLeast"/>
        <w:ind w:left="709"/>
        <w:rPr>
          <w:rFonts w:ascii="David" w:hAnsi="David"/>
          <w:rtl/>
          <w:lang w:eastAsia="en-US"/>
        </w:rPr>
      </w:pPr>
    </w:p>
    <w:p w14:paraId="026D96C0" w14:textId="77777777" w:rsidR="00C63D20" w:rsidRDefault="00C63D20">
      <w:pPr>
        <w:widowControl w:val="0"/>
        <w:spacing w:line="300" w:lineRule="atLeast"/>
        <w:ind w:left="709"/>
        <w:rPr>
          <w:rFonts w:ascii="David" w:hAnsi="David"/>
          <w:rtl/>
          <w:lang w:eastAsia="en-US"/>
        </w:rPr>
      </w:pPr>
    </w:p>
    <w:p w14:paraId="413CEA43" w14:textId="77777777" w:rsidR="00C63D20" w:rsidRDefault="00C63D20">
      <w:pPr>
        <w:widowControl w:val="0"/>
        <w:spacing w:line="300" w:lineRule="atLeast"/>
        <w:ind w:left="709"/>
        <w:rPr>
          <w:rFonts w:ascii="David" w:hAnsi="David"/>
          <w:rtl/>
          <w:lang w:eastAsia="en-US"/>
        </w:rPr>
      </w:pPr>
    </w:p>
    <w:p w14:paraId="58F3F41E" w14:textId="77777777" w:rsidR="00C63D20" w:rsidRDefault="00C63D20">
      <w:pPr>
        <w:widowControl w:val="0"/>
        <w:spacing w:line="300" w:lineRule="atLeast"/>
        <w:ind w:left="709"/>
        <w:rPr>
          <w:rFonts w:ascii="David" w:hAnsi="David"/>
          <w:rtl/>
          <w:lang w:eastAsia="en-US"/>
        </w:rPr>
      </w:pPr>
    </w:p>
    <w:p w14:paraId="21E90355" w14:textId="77777777" w:rsidR="00C63D20" w:rsidRDefault="00C63D20">
      <w:pPr>
        <w:widowControl w:val="0"/>
        <w:spacing w:line="300" w:lineRule="atLeast"/>
        <w:ind w:left="709"/>
        <w:rPr>
          <w:rFonts w:ascii="David" w:hAnsi="David"/>
          <w:rtl/>
          <w:lang w:eastAsia="en-US"/>
        </w:rPr>
      </w:pPr>
    </w:p>
    <w:p w14:paraId="0331A4F5" w14:textId="77777777" w:rsidR="00C63D20" w:rsidRDefault="00C63D20">
      <w:pPr>
        <w:widowControl w:val="0"/>
        <w:spacing w:line="300" w:lineRule="atLeast"/>
        <w:ind w:left="709"/>
        <w:rPr>
          <w:rFonts w:ascii="David" w:hAnsi="David"/>
          <w:rtl/>
          <w:lang w:eastAsia="en-US"/>
        </w:rPr>
      </w:pPr>
    </w:p>
    <w:p w14:paraId="2291ECA6" w14:textId="77777777" w:rsidR="00C63D20" w:rsidRDefault="00C63D20">
      <w:pPr>
        <w:widowControl w:val="0"/>
        <w:spacing w:line="300" w:lineRule="atLeast"/>
        <w:ind w:left="709"/>
        <w:rPr>
          <w:rFonts w:ascii="David" w:hAnsi="David"/>
          <w:rtl/>
          <w:lang w:eastAsia="en-US"/>
        </w:rPr>
      </w:pPr>
    </w:p>
    <w:p w14:paraId="53306523" w14:textId="77777777" w:rsidR="00C63D20" w:rsidRDefault="00C63D20">
      <w:pPr>
        <w:widowControl w:val="0"/>
        <w:spacing w:line="300" w:lineRule="atLeast"/>
        <w:ind w:left="709"/>
        <w:rPr>
          <w:rFonts w:ascii="David" w:hAnsi="David"/>
          <w:rtl/>
          <w:lang w:eastAsia="en-US"/>
        </w:rPr>
      </w:pPr>
    </w:p>
    <w:p w14:paraId="02A4CF7A" w14:textId="77777777" w:rsidR="00C63D20" w:rsidRDefault="00C63D20">
      <w:pPr>
        <w:widowControl w:val="0"/>
        <w:spacing w:line="300" w:lineRule="atLeast"/>
        <w:ind w:left="709"/>
        <w:rPr>
          <w:rFonts w:ascii="David" w:hAnsi="David"/>
          <w:rtl/>
          <w:lang w:eastAsia="en-US"/>
        </w:rPr>
      </w:pPr>
    </w:p>
    <w:p w14:paraId="07B8340B" w14:textId="77777777" w:rsidR="00C63D20" w:rsidRDefault="00C63D20">
      <w:pPr>
        <w:widowControl w:val="0"/>
        <w:spacing w:line="300" w:lineRule="atLeast"/>
        <w:ind w:left="709"/>
        <w:rPr>
          <w:rFonts w:ascii="David" w:hAnsi="David"/>
          <w:rtl/>
          <w:lang w:eastAsia="en-US"/>
        </w:rPr>
      </w:pPr>
    </w:p>
    <w:p w14:paraId="40B150BB" w14:textId="77777777" w:rsidR="00C63D20" w:rsidRDefault="00C63D20">
      <w:pPr>
        <w:widowControl w:val="0"/>
        <w:spacing w:line="300" w:lineRule="atLeast"/>
        <w:ind w:left="709"/>
        <w:rPr>
          <w:rFonts w:ascii="David" w:hAnsi="David"/>
          <w:rtl/>
          <w:lang w:eastAsia="en-US"/>
        </w:rPr>
      </w:pPr>
    </w:p>
    <w:p w14:paraId="6D72F262" w14:textId="77777777" w:rsidR="00C63D20" w:rsidRDefault="00C63D20">
      <w:pPr>
        <w:widowControl w:val="0"/>
        <w:spacing w:line="300" w:lineRule="atLeast"/>
        <w:ind w:left="709"/>
        <w:rPr>
          <w:rFonts w:ascii="David" w:hAnsi="David"/>
          <w:lang w:eastAsia="en-US"/>
        </w:rPr>
      </w:pPr>
    </w:p>
    <w:p w14:paraId="6DC99010" w14:textId="77777777" w:rsidR="00C63D20" w:rsidRDefault="00FA7F10">
      <w:pPr>
        <w:widowControl w:val="0"/>
        <w:numPr>
          <w:ilvl w:val="0"/>
          <w:numId w:val="11"/>
        </w:numPr>
        <w:spacing w:line="300" w:lineRule="atLeast"/>
        <w:ind w:right="284"/>
        <w:rPr>
          <w:b/>
          <w:bCs/>
          <w:sz w:val="28"/>
          <w:szCs w:val="28"/>
          <w:u w:val="single"/>
        </w:rPr>
      </w:pPr>
      <w:r>
        <w:rPr>
          <w:b/>
          <w:bCs/>
          <w:sz w:val="28"/>
          <w:szCs w:val="28"/>
          <w:u w:val="single"/>
          <w:rtl/>
        </w:rPr>
        <w:t>המשרד רשאי</w:t>
      </w:r>
    </w:p>
    <w:p w14:paraId="68A89665" w14:textId="77777777" w:rsidR="00C63D20" w:rsidRDefault="00C63D20">
      <w:pPr>
        <w:widowControl w:val="0"/>
        <w:spacing w:line="300" w:lineRule="atLeast"/>
        <w:rPr>
          <w:b/>
          <w:bCs/>
          <w:position w:val="2"/>
          <w:sz w:val="22"/>
          <w:u w:val="single"/>
          <w:rtl/>
          <w:lang w:eastAsia="en-US"/>
        </w:rPr>
      </w:pPr>
    </w:p>
    <w:p w14:paraId="269E7FC7" w14:textId="77777777" w:rsidR="00C63D20" w:rsidRDefault="00FA7F10">
      <w:pPr>
        <w:widowControl w:val="0"/>
        <w:numPr>
          <w:ilvl w:val="1"/>
          <w:numId w:val="11"/>
        </w:numPr>
        <w:spacing w:line="300" w:lineRule="atLeast"/>
        <w:ind w:left="567"/>
        <w:rPr>
          <w:lang w:eastAsia="en-US"/>
        </w:rPr>
      </w:pPr>
      <w:r>
        <w:rPr>
          <w:rFonts w:hint="cs"/>
          <w:rtl/>
          <w:lang w:eastAsia="en-US"/>
        </w:rPr>
        <w:t xml:space="preserve"> </w:t>
      </w:r>
      <w:r>
        <w:rPr>
          <w:rtl/>
          <w:lang w:eastAsia="en-US"/>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2998BC07" w14:textId="77777777" w:rsidR="00C63D20" w:rsidRDefault="00C63D20">
      <w:pPr>
        <w:widowControl w:val="0"/>
        <w:spacing w:line="300" w:lineRule="atLeast"/>
        <w:ind w:left="567" w:hanging="720"/>
        <w:rPr>
          <w:sz w:val="20"/>
          <w:szCs w:val="20"/>
          <w:rtl/>
          <w:lang w:eastAsia="en-US"/>
        </w:rPr>
      </w:pPr>
    </w:p>
    <w:p w14:paraId="63721E00" w14:textId="77777777" w:rsidR="00C63D20" w:rsidRDefault="00FA7F10">
      <w:pPr>
        <w:widowControl w:val="0"/>
        <w:numPr>
          <w:ilvl w:val="1"/>
          <w:numId w:val="11"/>
        </w:numPr>
        <w:spacing w:line="300" w:lineRule="atLeast"/>
        <w:ind w:left="567"/>
        <w:rPr>
          <w:rFonts w:ascii="David" w:hAnsi="David"/>
          <w:rtl/>
          <w:lang w:eastAsia="en-US"/>
        </w:rPr>
      </w:pPr>
      <w:r>
        <w:rPr>
          <w:rFonts w:ascii="David" w:hAnsi="David" w:hint="cs"/>
          <w:rtl/>
          <w:lang w:eastAsia="en-US"/>
        </w:rPr>
        <w:t xml:space="preserve"> </w:t>
      </w:r>
      <w:r>
        <w:rPr>
          <w:rFonts w:ascii="David" w:hAnsi="David"/>
          <w:rtl/>
          <w:lang w:eastAsia="en-US"/>
        </w:rPr>
        <w:t>לבטל</w:t>
      </w:r>
      <w:r>
        <w:rPr>
          <w:rFonts w:ascii="David" w:hAnsi="David" w:hint="cs"/>
          <w:rtl/>
          <w:lang w:eastAsia="en-US"/>
        </w:rPr>
        <w:t xml:space="preserve"> </w:t>
      </w:r>
      <w:r>
        <w:rPr>
          <w:rFonts w:ascii="David" w:hAnsi="David"/>
          <w:rtl/>
          <w:lang w:eastAsia="en-US"/>
        </w:rPr>
        <w:t>את המכרז.</w:t>
      </w:r>
    </w:p>
    <w:p w14:paraId="2BF5CE74" w14:textId="77777777" w:rsidR="00C63D20" w:rsidRDefault="00C63D20">
      <w:pPr>
        <w:widowControl w:val="0"/>
        <w:spacing w:line="300" w:lineRule="atLeast"/>
        <w:ind w:left="567"/>
        <w:rPr>
          <w:rFonts w:ascii="David" w:hAnsi="David"/>
          <w:rtl/>
          <w:lang w:eastAsia="en-US"/>
        </w:rPr>
      </w:pPr>
    </w:p>
    <w:p w14:paraId="0FFDF390" w14:textId="77777777" w:rsidR="00C63D20" w:rsidRDefault="00FA7F10">
      <w:pPr>
        <w:widowControl w:val="0"/>
        <w:numPr>
          <w:ilvl w:val="1"/>
          <w:numId w:val="11"/>
        </w:numPr>
        <w:spacing w:line="300" w:lineRule="atLeast"/>
        <w:ind w:left="567"/>
        <w:rPr>
          <w:rFonts w:ascii="David" w:hAnsi="David"/>
          <w:rtl/>
          <w:lang w:eastAsia="en-US"/>
        </w:rPr>
      </w:pPr>
      <w:r>
        <w:rPr>
          <w:rFonts w:ascii="David" w:hAnsi="David" w:hint="cs"/>
          <w:rtl/>
          <w:lang w:eastAsia="en-US"/>
        </w:rPr>
        <w:t xml:space="preserve"> </w:t>
      </w:r>
      <w:r>
        <w:rPr>
          <w:rFonts w:ascii="David" w:hAnsi="David"/>
          <w:rtl/>
          <w:lang w:eastAsia="en-US"/>
        </w:rPr>
        <w:t xml:space="preserve">למשרד נשמרת הזכות לפנות במהלך הבדיקה וההערכה אל המציע, בכדי לקבל הבהרות להצעתו, או בכדי להסיר אי </w:t>
      </w:r>
      <w:proofErr w:type="spellStart"/>
      <w:r>
        <w:rPr>
          <w:rFonts w:ascii="David" w:hAnsi="David"/>
          <w:rtl/>
          <w:lang w:eastAsia="en-US"/>
        </w:rPr>
        <w:t>בהירויות</w:t>
      </w:r>
      <w:proofErr w:type="spellEnd"/>
      <w:r>
        <w:rPr>
          <w:rFonts w:ascii="David" w:hAnsi="David"/>
          <w:rtl/>
          <w:lang w:eastAsia="en-US"/>
        </w:rPr>
        <w:t xml:space="preserve"> שעלולות להתעורר בבדיקת ההצעות או לבדוק את התאמתם, כפוף לכללי חוק חובת המכרזים</w:t>
      </w:r>
      <w:r>
        <w:rPr>
          <w:rFonts w:ascii="David" w:hAnsi="David" w:hint="cs"/>
          <w:rtl/>
          <w:lang w:eastAsia="en-US"/>
        </w:rPr>
        <w:t xml:space="preserve"> ותקנותיו</w:t>
      </w:r>
      <w:r>
        <w:rPr>
          <w:rFonts w:ascii="David" w:hAnsi="David"/>
          <w:rtl/>
          <w:lang w:eastAsia="en-US"/>
        </w:rPr>
        <w:t xml:space="preserve"> ו</w:t>
      </w:r>
      <w:r>
        <w:rPr>
          <w:rFonts w:ascii="David" w:hAnsi="David" w:hint="cs"/>
          <w:rtl/>
          <w:lang w:eastAsia="en-US"/>
        </w:rPr>
        <w:t xml:space="preserve">הוראות </w:t>
      </w:r>
      <w:proofErr w:type="spellStart"/>
      <w:r>
        <w:rPr>
          <w:rFonts w:ascii="David" w:hAnsi="David"/>
          <w:rtl/>
          <w:lang w:eastAsia="en-US"/>
        </w:rPr>
        <w:t>התכ"ם</w:t>
      </w:r>
      <w:proofErr w:type="spellEnd"/>
      <w:r>
        <w:rPr>
          <w:rFonts w:ascii="David" w:hAnsi="David"/>
          <w:rtl/>
          <w:lang w:eastAsia="en-US"/>
        </w:rPr>
        <w:t>.</w:t>
      </w:r>
    </w:p>
    <w:p w14:paraId="1C75905D" w14:textId="77777777" w:rsidR="00C63D20" w:rsidRDefault="00C63D20">
      <w:pPr>
        <w:widowControl w:val="0"/>
        <w:spacing w:line="300" w:lineRule="atLeast"/>
        <w:ind w:left="567"/>
        <w:rPr>
          <w:rFonts w:ascii="David" w:hAnsi="David"/>
          <w:rtl/>
          <w:lang w:eastAsia="en-US"/>
        </w:rPr>
      </w:pPr>
    </w:p>
    <w:p w14:paraId="65300A56" w14:textId="77777777" w:rsidR="00C63D20" w:rsidRDefault="00FA7F10">
      <w:pPr>
        <w:widowControl w:val="0"/>
        <w:numPr>
          <w:ilvl w:val="1"/>
          <w:numId w:val="11"/>
        </w:numPr>
        <w:spacing w:line="300" w:lineRule="atLeast"/>
        <w:ind w:left="567"/>
        <w:rPr>
          <w:rFonts w:ascii="David" w:hAnsi="David"/>
          <w:lang w:eastAsia="en-US"/>
        </w:rPr>
      </w:pPr>
      <w:r>
        <w:rPr>
          <w:rFonts w:ascii="David" w:hAnsi="David" w:hint="cs"/>
          <w:rtl/>
          <w:lang w:eastAsia="en-US"/>
        </w:rPr>
        <w:t xml:space="preserve">לצורך קבלת חוות דעת על המציע, </w:t>
      </w:r>
      <w:r>
        <w:rPr>
          <w:rFonts w:ascii="David" w:hAnsi="David"/>
          <w:rtl/>
          <w:lang w:eastAsia="en-US"/>
        </w:rPr>
        <w:t xml:space="preserve">המשרד רשאי לפנות לפחות </w:t>
      </w:r>
      <w:r>
        <w:rPr>
          <w:rFonts w:ascii="David" w:hAnsi="David" w:hint="cs"/>
          <w:rtl/>
          <w:lang w:eastAsia="en-US"/>
        </w:rPr>
        <w:t>משלושה לקוחות לקבלת חוות דעת</w:t>
      </w:r>
      <w:r>
        <w:rPr>
          <w:rFonts w:ascii="David" w:hAnsi="David"/>
          <w:rtl/>
          <w:lang w:eastAsia="en-US"/>
        </w:rPr>
        <w:t xml:space="preserve">, ובלבד שיפנה לאותו מספר </w:t>
      </w:r>
      <w:r>
        <w:rPr>
          <w:rFonts w:ascii="David" w:hAnsi="David" w:hint="cs"/>
          <w:rtl/>
          <w:lang w:eastAsia="en-US"/>
        </w:rPr>
        <w:t>לקוחות</w:t>
      </w:r>
      <w:r>
        <w:rPr>
          <w:rFonts w:ascii="David" w:hAnsi="David"/>
          <w:rtl/>
          <w:lang w:eastAsia="en-US"/>
        </w:rPr>
        <w:t xml:space="preserve"> לכל המציעים</w:t>
      </w:r>
      <w:r>
        <w:rPr>
          <w:rFonts w:ascii="David" w:hAnsi="David" w:hint="cs"/>
          <w:rtl/>
          <w:lang w:eastAsia="en-US"/>
        </w:rPr>
        <w:t>, ככל שניתן</w:t>
      </w:r>
      <w:r>
        <w:rPr>
          <w:rFonts w:ascii="David" w:hAnsi="David"/>
          <w:rtl/>
          <w:lang w:eastAsia="en-US"/>
        </w:rPr>
        <w:t>.</w:t>
      </w:r>
    </w:p>
    <w:p w14:paraId="7F097B2D" w14:textId="77777777" w:rsidR="00C63D20" w:rsidRDefault="00C63D20">
      <w:pPr>
        <w:pStyle w:val="aff4"/>
        <w:rPr>
          <w:rFonts w:ascii="David" w:hAnsi="David"/>
          <w:rtl/>
          <w:lang w:eastAsia="en-US"/>
        </w:rPr>
      </w:pPr>
    </w:p>
    <w:p w14:paraId="29C769CE" w14:textId="77777777" w:rsidR="00C63D20" w:rsidRDefault="00FA7F10">
      <w:pPr>
        <w:widowControl w:val="0"/>
        <w:numPr>
          <w:ilvl w:val="1"/>
          <w:numId w:val="11"/>
        </w:numPr>
        <w:spacing w:line="300" w:lineRule="atLeast"/>
        <w:ind w:left="567"/>
        <w:rPr>
          <w:rFonts w:ascii="David" w:hAnsi="David"/>
          <w:rtl/>
          <w:lang w:eastAsia="en-US"/>
        </w:rPr>
      </w:pPr>
      <w:r>
        <w:rPr>
          <w:rFonts w:ascii="David" w:hAnsi="David" w:hint="cs"/>
          <w:rtl/>
          <w:lang w:eastAsia="en-US"/>
        </w:rPr>
        <w:t xml:space="preserve"> </w:t>
      </w:r>
      <w:r>
        <w:rPr>
          <w:rFonts w:ascii="David" w:hAnsi="David"/>
          <w:rtl/>
          <w:lang w:eastAsia="en-US"/>
        </w:rPr>
        <w:t>לא לקבוע את ההצעה הזולה ביותר או כל הצעה שהיא כזוכה.</w:t>
      </w:r>
    </w:p>
    <w:p w14:paraId="6232D26F" w14:textId="77777777" w:rsidR="00C63D20" w:rsidRDefault="00C63D20">
      <w:pPr>
        <w:widowControl w:val="0"/>
        <w:spacing w:line="300" w:lineRule="atLeast"/>
        <w:ind w:left="567"/>
        <w:rPr>
          <w:rFonts w:ascii="David" w:hAnsi="David"/>
          <w:lang w:eastAsia="en-US"/>
        </w:rPr>
      </w:pPr>
    </w:p>
    <w:p w14:paraId="52BFDAEB" w14:textId="77777777" w:rsidR="00C63D20" w:rsidRDefault="00FA7F10">
      <w:pPr>
        <w:widowControl w:val="0"/>
        <w:numPr>
          <w:ilvl w:val="1"/>
          <w:numId w:val="11"/>
        </w:numPr>
        <w:spacing w:line="300" w:lineRule="atLeast"/>
        <w:ind w:left="567"/>
        <w:rPr>
          <w:rFonts w:ascii="David" w:hAnsi="David"/>
          <w:lang w:eastAsia="en-US"/>
        </w:rPr>
      </w:pPr>
      <w:r>
        <w:rPr>
          <w:rFonts w:ascii="David" w:hAnsi="David"/>
          <w:rtl/>
          <w:lang w:eastAsia="en-US"/>
        </w:rPr>
        <w:t>מציע שזכה בעבר במכרז של המשרד</w:t>
      </w:r>
      <w:r>
        <w:rPr>
          <w:rFonts w:ascii="David" w:hAnsi="David" w:hint="cs"/>
          <w:rtl/>
          <w:lang w:eastAsia="en-US"/>
        </w:rPr>
        <w:t xml:space="preserve"> או שלמשרד היכרות אחרת עמו או מידע לגביו</w:t>
      </w:r>
      <w:r>
        <w:rPr>
          <w:rFonts w:ascii="David" w:hAnsi="David"/>
          <w:rtl/>
          <w:lang w:eastAsia="en-US"/>
        </w:rPr>
        <w:t xml:space="preserve">, </w:t>
      </w:r>
      <w:proofErr w:type="spellStart"/>
      <w:r>
        <w:rPr>
          <w:rFonts w:ascii="David" w:hAnsi="David"/>
          <w:rtl/>
          <w:lang w:eastAsia="en-US"/>
        </w:rPr>
        <w:t>ילקח</w:t>
      </w:r>
      <w:proofErr w:type="spellEnd"/>
      <w:r>
        <w:rPr>
          <w:rFonts w:ascii="David" w:hAnsi="David"/>
          <w:rtl/>
          <w:lang w:eastAsia="en-US"/>
        </w:rPr>
        <w:t xml:space="preserve"> בחשבון, כאחד מהשיקולים המכריעים, אופן ביצוע התחייבויות המציע, לרבות עמידה בלוח זמנים ואיכות העבודות ורמת השירות.</w:t>
      </w:r>
    </w:p>
    <w:p w14:paraId="253E471C" w14:textId="77777777" w:rsidR="00C63D20" w:rsidRDefault="00C63D20">
      <w:pPr>
        <w:pStyle w:val="aff4"/>
        <w:ind w:left="567"/>
        <w:rPr>
          <w:rFonts w:ascii="David" w:hAnsi="David"/>
          <w:rtl/>
          <w:lang w:eastAsia="en-US"/>
        </w:rPr>
      </w:pPr>
    </w:p>
    <w:p w14:paraId="613AB990" w14:textId="77777777" w:rsidR="00C63D20" w:rsidRDefault="00FA7F10">
      <w:pPr>
        <w:widowControl w:val="0"/>
        <w:numPr>
          <w:ilvl w:val="1"/>
          <w:numId w:val="11"/>
        </w:numPr>
        <w:spacing w:line="300" w:lineRule="atLeast"/>
        <w:ind w:left="567"/>
        <w:rPr>
          <w:rFonts w:ascii="David" w:hAnsi="David"/>
          <w:lang w:eastAsia="en-US"/>
        </w:rPr>
      </w:pPr>
      <w:r>
        <w:rPr>
          <w:rFonts w:ascii="David" w:hAnsi="David" w:hint="cs"/>
          <w:rtl/>
          <w:lang w:eastAsia="en-US"/>
        </w:rPr>
        <w:t xml:space="preserve"> </w:t>
      </w:r>
      <w:r>
        <w:rPr>
          <w:rFonts w:ascii="David" w:hAnsi="David"/>
          <w:rtl/>
          <w:lang w:eastAsia="en-US"/>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24EDB297" w14:textId="77777777" w:rsidR="00C63D20" w:rsidRDefault="00C63D20">
      <w:pPr>
        <w:pStyle w:val="aff4"/>
        <w:ind w:left="567"/>
        <w:rPr>
          <w:rFonts w:ascii="David" w:hAnsi="David"/>
          <w:rtl/>
          <w:lang w:eastAsia="en-US"/>
        </w:rPr>
      </w:pPr>
    </w:p>
    <w:p w14:paraId="4DE90633" w14:textId="77777777" w:rsidR="00C63D20" w:rsidRDefault="00FA7F10">
      <w:pPr>
        <w:widowControl w:val="0"/>
        <w:numPr>
          <w:ilvl w:val="1"/>
          <w:numId w:val="11"/>
        </w:numPr>
        <w:spacing w:line="300" w:lineRule="atLeast"/>
        <w:ind w:left="567"/>
        <w:rPr>
          <w:rFonts w:ascii="David" w:hAnsi="David"/>
          <w:rtl/>
          <w:lang w:eastAsia="en-US"/>
        </w:rPr>
      </w:pPr>
      <w:r>
        <w:rPr>
          <w:rFonts w:ascii="David" w:hAnsi="David" w:hint="cs"/>
          <w:rtl/>
          <w:lang w:eastAsia="en-US"/>
        </w:rPr>
        <w:t xml:space="preserve">אם וככל שהמציע הינו קבלן </w:t>
      </w:r>
      <w:proofErr w:type="spellStart"/>
      <w:r>
        <w:rPr>
          <w:rFonts w:ascii="David" w:hAnsi="David" w:hint="cs"/>
          <w:rtl/>
          <w:lang w:eastAsia="en-US"/>
        </w:rPr>
        <w:t>השרותים</w:t>
      </w:r>
      <w:proofErr w:type="spellEnd"/>
      <w:r>
        <w:rPr>
          <w:rFonts w:ascii="David" w:hAnsi="David" w:hint="cs"/>
          <w:rtl/>
          <w:lang w:eastAsia="en-US"/>
        </w:rPr>
        <w:t xml:space="preserve"> נשוא המכרז שקדם למכרז זה או התקשרות אחרת, אזי חוות הדעת של המשרד תהיה מכריעה מבין חוות הדעת.</w:t>
      </w:r>
    </w:p>
    <w:p w14:paraId="7F9FA6F8" w14:textId="77777777" w:rsidR="00C63D20" w:rsidRDefault="00C63D20">
      <w:pPr>
        <w:widowControl w:val="0"/>
        <w:spacing w:line="300" w:lineRule="atLeast"/>
        <w:ind w:left="567"/>
        <w:rPr>
          <w:rFonts w:ascii="David" w:hAnsi="David"/>
          <w:rtl/>
          <w:lang w:eastAsia="en-US"/>
        </w:rPr>
      </w:pPr>
    </w:p>
    <w:p w14:paraId="2AD56D22" w14:textId="77777777" w:rsidR="00C63D20" w:rsidRDefault="00FA7F10">
      <w:pPr>
        <w:widowControl w:val="0"/>
        <w:numPr>
          <w:ilvl w:val="1"/>
          <w:numId w:val="11"/>
        </w:numPr>
        <w:spacing w:line="300" w:lineRule="atLeast"/>
        <w:ind w:left="567"/>
        <w:rPr>
          <w:rFonts w:ascii="David" w:hAnsi="David"/>
          <w:lang w:eastAsia="en-US"/>
        </w:rPr>
      </w:pPr>
      <w:r>
        <w:rPr>
          <w:rFonts w:ascii="David" w:hAnsi="David"/>
          <w:rtl/>
          <w:lang w:eastAsia="en-US"/>
        </w:rPr>
        <w:t xml:space="preserve">לקבוע מס' </w:t>
      </w:r>
      <w:r>
        <w:rPr>
          <w:rFonts w:ascii="David" w:hAnsi="David" w:hint="cs"/>
          <w:rtl/>
          <w:lang w:eastAsia="en-US"/>
        </w:rPr>
        <w:t xml:space="preserve">מספר </w:t>
      </w:r>
      <w:r>
        <w:rPr>
          <w:rFonts w:ascii="David" w:hAnsi="David"/>
          <w:rtl/>
          <w:lang w:eastAsia="en-US"/>
        </w:rPr>
        <w:t>זוכים במכרז ולחלק</w:t>
      </w:r>
      <w:r>
        <w:rPr>
          <w:rFonts w:ascii="David" w:hAnsi="David" w:hint="cs"/>
          <w:rtl/>
          <w:lang w:eastAsia="en-US"/>
        </w:rPr>
        <w:t xml:space="preserve"> ביניהם את העבודה.</w:t>
      </w:r>
    </w:p>
    <w:p w14:paraId="58C880B3" w14:textId="77777777" w:rsidR="00C63D20" w:rsidRDefault="00C63D20">
      <w:pPr>
        <w:widowControl w:val="0"/>
        <w:spacing w:line="300" w:lineRule="atLeast"/>
        <w:ind w:left="567"/>
        <w:rPr>
          <w:rFonts w:ascii="David" w:hAnsi="David"/>
          <w:rtl/>
          <w:lang w:eastAsia="en-US"/>
        </w:rPr>
      </w:pPr>
    </w:p>
    <w:p w14:paraId="1EFE3A95" w14:textId="77777777" w:rsidR="00C63D20" w:rsidRDefault="00FA7F10">
      <w:pPr>
        <w:widowControl w:val="0"/>
        <w:numPr>
          <w:ilvl w:val="1"/>
          <w:numId w:val="11"/>
        </w:numPr>
        <w:spacing w:line="300" w:lineRule="atLeast"/>
        <w:ind w:left="567"/>
        <w:rPr>
          <w:rFonts w:ascii="David" w:hAnsi="David"/>
          <w:lang w:eastAsia="en-US"/>
        </w:rPr>
      </w:pPr>
      <w:r>
        <w:rPr>
          <w:rFonts w:ascii="David" w:hAnsi="David"/>
          <w:rtl/>
          <w:lang w:eastAsia="en-US"/>
        </w:rPr>
        <w:t>לצמצם או להרחיב את היקף הפעילות.</w:t>
      </w:r>
    </w:p>
    <w:p w14:paraId="1A1A1AA8" w14:textId="77777777" w:rsidR="00C63D20" w:rsidRDefault="00C63D20">
      <w:pPr>
        <w:pStyle w:val="aff4"/>
        <w:rPr>
          <w:rFonts w:ascii="David" w:hAnsi="David"/>
          <w:b/>
          <w:bCs/>
          <w:rtl/>
          <w:lang w:eastAsia="en-US"/>
        </w:rPr>
      </w:pPr>
    </w:p>
    <w:p w14:paraId="767D5F2B" w14:textId="77777777" w:rsidR="00C63D20" w:rsidRDefault="00FA7F10">
      <w:pPr>
        <w:widowControl w:val="0"/>
        <w:spacing w:line="300" w:lineRule="atLeast"/>
        <w:ind w:left="567" w:firstLine="567"/>
        <w:rPr>
          <w:rFonts w:ascii="David" w:hAnsi="David"/>
          <w:rtl/>
          <w:lang w:eastAsia="en-US"/>
        </w:rPr>
      </w:pPr>
      <w:r>
        <w:rPr>
          <w:rFonts w:ascii="David" w:hAnsi="David" w:hint="cs"/>
          <w:b/>
          <w:bCs/>
          <w:rtl/>
          <w:lang w:eastAsia="en-US"/>
        </w:rPr>
        <w:t>בכל מקרה של הרחבה יש לקבל מסמך חתום מראש ע"י מורשה החתימה במשרד.</w:t>
      </w:r>
    </w:p>
    <w:p w14:paraId="42B8E10B" w14:textId="77777777" w:rsidR="00C63D20" w:rsidRDefault="00FA7F10">
      <w:pPr>
        <w:widowControl w:val="0"/>
        <w:spacing w:line="300" w:lineRule="atLeast"/>
        <w:ind w:left="1134"/>
        <w:rPr>
          <w:rFonts w:ascii="David" w:hAnsi="David"/>
          <w:b/>
          <w:bCs/>
          <w:rtl/>
          <w:lang w:eastAsia="en-US"/>
        </w:rPr>
      </w:pPr>
      <w:proofErr w:type="spellStart"/>
      <w:r>
        <w:rPr>
          <w:rFonts w:ascii="David" w:hAnsi="David"/>
          <w:b/>
          <w:bCs/>
          <w:rtl/>
          <w:lang w:eastAsia="en-US"/>
        </w:rPr>
        <w:t>הכל</w:t>
      </w:r>
      <w:proofErr w:type="spellEnd"/>
      <w:r>
        <w:rPr>
          <w:rFonts w:ascii="David" w:hAnsi="David"/>
          <w:b/>
          <w:bCs/>
          <w:rtl/>
          <w:lang w:eastAsia="en-US"/>
        </w:rPr>
        <w:t xml:space="preserve"> לפי שיקול דעתו המוחלט של המשרד.</w:t>
      </w:r>
    </w:p>
    <w:p w14:paraId="499E368A" w14:textId="77777777" w:rsidR="00C63D20" w:rsidRDefault="00C63D20">
      <w:pPr>
        <w:widowControl w:val="0"/>
        <w:spacing w:line="300" w:lineRule="atLeast"/>
        <w:rPr>
          <w:rFonts w:ascii="David" w:hAnsi="David"/>
          <w:rtl/>
          <w:lang w:eastAsia="en-US"/>
        </w:rPr>
      </w:pPr>
    </w:p>
    <w:p w14:paraId="559F3A47" w14:textId="77777777" w:rsidR="00C63D20" w:rsidRDefault="00FA7F10">
      <w:pPr>
        <w:widowControl w:val="0"/>
        <w:spacing w:line="300" w:lineRule="atLeast"/>
        <w:ind w:left="709" w:firstLine="425"/>
        <w:rPr>
          <w:rFonts w:ascii="David" w:hAnsi="David"/>
          <w:rtl/>
          <w:lang w:eastAsia="en-US"/>
        </w:rPr>
      </w:pPr>
      <w:r>
        <w:rPr>
          <w:rFonts w:ascii="David" w:hAnsi="David"/>
          <w:rtl/>
          <w:lang w:eastAsia="en-US"/>
        </w:rPr>
        <w:t>אין בסעיפי המכרז כדי לגרוע מזכויות הצדדים על פי כל דין.</w:t>
      </w:r>
    </w:p>
    <w:p w14:paraId="588B9015" w14:textId="77777777" w:rsidR="00C63D20" w:rsidRDefault="00FA7F10">
      <w:pPr>
        <w:widowControl w:val="0"/>
        <w:numPr>
          <w:ilvl w:val="0"/>
          <w:numId w:val="11"/>
        </w:numPr>
        <w:spacing w:line="300" w:lineRule="atLeast"/>
        <w:ind w:right="284"/>
        <w:rPr>
          <w:b/>
          <w:bCs/>
          <w:sz w:val="28"/>
          <w:szCs w:val="28"/>
          <w:u w:val="single"/>
          <w:rtl/>
        </w:rPr>
      </w:pPr>
      <w:r>
        <w:rPr>
          <w:b/>
          <w:bCs/>
          <w:sz w:val="28"/>
          <w:szCs w:val="28"/>
          <w:u w:val="single"/>
          <w:rtl/>
        </w:rPr>
        <w:br w:type="page"/>
      </w:r>
      <w:r>
        <w:rPr>
          <w:rFonts w:hint="cs"/>
          <w:b/>
          <w:bCs/>
          <w:sz w:val="28"/>
          <w:szCs w:val="28"/>
          <w:u w:val="single"/>
          <w:rtl/>
        </w:rPr>
        <w:lastRenderedPageBreak/>
        <w:t>יחסי הצדדים</w:t>
      </w:r>
    </w:p>
    <w:p w14:paraId="7D234ABE" w14:textId="77777777" w:rsidR="00C63D20" w:rsidRDefault="00FA7F10">
      <w:pPr>
        <w:widowControl w:val="0"/>
        <w:spacing w:line="300" w:lineRule="atLeast"/>
        <w:rPr>
          <w:rFonts w:ascii="David" w:hAnsi="David"/>
          <w:rtl/>
          <w:lang w:eastAsia="en-US"/>
        </w:rPr>
      </w:pP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p>
    <w:p w14:paraId="4DF7686A" w14:textId="77777777" w:rsidR="00C63D20" w:rsidRDefault="00FA7F10">
      <w:pPr>
        <w:widowControl w:val="0"/>
        <w:numPr>
          <w:ilvl w:val="1"/>
          <w:numId w:val="11"/>
        </w:numPr>
        <w:spacing w:line="300" w:lineRule="atLeast"/>
        <w:ind w:left="340"/>
        <w:rPr>
          <w:rFonts w:ascii="David" w:hAnsi="David"/>
          <w:rtl/>
          <w:lang w:eastAsia="en-US"/>
        </w:rPr>
      </w:pPr>
      <w:r>
        <w:rPr>
          <w:rFonts w:ascii="David" w:hAnsi="David"/>
          <w:rtl/>
          <w:lang w:eastAsia="en-US"/>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276D7B0F" w14:textId="77777777" w:rsidR="00C63D20" w:rsidRDefault="00C63D20">
      <w:pPr>
        <w:widowControl w:val="0"/>
        <w:spacing w:line="300" w:lineRule="atLeast"/>
        <w:ind w:left="340"/>
        <w:rPr>
          <w:rFonts w:ascii="David" w:hAnsi="David"/>
          <w:rtl/>
          <w:lang w:eastAsia="en-US"/>
        </w:rPr>
      </w:pPr>
    </w:p>
    <w:p w14:paraId="2E16AC0B" w14:textId="77777777" w:rsidR="00C63D20" w:rsidRDefault="00FA7F10">
      <w:pPr>
        <w:widowControl w:val="0"/>
        <w:numPr>
          <w:ilvl w:val="1"/>
          <w:numId w:val="11"/>
        </w:numPr>
        <w:spacing w:line="300" w:lineRule="atLeast"/>
        <w:ind w:left="340"/>
        <w:rPr>
          <w:rFonts w:ascii="David" w:hAnsi="David"/>
          <w:rtl/>
          <w:lang w:eastAsia="en-US"/>
        </w:rPr>
      </w:pPr>
      <w:r>
        <w:rPr>
          <w:rFonts w:ascii="David" w:hAnsi="David"/>
          <w:rtl/>
          <w:lang w:eastAsia="en-US"/>
        </w:rPr>
        <w:t xml:space="preserve">הקבלן מצהיר, כי ידוע </w:t>
      </w:r>
      <w:r>
        <w:rPr>
          <w:rFonts w:ascii="David" w:hAnsi="David" w:hint="cs"/>
          <w:rtl/>
          <w:lang w:eastAsia="en-US"/>
        </w:rPr>
        <w:t>לו ו</w:t>
      </w:r>
      <w:r>
        <w:rPr>
          <w:rFonts w:ascii="David" w:hAnsi="David"/>
          <w:rtl/>
          <w:lang w:eastAsia="en-US"/>
        </w:rPr>
        <w:t xml:space="preserve">לכל העובדים והמועסקים על ידיו לצרכי ביצוע מכרז זה, כי הינם עובדים ומועסקים במסגרת הארגונית של הקבלן, ולא של המשרד. </w:t>
      </w:r>
      <w:r>
        <w:rPr>
          <w:rFonts w:ascii="David" w:hAnsi="David"/>
          <w:b/>
          <w:bCs/>
          <w:rtl/>
          <w:lang w:eastAsia="en-US"/>
        </w:rPr>
        <w:t xml:space="preserve">בנספח </w:t>
      </w:r>
      <w:r>
        <w:rPr>
          <w:rFonts w:ascii="David" w:hAnsi="David" w:hint="cs"/>
          <w:b/>
          <w:bCs/>
          <w:rtl/>
          <w:lang w:eastAsia="en-US"/>
        </w:rPr>
        <w:t xml:space="preserve">7 </w:t>
      </w:r>
      <w:r>
        <w:rPr>
          <w:rFonts w:ascii="David" w:hAnsi="David"/>
          <w:b/>
          <w:bCs/>
          <w:rtl/>
          <w:lang w:eastAsia="en-US"/>
        </w:rPr>
        <w:t>חוברת ההצעה</w:t>
      </w:r>
      <w:r>
        <w:rPr>
          <w:rFonts w:ascii="David" w:hAnsi="David"/>
          <w:rtl/>
          <w:lang w:eastAsia="en-US"/>
        </w:rPr>
        <w:t xml:space="preserve"> מובאת רשימת חוקי ההעסקה על פיהם יפעל הקבלן.</w:t>
      </w:r>
    </w:p>
    <w:p w14:paraId="36D2E150" w14:textId="77777777" w:rsidR="00C63D20" w:rsidRDefault="00C63D20">
      <w:pPr>
        <w:widowControl w:val="0"/>
        <w:spacing w:line="300" w:lineRule="atLeast"/>
        <w:ind w:left="340"/>
        <w:rPr>
          <w:rFonts w:ascii="David" w:hAnsi="David"/>
          <w:rtl/>
          <w:lang w:eastAsia="en-US"/>
        </w:rPr>
      </w:pPr>
    </w:p>
    <w:p w14:paraId="531A8032" w14:textId="77777777" w:rsidR="00C63D20" w:rsidRDefault="00FA7F10">
      <w:pPr>
        <w:widowControl w:val="0"/>
        <w:numPr>
          <w:ilvl w:val="1"/>
          <w:numId w:val="11"/>
        </w:numPr>
        <w:spacing w:line="300" w:lineRule="atLeast"/>
        <w:ind w:left="340"/>
        <w:rPr>
          <w:rFonts w:ascii="David" w:hAnsi="David"/>
          <w:rtl/>
          <w:lang w:eastAsia="en-US"/>
        </w:rPr>
      </w:pPr>
      <w:r>
        <w:rPr>
          <w:rFonts w:ascii="David" w:hAnsi="David"/>
          <w:rtl/>
          <w:lang w:eastAsia="en-US"/>
        </w:rPr>
        <w:t xml:space="preserve">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w:t>
      </w:r>
      <w:proofErr w:type="spellStart"/>
      <w:r>
        <w:rPr>
          <w:rFonts w:ascii="David" w:hAnsi="David"/>
          <w:rtl/>
          <w:lang w:eastAsia="en-US"/>
        </w:rPr>
        <w:t>הכל</w:t>
      </w:r>
      <w:proofErr w:type="spellEnd"/>
      <w:r>
        <w:rPr>
          <w:rFonts w:ascii="David" w:hAnsi="David"/>
          <w:rtl/>
          <w:lang w:eastAsia="en-US"/>
        </w:rPr>
        <w:t xml:space="preserve"> לפי העניין.</w:t>
      </w:r>
    </w:p>
    <w:p w14:paraId="3AB4D89A" w14:textId="77777777" w:rsidR="00C63D20" w:rsidRDefault="00C63D20">
      <w:pPr>
        <w:widowControl w:val="0"/>
        <w:spacing w:line="300" w:lineRule="atLeast"/>
        <w:ind w:left="340"/>
        <w:rPr>
          <w:rFonts w:ascii="David" w:hAnsi="David"/>
          <w:rtl/>
          <w:lang w:eastAsia="en-US"/>
        </w:rPr>
      </w:pPr>
    </w:p>
    <w:p w14:paraId="46E66F00" w14:textId="77777777" w:rsidR="00C63D20" w:rsidRDefault="00FA7F10">
      <w:pPr>
        <w:widowControl w:val="0"/>
        <w:numPr>
          <w:ilvl w:val="1"/>
          <w:numId w:val="11"/>
        </w:numPr>
        <w:spacing w:line="300" w:lineRule="atLeast"/>
        <w:ind w:left="340"/>
        <w:rPr>
          <w:rFonts w:ascii="David" w:hAnsi="David"/>
          <w:rtl/>
          <w:lang w:eastAsia="en-US"/>
        </w:rPr>
      </w:pPr>
      <w:r>
        <w:rPr>
          <w:rFonts w:ascii="David" w:hAnsi="David"/>
          <w:rtl/>
          <w:lang w:eastAsia="en-US"/>
        </w:rPr>
        <w:t>בכל הקשור למערכת היחסים בין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לבין הקבלן, יחשב הקבלן, כקבלן עצמאי לכל דבר ועניין. </w:t>
      </w:r>
    </w:p>
    <w:p w14:paraId="113D31CA" w14:textId="77777777" w:rsidR="00C63D20" w:rsidRDefault="00C63D20">
      <w:pPr>
        <w:widowControl w:val="0"/>
        <w:spacing w:line="300" w:lineRule="atLeast"/>
        <w:ind w:left="340"/>
        <w:rPr>
          <w:rFonts w:ascii="David" w:hAnsi="David"/>
          <w:rtl/>
          <w:lang w:eastAsia="en-US"/>
        </w:rPr>
      </w:pPr>
    </w:p>
    <w:p w14:paraId="73ABBD3D" w14:textId="77777777" w:rsidR="00C63D20" w:rsidRDefault="00FA7F10">
      <w:pPr>
        <w:widowControl w:val="0"/>
        <w:numPr>
          <w:ilvl w:val="1"/>
          <w:numId w:val="11"/>
        </w:numPr>
        <w:spacing w:line="300" w:lineRule="atLeast"/>
        <w:ind w:left="340"/>
        <w:rPr>
          <w:rFonts w:ascii="David" w:hAnsi="David"/>
          <w:rtl/>
          <w:lang w:eastAsia="en-US"/>
        </w:rPr>
      </w:pPr>
      <w:r>
        <w:rPr>
          <w:rFonts w:ascii="David" w:hAnsi="David"/>
          <w:rtl/>
          <w:lang w:eastAsia="en-US"/>
        </w:rPr>
        <w:t>הקבלן מתחייב שלא להעסיק אדם המועסק כעובד ע"י המשרד, אלא באישור בכתב ומראש של מנהל היחידה המזמינה</w:t>
      </w:r>
      <w:r>
        <w:rPr>
          <w:rFonts w:ascii="David" w:hAnsi="David" w:hint="cs"/>
          <w:rtl/>
          <w:lang w:eastAsia="en-US"/>
        </w:rPr>
        <w:t>,</w:t>
      </w:r>
      <w:r>
        <w:rPr>
          <w:rFonts w:ascii="David" w:hAnsi="David"/>
          <w:rtl/>
          <w:lang w:eastAsia="en-US"/>
        </w:rPr>
        <w:t xml:space="preserve"> של</w:t>
      </w:r>
      <w:r>
        <w:rPr>
          <w:rFonts w:ascii="David" w:hAnsi="David" w:hint="cs"/>
          <w:rtl/>
          <w:lang w:eastAsia="en-US"/>
        </w:rPr>
        <w:t xml:space="preserve"> </w:t>
      </w:r>
      <w:r>
        <w:rPr>
          <w:rFonts w:ascii="David" w:hAnsi="David"/>
          <w:rtl/>
          <w:lang w:eastAsia="en-US"/>
        </w:rPr>
        <w:t>חשב המשרד</w:t>
      </w:r>
      <w:r>
        <w:rPr>
          <w:rFonts w:ascii="David" w:hAnsi="David" w:hint="cs"/>
          <w:rtl/>
          <w:lang w:eastAsia="en-US"/>
        </w:rPr>
        <w:t xml:space="preserve"> והגורם המוסמך במשרד לאשר העסקה פרטית עם זאת מובהר בזה כי במסגרת ההצעה אין להציע כבעלי תפקידים מי שהינם עובדי מדינה</w:t>
      </w:r>
      <w:r>
        <w:rPr>
          <w:rFonts w:ascii="David" w:hAnsi="David"/>
          <w:rtl/>
          <w:lang w:eastAsia="en-US"/>
        </w:rPr>
        <w:t>.</w:t>
      </w:r>
    </w:p>
    <w:p w14:paraId="1E87C978" w14:textId="77777777" w:rsidR="00C63D20" w:rsidRDefault="00C63D20">
      <w:pPr>
        <w:widowControl w:val="0"/>
        <w:spacing w:line="300" w:lineRule="atLeast"/>
        <w:ind w:left="340"/>
        <w:rPr>
          <w:rFonts w:ascii="David" w:hAnsi="David"/>
          <w:rtl/>
          <w:lang w:eastAsia="en-US"/>
        </w:rPr>
      </w:pPr>
    </w:p>
    <w:p w14:paraId="5A48C141" w14:textId="77777777" w:rsidR="00C63D20" w:rsidRDefault="00FA7F10">
      <w:pPr>
        <w:widowControl w:val="0"/>
        <w:numPr>
          <w:ilvl w:val="1"/>
          <w:numId w:val="11"/>
        </w:numPr>
        <w:spacing w:line="300" w:lineRule="atLeast"/>
        <w:ind w:left="340"/>
        <w:rPr>
          <w:position w:val="2"/>
          <w:rtl/>
          <w:lang w:eastAsia="en-US"/>
        </w:rPr>
      </w:pPr>
      <w:r>
        <w:rPr>
          <w:rFonts w:hint="cs"/>
          <w:position w:val="2"/>
          <w:rtl/>
          <w:lang w:eastAsia="en-US"/>
        </w:rPr>
        <w:t xml:space="preserve">הקבלן בלבד יהיה אחראי כלפי כל המועסקים על ידיו על פי כל דין. כן יהיה הקבלן לבדו אחראי לכל נזק שיגרם על ידיו, או בגין רכושו ונכסיו ועל ידי המועסקים על ידו למטרות חוזה זה. אם על אף האמור </w:t>
      </w:r>
      <w:proofErr w:type="spellStart"/>
      <w:r>
        <w:rPr>
          <w:rFonts w:hint="cs"/>
          <w:position w:val="2"/>
          <w:rtl/>
          <w:lang w:eastAsia="en-US"/>
        </w:rPr>
        <w:t>יחוייב</w:t>
      </w:r>
      <w:proofErr w:type="spellEnd"/>
      <w:r>
        <w:rPr>
          <w:rFonts w:hint="cs"/>
          <w:position w:val="2"/>
          <w:rtl/>
          <w:lang w:eastAsia="en-US"/>
        </w:rPr>
        <w:t xml:space="preserve"> המשרד כדין, לשאת חבות, או לעשות מעשה כלשהו, יפצה אותו על כך הקבלן באורח מלא.</w:t>
      </w:r>
    </w:p>
    <w:p w14:paraId="342AD173" w14:textId="77777777" w:rsidR="00C63D20" w:rsidRDefault="00C63D20">
      <w:pPr>
        <w:widowControl w:val="0"/>
        <w:spacing w:line="300" w:lineRule="atLeast"/>
        <w:ind w:left="340"/>
        <w:rPr>
          <w:rFonts w:ascii="David" w:hAnsi="David"/>
          <w:rtl/>
          <w:lang w:eastAsia="en-US"/>
        </w:rPr>
      </w:pPr>
    </w:p>
    <w:p w14:paraId="69B205C3" w14:textId="77777777" w:rsidR="00C63D20" w:rsidRDefault="00FA7F10">
      <w:pPr>
        <w:widowControl w:val="0"/>
        <w:numPr>
          <w:ilvl w:val="1"/>
          <w:numId w:val="11"/>
        </w:numPr>
        <w:spacing w:line="300" w:lineRule="atLeast"/>
        <w:ind w:left="340"/>
        <w:rPr>
          <w:rFonts w:ascii="David" w:hAnsi="David"/>
          <w:lang w:eastAsia="en-US"/>
        </w:rPr>
      </w:pPr>
      <w:r>
        <w:rPr>
          <w:rFonts w:ascii="David" w:hAnsi="David"/>
          <w:rtl/>
          <w:lang w:eastAsia="en-US"/>
        </w:rPr>
        <w:t>הקבלן אחראי לעובדים, לאיכות העבודה, לגיבוי, למילוי מקום, להכשרת עובדים בהתאם לצרכים ובכלל זה השתלמויות וקורסים על חשבונו על פי צרכי השירותים במ</w:t>
      </w:r>
      <w:r>
        <w:rPr>
          <w:rFonts w:ascii="David" w:hAnsi="David" w:hint="cs"/>
          <w:rtl/>
          <w:lang w:eastAsia="en-US"/>
        </w:rPr>
        <w:t>כר</w:t>
      </w:r>
      <w:r>
        <w:rPr>
          <w:rFonts w:ascii="David" w:hAnsi="David"/>
          <w:rtl/>
          <w:lang w:eastAsia="en-US"/>
        </w:rPr>
        <w:t xml:space="preserve">ז. </w:t>
      </w:r>
    </w:p>
    <w:p w14:paraId="6D93F3A3" w14:textId="77777777" w:rsidR="00C63D20" w:rsidRDefault="00C63D20">
      <w:pPr>
        <w:widowControl w:val="0"/>
        <w:spacing w:line="300" w:lineRule="atLeast"/>
        <w:ind w:left="340"/>
        <w:rPr>
          <w:rFonts w:ascii="David" w:hAnsi="David"/>
          <w:rtl/>
          <w:lang w:eastAsia="en-US"/>
        </w:rPr>
      </w:pPr>
    </w:p>
    <w:p w14:paraId="5FF6A056" w14:textId="77777777" w:rsidR="00C63D20" w:rsidRDefault="00FA7F10">
      <w:pPr>
        <w:widowControl w:val="0"/>
        <w:numPr>
          <w:ilvl w:val="1"/>
          <w:numId w:val="11"/>
        </w:numPr>
        <w:spacing w:line="300" w:lineRule="atLeast"/>
        <w:ind w:left="340"/>
        <w:rPr>
          <w:rFonts w:ascii="David" w:hAnsi="David"/>
          <w:rtl/>
          <w:lang w:eastAsia="en-US"/>
        </w:rPr>
      </w:pPr>
      <w:r>
        <w:rPr>
          <w:rFonts w:ascii="David" w:hAnsi="David"/>
          <w:rtl/>
          <w:lang w:eastAsia="en-US"/>
        </w:rPr>
        <w:t xml:space="preserve">חובת הקבלן היא </w:t>
      </w:r>
      <w:r>
        <w:rPr>
          <w:rFonts w:ascii="David" w:hAnsi="David"/>
          <w:u w:val="single"/>
          <w:rtl/>
          <w:lang w:eastAsia="en-US"/>
        </w:rPr>
        <w:t>כ</w:t>
      </w:r>
      <w:r>
        <w:rPr>
          <w:rFonts w:ascii="David" w:hAnsi="David" w:hint="cs"/>
          <w:u w:val="single"/>
          <w:rtl/>
          <w:lang w:eastAsia="en-US"/>
        </w:rPr>
        <w:t>ח</w:t>
      </w:r>
      <w:r>
        <w:rPr>
          <w:rFonts w:ascii="David" w:hAnsi="David"/>
          <w:u w:val="single"/>
          <w:rtl/>
          <w:lang w:eastAsia="en-US"/>
        </w:rPr>
        <w:t xml:space="preserve">ובת </w:t>
      </w:r>
      <w:r>
        <w:rPr>
          <w:rFonts w:ascii="David" w:hAnsi="David" w:hint="cs"/>
          <w:u w:val="single"/>
          <w:rtl/>
          <w:lang w:eastAsia="en-US"/>
        </w:rPr>
        <w:t>קבלן</w:t>
      </w:r>
      <w:r>
        <w:rPr>
          <w:rFonts w:ascii="David" w:hAnsi="David"/>
          <w:rtl/>
          <w:lang w:eastAsia="en-US"/>
        </w:rPr>
        <w:t xml:space="preserve"> כמשמעותו בחוק חוזה קבלנות </w:t>
      </w:r>
      <w:r>
        <w:rPr>
          <w:rFonts w:ascii="David" w:hAnsi="David"/>
          <w:b/>
          <w:bCs/>
          <w:rtl/>
          <w:lang w:eastAsia="en-US"/>
        </w:rPr>
        <w:t>תשל"ד – 1974</w:t>
      </w:r>
      <w:r>
        <w:rPr>
          <w:rFonts w:ascii="David" w:hAnsi="David"/>
          <w:rtl/>
          <w:lang w:eastAsia="en-US"/>
        </w:rPr>
        <w:t xml:space="preserve">, בכפוף לאמור בתנאי המכרז ובכל חוזה התקשרות שיחתם על פי מכרז זה. </w:t>
      </w:r>
    </w:p>
    <w:p w14:paraId="1371E148" w14:textId="77777777" w:rsidR="00C63D20" w:rsidRDefault="00C63D20">
      <w:pPr>
        <w:widowControl w:val="0"/>
        <w:spacing w:line="300" w:lineRule="atLeast"/>
        <w:ind w:left="340"/>
        <w:rPr>
          <w:rFonts w:ascii="David" w:hAnsi="David"/>
          <w:lang w:eastAsia="en-US"/>
        </w:rPr>
      </w:pPr>
    </w:p>
    <w:p w14:paraId="12DC3910" w14:textId="77777777" w:rsidR="00C63D20" w:rsidRDefault="00FA7F10">
      <w:pPr>
        <w:widowControl w:val="0"/>
        <w:numPr>
          <w:ilvl w:val="1"/>
          <w:numId w:val="11"/>
        </w:numPr>
        <w:spacing w:line="300" w:lineRule="atLeast"/>
        <w:ind w:left="340"/>
        <w:rPr>
          <w:rFonts w:ascii="David" w:hAnsi="David"/>
          <w:rtl/>
          <w:lang w:eastAsia="en-US"/>
        </w:rPr>
      </w:pPr>
      <w:r>
        <w:rPr>
          <w:rFonts w:ascii="David" w:hAnsi="David"/>
          <w:rtl/>
          <w:lang w:eastAsia="en-US"/>
        </w:rPr>
        <w:t xml:space="preserve">הקבלן אינו רשאי </w:t>
      </w:r>
      <w:proofErr w:type="spellStart"/>
      <w:r>
        <w:rPr>
          <w:rFonts w:ascii="David" w:hAnsi="David"/>
          <w:rtl/>
          <w:lang w:eastAsia="en-US"/>
        </w:rPr>
        <w:t>להמחות</w:t>
      </w:r>
      <w:proofErr w:type="spellEnd"/>
      <w:r>
        <w:rPr>
          <w:rFonts w:ascii="David" w:hAnsi="David"/>
          <w:rtl/>
          <w:lang w:eastAsia="en-US"/>
        </w:rPr>
        <w:t xml:space="preserve"> (להעביר) לזולת את זכויותיו או את חובותיו לפי תנאי מכרז זה, כולן או חלקן, ללא הסכמה בכתב ומראש של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w:t>
      </w:r>
    </w:p>
    <w:p w14:paraId="2585CD3E" w14:textId="77777777" w:rsidR="00C63D20" w:rsidRDefault="00C63D20">
      <w:pPr>
        <w:widowControl w:val="0"/>
        <w:spacing w:line="300" w:lineRule="atLeast"/>
        <w:ind w:left="340"/>
        <w:rPr>
          <w:rFonts w:ascii="David" w:hAnsi="David"/>
          <w:rtl/>
          <w:lang w:eastAsia="en-US"/>
        </w:rPr>
      </w:pPr>
    </w:p>
    <w:p w14:paraId="191F805E" w14:textId="77777777" w:rsidR="00C63D20" w:rsidRDefault="00FA7F10">
      <w:pPr>
        <w:widowControl w:val="0"/>
        <w:numPr>
          <w:ilvl w:val="1"/>
          <w:numId w:val="11"/>
        </w:numPr>
        <w:spacing w:line="300" w:lineRule="atLeast"/>
        <w:ind w:left="340"/>
        <w:rPr>
          <w:rFonts w:ascii="David" w:hAnsi="David"/>
          <w:rtl/>
          <w:lang w:eastAsia="en-US"/>
        </w:rPr>
      </w:pPr>
      <w:r>
        <w:rPr>
          <w:rFonts w:ascii="David" w:hAnsi="David"/>
          <w:rtl/>
          <w:lang w:eastAsia="en-US"/>
        </w:rPr>
        <w:t>אין הקבלן רשאי להעביר את ביצוע החוזה כולו או חלקו במישרין או בעקיפין לאחר, ללא הסכמה בכתב מהמ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w:t>
      </w:r>
    </w:p>
    <w:p w14:paraId="688C5C81" w14:textId="77777777" w:rsidR="00C63D20" w:rsidRDefault="00C63D20">
      <w:pPr>
        <w:widowControl w:val="0"/>
        <w:spacing w:line="300" w:lineRule="atLeast"/>
        <w:ind w:left="340"/>
        <w:rPr>
          <w:rFonts w:ascii="David" w:hAnsi="David"/>
          <w:rtl/>
          <w:lang w:eastAsia="en-US"/>
        </w:rPr>
      </w:pPr>
    </w:p>
    <w:p w14:paraId="6BC5B034" w14:textId="77777777" w:rsidR="00C63D20" w:rsidRDefault="00FA7F10">
      <w:pPr>
        <w:widowControl w:val="0"/>
        <w:numPr>
          <w:ilvl w:val="1"/>
          <w:numId w:val="11"/>
        </w:numPr>
        <w:spacing w:line="300" w:lineRule="atLeast"/>
        <w:ind w:left="340"/>
        <w:rPr>
          <w:rFonts w:ascii="David" w:hAnsi="David"/>
          <w:rtl/>
          <w:lang w:eastAsia="en-US"/>
        </w:rPr>
      </w:pPr>
      <w:r>
        <w:rPr>
          <w:rFonts w:ascii="David" w:hAnsi="David"/>
          <w:rtl/>
          <w:lang w:eastAsia="en-US"/>
        </w:rPr>
        <w:t>הסכמה כאמור, אם ניתנה לא תיצור יחסי חוזה כלשהם בין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לבין קבלן אחר, והקבלן</w:t>
      </w:r>
      <w:r>
        <w:rPr>
          <w:rFonts w:ascii="David" w:hAnsi="David" w:hint="cs"/>
          <w:rtl/>
          <w:lang w:eastAsia="en-US"/>
        </w:rPr>
        <w:t xml:space="preserve"> ה</w:t>
      </w:r>
      <w:r>
        <w:rPr>
          <w:rFonts w:ascii="David" w:hAnsi="David"/>
          <w:rtl/>
          <w:lang w:eastAsia="en-US"/>
        </w:rPr>
        <w:t>זוכה יהיה בכל מקרה אחראי כלפי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לביצוע השירותים. </w:t>
      </w:r>
    </w:p>
    <w:p w14:paraId="1A05B7F3" w14:textId="77777777" w:rsidR="00C63D20" w:rsidRDefault="00C63D20">
      <w:pPr>
        <w:widowControl w:val="0"/>
        <w:spacing w:line="300" w:lineRule="atLeast"/>
        <w:ind w:left="340"/>
        <w:rPr>
          <w:rFonts w:ascii="David" w:hAnsi="David"/>
          <w:lang w:eastAsia="en-US"/>
        </w:rPr>
      </w:pPr>
    </w:p>
    <w:p w14:paraId="686E9EE5" w14:textId="77777777" w:rsidR="00C63D20" w:rsidRDefault="00FA7F10">
      <w:pPr>
        <w:widowControl w:val="0"/>
        <w:numPr>
          <w:ilvl w:val="1"/>
          <w:numId w:val="11"/>
        </w:numPr>
        <w:spacing w:line="300" w:lineRule="atLeast"/>
        <w:ind w:left="340"/>
        <w:rPr>
          <w:rFonts w:ascii="David" w:hAnsi="David"/>
          <w:lang w:eastAsia="en-US"/>
        </w:rPr>
      </w:pPr>
      <w:r>
        <w:rPr>
          <w:rFonts w:ascii="David" w:hAnsi="David" w:hint="cs"/>
          <w:rtl/>
          <w:lang w:eastAsia="en-US"/>
        </w:rPr>
        <w:t xml:space="preserve">הקבלן מתחייב לספק את השרות או הטובין בכל עת, לרבות </w:t>
      </w:r>
      <w:r>
        <w:rPr>
          <w:rFonts w:ascii="David" w:hAnsi="David" w:hint="cs"/>
          <w:b/>
          <w:bCs/>
          <w:rtl/>
          <w:lang w:eastAsia="en-US"/>
        </w:rPr>
        <w:t xml:space="preserve">בשעת חרום, שביתה </w:t>
      </w:r>
      <w:proofErr w:type="spellStart"/>
      <w:r>
        <w:rPr>
          <w:rFonts w:ascii="David" w:hAnsi="David" w:hint="cs"/>
          <w:b/>
          <w:bCs/>
          <w:rtl/>
          <w:lang w:eastAsia="en-US"/>
        </w:rPr>
        <w:t>וכיוצ"ב</w:t>
      </w:r>
      <w:proofErr w:type="spellEnd"/>
      <w:r>
        <w:rPr>
          <w:rFonts w:ascii="David" w:hAnsi="David" w:hint="cs"/>
          <w:rtl/>
          <w:lang w:eastAsia="en-US"/>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76D2AB2D" w14:textId="77777777" w:rsidR="00C63D20" w:rsidRDefault="00C63D20">
      <w:pPr>
        <w:widowControl w:val="0"/>
        <w:spacing w:line="300" w:lineRule="atLeast"/>
        <w:rPr>
          <w:rFonts w:ascii="David" w:hAnsi="David"/>
          <w:rtl/>
          <w:lang w:eastAsia="en-US"/>
        </w:rPr>
      </w:pPr>
    </w:p>
    <w:p w14:paraId="0AFDE472" w14:textId="77777777" w:rsidR="00C63D20" w:rsidRDefault="00C63D20">
      <w:pPr>
        <w:widowControl w:val="0"/>
        <w:spacing w:line="300" w:lineRule="atLeast"/>
        <w:rPr>
          <w:rFonts w:ascii="David" w:hAnsi="David"/>
          <w:rtl/>
          <w:lang w:eastAsia="en-US"/>
        </w:rPr>
      </w:pPr>
    </w:p>
    <w:p w14:paraId="4931B012" w14:textId="77777777" w:rsidR="00C63D20" w:rsidRDefault="00C63D20">
      <w:pPr>
        <w:widowControl w:val="0"/>
        <w:spacing w:line="300" w:lineRule="atLeast"/>
        <w:rPr>
          <w:rFonts w:ascii="David" w:hAnsi="David"/>
          <w:rtl/>
          <w:lang w:eastAsia="en-US"/>
        </w:rPr>
      </w:pPr>
    </w:p>
    <w:p w14:paraId="123C8765" w14:textId="77777777" w:rsidR="00C63D20" w:rsidRDefault="00C63D20">
      <w:pPr>
        <w:widowControl w:val="0"/>
        <w:spacing w:line="300" w:lineRule="atLeast"/>
        <w:rPr>
          <w:rFonts w:ascii="David" w:hAnsi="David"/>
          <w:rtl/>
          <w:lang w:eastAsia="en-US"/>
        </w:rPr>
      </w:pPr>
    </w:p>
    <w:p w14:paraId="3722F3E6" w14:textId="77777777" w:rsidR="00C63D20" w:rsidRDefault="00C63D20">
      <w:pPr>
        <w:widowControl w:val="0"/>
        <w:spacing w:line="300" w:lineRule="atLeast"/>
        <w:rPr>
          <w:rFonts w:ascii="David" w:hAnsi="David"/>
          <w:rtl/>
          <w:lang w:eastAsia="en-US"/>
        </w:rPr>
      </w:pPr>
    </w:p>
    <w:p w14:paraId="52F39FF6" w14:textId="77777777" w:rsidR="00C63D20" w:rsidRDefault="00C63D20">
      <w:pPr>
        <w:widowControl w:val="0"/>
        <w:spacing w:line="300" w:lineRule="atLeast"/>
        <w:rPr>
          <w:rFonts w:ascii="David" w:hAnsi="David"/>
          <w:rtl/>
          <w:lang w:eastAsia="en-US"/>
        </w:rPr>
      </w:pPr>
    </w:p>
    <w:p w14:paraId="674C7F4D" w14:textId="77777777" w:rsidR="00C63D20" w:rsidRDefault="00FA7F10">
      <w:pPr>
        <w:widowControl w:val="0"/>
        <w:numPr>
          <w:ilvl w:val="0"/>
          <w:numId w:val="11"/>
        </w:numPr>
        <w:spacing w:line="300" w:lineRule="atLeast"/>
        <w:ind w:right="284"/>
        <w:rPr>
          <w:b/>
          <w:bCs/>
          <w:sz w:val="28"/>
          <w:szCs w:val="28"/>
          <w:u w:val="single"/>
          <w:rtl/>
        </w:rPr>
      </w:pPr>
      <w:r>
        <w:rPr>
          <w:b/>
          <w:bCs/>
          <w:sz w:val="28"/>
          <w:szCs w:val="28"/>
          <w:u w:val="single"/>
          <w:rtl/>
        </w:rPr>
        <w:lastRenderedPageBreak/>
        <w:t>פיקוח</w:t>
      </w:r>
    </w:p>
    <w:p w14:paraId="7CBC8C21" w14:textId="77777777" w:rsidR="00C63D20" w:rsidRDefault="00FA7F10">
      <w:pPr>
        <w:widowControl w:val="0"/>
        <w:spacing w:line="300" w:lineRule="atLeast"/>
        <w:rPr>
          <w:rFonts w:ascii="David" w:hAnsi="David"/>
          <w:rtl/>
          <w:lang w:eastAsia="en-US"/>
        </w:rPr>
      </w:pPr>
      <w:r>
        <w:rPr>
          <w:rFonts w:ascii="David" w:hAnsi="David"/>
          <w:rtl/>
          <w:lang w:eastAsia="en-US"/>
        </w:rPr>
        <w:tab/>
      </w:r>
    </w:p>
    <w:p w14:paraId="6858C20D" w14:textId="77777777" w:rsidR="00C63D20" w:rsidRDefault="00FA7F10">
      <w:pPr>
        <w:widowControl w:val="0"/>
        <w:numPr>
          <w:ilvl w:val="1"/>
          <w:numId w:val="11"/>
        </w:numPr>
        <w:spacing w:line="300" w:lineRule="atLeast"/>
        <w:ind w:left="567"/>
        <w:rPr>
          <w:rFonts w:ascii="David" w:hAnsi="David"/>
          <w:rtl/>
          <w:lang w:eastAsia="en-US"/>
        </w:rPr>
      </w:pPr>
      <w:r>
        <w:rPr>
          <w:rFonts w:ascii="David" w:hAnsi="David" w:hint="cs"/>
          <w:rtl/>
          <w:lang w:eastAsia="en-US"/>
        </w:rPr>
        <w:t xml:space="preserve"> </w:t>
      </w:r>
      <w:r>
        <w:rPr>
          <w:rFonts w:ascii="David" w:hAnsi="David"/>
          <w:rtl/>
          <w:lang w:eastAsia="en-US"/>
        </w:rPr>
        <w:t>העבודה תוזמן על ידי</w:t>
      </w:r>
      <w:r>
        <w:rPr>
          <w:rFonts w:ascii="David" w:hAnsi="David" w:hint="cs"/>
          <w:rtl/>
          <w:lang w:eastAsia="en-US"/>
        </w:rPr>
        <w:t xml:space="preserve"> אגף א</w:t>
      </w:r>
      <w:r>
        <w:rPr>
          <w:rFonts w:ascii="David" w:hAnsi="David"/>
          <w:rtl/>
          <w:lang w:eastAsia="en-US"/>
        </w:rPr>
        <w:t>'</w:t>
      </w:r>
      <w:r>
        <w:rPr>
          <w:rFonts w:ascii="David" w:hAnsi="David" w:hint="cs"/>
          <w:rtl/>
          <w:lang w:eastAsia="en-US"/>
        </w:rPr>
        <w:t xml:space="preserve"> נכסים ולוגיסטיקה (להלן: "המזמין") </w:t>
      </w:r>
      <w:r>
        <w:rPr>
          <w:rFonts w:ascii="David" w:hAnsi="David"/>
          <w:rtl/>
          <w:lang w:eastAsia="en-US"/>
        </w:rPr>
        <w:t>וכל הודעה או מסמך</w:t>
      </w:r>
      <w:r>
        <w:rPr>
          <w:rFonts w:ascii="David" w:hAnsi="David" w:hint="cs"/>
          <w:rtl/>
          <w:lang w:eastAsia="en-US"/>
        </w:rPr>
        <w:t xml:space="preserve"> או הנחיה</w:t>
      </w:r>
      <w:r>
        <w:rPr>
          <w:rFonts w:ascii="David" w:hAnsi="David"/>
          <w:rtl/>
          <w:lang w:eastAsia="en-US"/>
        </w:rPr>
        <w:t xml:space="preserve"> אשר צריכים להינתן לפי תנאי מכרז זה, תינתנה על ידי </w:t>
      </w:r>
      <w:r>
        <w:rPr>
          <w:rFonts w:ascii="David" w:hAnsi="David" w:hint="cs"/>
          <w:rtl/>
          <w:lang w:eastAsia="en-US"/>
        </w:rPr>
        <w:t>המזמין</w:t>
      </w:r>
      <w:r>
        <w:rPr>
          <w:rFonts w:ascii="David" w:hAnsi="David"/>
          <w:rtl/>
          <w:lang w:eastAsia="en-US"/>
        </w:rPr>
        <w:t>.</w:t>
      </w:r>
    </w:p>
    <w:p w14:paraId="30195480" w14:textId="77777777" w:rsidR="00C63D20" w:rsidRDefault="00C63D20">
      <w:pPr>
        <w:widowControl w:val="0"/>
        <w:spacing w:line="300" w:lineRule="atLeast"/>
        <w:ind w:left="567"/>
        <w:rPr>
          <w:rFonts w:ascii="David" w:hAnsi="David"/>
          <w:rtl/>
          <w:lang w:eastAsia="en-US"/>
        </w:rPr>
      </w:pPr>
    </w:p>
    <w:p w14:paraId="56CB7BEE" w14:textId="77777777" w:rsidR="00C63D20" w:rsidRDefault="00FA7F10">
      <w:pPr>
        <w:widowControl w:val="0"/>
        <w:numPr>
          <w:ilvl w:val="1"/>
          <w:numId w:val="11"/>
        </w:numPr>
        <w:spacing w:line="300" w:lineRule="atLeast"/>
        <w:ind w:left="567"/>
        <w:rPr>
          <w:rFonts w:ascii="David" w:hAnsi="David"/>
          <w:rtl/>
          <w:lang w:eastAsia="en-US"/>
        </w:rPr>
      </w:pPr>
      <w:r>
        <w:rPr>
          <w:rFonts w:ascii="David" w:hAnsi="David" w:hint="cs"/>
          <w:rtl/>
          <w:lang w:eastAsia="en-US"/>
        </w:rPr>
        <w:t xml:space="preserve"> המשרד</w:t>
      </w:r>
      <w:r>
        <w:rPr>
          <w:rFonts w:hint="cs"/>
          <w:rtl/>
          <w:lang w:eastAsia="en-US"/>
        </w:rPr>
        <w:t xml:space="preserve"> רשאי, בכל עת, לבדוק את המערכת התקציבית מערכות המידע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Pr>
          <w:rFonts w:ascii="David" w:hAnsi="David" w:hint="cs"/>
          <w:rtl/>
          <w:lang w:eastAsia="en-US"/>
        </w:rPr>
        <w:t xml:space="preserve"> ו/או נציגו.</w:t>
      </w:r>
    </w:p>
    <w:p w14:paraId="575E3399" w14:textId="77777777" w:rsidR="00C63D20" w:rsidRDefault="00C63D20">
      <w:pPr>
        <w:pStyle w:val="31"/>
        <w:widowControl w:val="0"/>
        <w:bidi/>
        <w:spacing w:line="300" w:lineRule="atLeast"/>
        <w:ind w:left="567" w:firstLine="60"/>
        <w:jc w:val="both"/>
        <w:rPr>
          <w:rFonts w:cs="MS Sans Serif"/>
          <w:rtl/>
          <w:lang w:eastAsia="en-US"/>
        </w:rPr>
      </w:pPr>
    </w:p>
    <w:p w14:paraId="53EE6220" w14:textId="77777777" w:rsidR="00C63D20" w:rsidRDefault="00FA7F10">
      <w:pPr>
        <w:widowControl w:val="0"/>
        <w:numPr>
          <w:ilvl w:val="1"/>
          <w:numId w:val="11"/>
        </w:numPr>
        <w:spacing w:line="300" w:lineRule="atLeast"/>
        <w:ind w:left="567"/>
        <w:rPr>
          <w:rtl/>
          <w:lang w:eastAsia="en-US"/>
        </w:rPr>
      </w:pPr>
      <w:r>
        <w:rPr>
          <w:rFonts w:hint="cs"/>
          <w:rtl/>
          <w:lang w:eastAsia="en-US"/>
        </w:rPr>
        <w:t xml:space="preserve"> 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proofErr w:type="spellStart"/>
      <w:r>
        <w:rPr>
          <w:rFonts w:hint="cs"/>
          <w:rtl/>
          <w:lang w:eastAsia="en-US"/>
        </w:rPr>
        <w:t>בפרוייקט</w:t>
      </w:r>
      <w:proofErr w:type="spellEnd"/>
      <w:r>
        <w:rPr>
          <w:rFonts w:hint="cs"/>
          <w:rtl/>
          <w:lang w:eastAsia="en-US"/>
        </w:rPr>
        <w:t xml:space="preserve"> הקשור למכרז, מסיבות של חוסר התאמה או חוסר תפקוד. </w:t>
      </w:r>
    </w:p>
    <w:p w14:paraId="7B3754E4" w14:textId="77777777" w:rsidR="00C63D20" w:rsidRDefault="00C63D20">
      <w:pPr>
        <w:widowControl w:val="0"/>
        <w:spacing w:line="300" w:lineRule="atLeast"/>
        <w:ind w:left="567"/>
        <w:rPr>
          <w:rtl/>
          <w:lang w:eastAsia="en-US"/>
        </w:rPr>
      </w:pPr>
    </w:p>
    <w:p w14:paraId="14C0A4EB" w14:textId="77777777" w:rsidR="00C63D20" w:rsidRDefault="00FA7F10">
      <w:pPr>
        <w:widowControl w:val="0"/>
        <w:numPr>
          <w:ilvl w:val="1"/>
          <w:numId w:val="11"/>
        </w:numPr>
        <w:spacing w:line="300" w:lineRule="atLeast"/>
        <w:ind w:left="567"/>
        <w:rPr>
          <w:rtl/>
          <w:lang w:eastAsia="en-US"/>
        </w:rPr>
      </w:pPr>
      <w:r>
        <w:rPr>
          <w:rFonts w:hint="cs"/>
          <w:rtl/>
          <w:lang w:eastAsia="en-US"/>
        </w:rPr>
        <w:t xml:space="preserve"> פיקוח מטעם המשרד לא משחרר את הקבלן מהתחייבויותיו ואחריותו כלפי המשרד למילוי כל תנאי מכרז זה. </w:t>
      </w:r>
    </w:p>
    <w:p w14:paraId="3D83890A" w14:textId="77777777" w:rsidR="00C63D20" w:rsidRDefault="00C63D20">
      <w:pPr>
        <w:widowControl w:val="0"/>
        <w:spacing w:line="300" w:lineRule="atLeast"/>
        <w:ind w:left="567"/>
        <w:rPr>
          <w:rtl/>
          <w:lang w:eastAsia="en-US"/>
        </w:rPr>
      </w:pPr>
    </w:p>
    <w:p w14:paraId="7A2D0AEA" w14:textId="77777777" w:rsidR="00C63D20" w:rsidRDefault="00FA7F10">
      <w:pPr>
        <w:widowControl w:val="0"/>
        <w:numPr>
          <w:ilvl w:val="1"/>
          <w:numId w:val="11"/>
        </w:numPr>
        <w:spacing w:line="300" w:lineRule="atLeast"/>
        <w:ind w:left="567"/>
        <w:rPr>
          <w:rtl/>
          <w:lang w:eastAsia="en-US"/>
        </w:rPr>
      </w:pPr>
      <w:r>
        <w:rPr>
          <w:rFonts w:hint="cs"/>
          <w:rtl/>
          <w:lang w:eastAsia="en-US"/>
        </w:rPr>
        <w:t xml:space="preserve"> 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lang w:eastAsia="en-US"/>
        </w:rPr>
        <w:t xml:space="preserve"> לקבלן להורות או לכל אחד מהמועסקים על ידו, אלא אמצעי ביצוע הוראות מכרז זה במלואו.</w:t>
      </w:r>
    </w:p>
    <w:p w14:paraId="2D089B62" w14:textId="77777777" w:rsidR="00C63D20" w:rsidRDefault="00C63D20">
      <w:pPr>
        <w:widowControl w:val="0"/>
        <w:spacing w:line="300" w:lineRule="atLeast"/>
        <w:ind w:left="567"/>
        <w:rPr>
          <w:rFonts w:ascii="David" w:hAnsi="David"/>
          <w:rtl/>
          <w:lang w:eastAsia="en-US"/>
        </w:rPr>
      </w:pPr>
    </w:p>
    <w:p w14:paraId="3E3DD97D" w14:textId="77777777" w:rsidR="00C63D20" w:rsidRDefault="00C63D20">
      <w:pPr>
        <w:widowControl w:val="0"/>
        <w:spacing w:line="300" w:lineRule="atLeast"/>
        <w:rPr>
          <w:rFonts w:ascii="David" w:hAnsi="David"/>
          <w:rtl/>
          <w:lang w:eastAsia="en-US"/>
        </w:rPr>
      </w:pPr>
    </w:p>
    <w:p w14:paraId="65CD76E9" w14:textId="77777777" w:rsidR="00C63D20" w:rsidRDefault="00FA7F10">
      <w:pPr>
        <w:widowControl w:val="0"/>
        <w:numPr>
          <w:ilvl w:val="0"/>
          <w:numId w:val="11"/>
        </w:numPr>
        <w:spacing w:line="300" w:lineRule="atLeast"/>
        <w:ind w:right="284"/>
        <w:rPr>
          <w:b/>
          <w:bCs/>
          <w:sz w:val="28"/>
          <w:szCs w:val="28"/>
          <w:u w:val="single"/>
        </w:rPr>
      </w:pPr>
      <w:r>
        <w:rPr>
          <w:rFonts w:hint="cs"/>
          <w:b/>
          <w:bCs/>
          <w:sz w:val="28"/>
          <w:szCs w:val="28"/>
          <w:u w:val="single"/>
          <w:rtl/>
        </w:rPr>
        <w:t>ניגוד עניינים</w:t>
      </w:r>
    </w:p>
    <w:p w14:paraId="1657B512" w14:textId="77777777" w:rsidR="00C63D20" w:rsidRDefault="00C63D20">
      <w:pPr>
        <w:widowControl w:val="0"/>
        <w:spacing w:line="300" w:lineRule="atLeast"/>
        <w:ind w:left="709"/>
        <w:rPr>
          <w:rFonts w:ascii="David" w:hAnsi="David"/>
          <w:rtl/>
          <w:lang w:eastAsia="en-US"/>
        </w:rPr>
      </w:pPr>
    </w:p>
    <w:p w14:paraId="3DCA20A5" w14:textId="77777777" w:rsidR="00C63D20" w:rsidRDefault="00FA7F10">
      <w:pPr>
        <w:widowControl w:val="0"/>
        <w:spacing w:line="300" w:lineRule="atLeast"/>
        <w:ind w:left="709"/>
        <w:rPr>
          <w:rFonts w:ascii="David" w:hAnsi="David"/>
          <w:rtl/>
          <w:lang w:eastAsia="en-US"/>
        </w:rPr>
      </w:pPr>
      <w:r>
        <w:rPr>
          <w:rFonts w:ascii="David" w:hAnsi="David" w:hint="cs"/>
          <w:rtl/>
          <w:lang w:eastAsia="en-US"/>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0E53411F" w14:textId="77777777" w:rsidR="00C63D20" w:rsidRDefault="00C63D20">
      <w:pPr>
        <w:widowControl w:val="0"/>
        <w:spacing w:line="300" w:lineRule="atLeast"/>
        <w:ind w:left="709"/>
        <w:rPr>
          <w:rFonts w:ascii="David" w:hAnsi="David"/>
          <w:rtl/>
          <w:lang w:eastAsia="en-US"/>
        </w:rPr>
      </w:pPr>
    </w:p>
    <w:p w14:paraId="2AF5FA4F" w14:textId="77777777" w:rsidR="00C63D20" w:rsidRDefault="00FA7F10">
      <w:pPr>
        <w:widowControl w:val="0"/>
        <w:spacing w:line="300" w:lineRule="atLeast"/>
        <w:ind w:left="709"/>
        <w:rPr>
          <w:rFonts w:ascii="David" w:hAnsi="David"/>
          <w:rtl/>
          <w:lang w:eastAsia="en-US"/>
        </w:rPr>
      </w:pPr>
      <w:r>
        <w:rPr>
          <w:rFonts w:ascii="David" w:hAnsi="David" w:hint="cs"/>
          <w:rtl/>
          <w:lang w:eastAsia="en-US"/>
        </w:rPr>
        <w:t>הקבלן יחתים את עובדיו וכן כל עובד אשר יחליף במהלך ההתקשרות עובד קיים על הצהרה ברוח זאת.</w:t>
      </w:r>
    </w:p>
    <w:p w14:paraId="39907D72" w14:textId="77777777" w:rsidR="00C63D20" w:rsidRDefault="00C63D20">
      <w:pPr>
        <w:widowControl w:val="0"/>
        <w:spacing w:line="300" w:lineRule="atLeast"/>
        <w:ind w:left="709"/>
        <w:rPr>
          <w:rFonts w:ascii="David" w:hAnsi="David"/>
          <w:rtl/>
          <w:lang w:eastAsia="en-US"/>
        </w:rPr>
      </w:pPr>
    </w:p>
    <w:p w14:paraId="77294299" w14:textId="77777777" w:rsidR="00C63D20" w:rsidRDefault="00FA7F10">
      <w:pPr>
        <w:widowControl w:val="0"/>
        <w:spacing w:line="300" w:lineRule="atLeast"/>
        <w:ind w:left="709" w:right="-284"/>
        <w:rPr>
          <w:rFonts w:ascii="David" w:hAnsi="David"/>
          <w:rtl/>
          <w:lang w:eastAsia="en-US"/>
        </w:rPr>
      </w:pPr>
      <w:r>
        <w:rPr>
          <w:rFonts w:ascii="David" w:hAnsi="David" w:hint="cs"/>
          <w:rtl/>
          <w:lang w:eastAsia="en-US"/>
        </w:rPr>
        <w:t>כמו כן, במקרים בהם הגיע המשרד למסקנה כי קיים חשש לניגוד עניינים, יפעל המשרד כמתחייב מן העניין.</w:t>
      </w:r>
    </w:p>
    <w:p w14:paraId="04ECCCAA" w14:textId="77777777" w:rsidR="00C63D20" w:rsidRDefault="00C63D20">
      <w:pPr>
        <w:widowControl w:val="0"/>
        <w:spacing w:line="300" w:lineRule="atLeast"/>
        <w:rPr>
          <w:rFonts w:ascii="David" w:hAnsi="David"/>
          <w:sz w:val="28"/>
          <w:szCs w:val="28"/>
          <w:rtl/>
          <w:lang w:eastAsia="en-US"/>
        </w:rPr>
      </w:pPr>
    </w:p>
    <w:p w14:paraId="0B744A96" w14:textId="77777777" w:rsidR="00C63D20" w:rsidRDefault="00C63D20">
      <w:pPr>
        <w:widowControl w:val="0"/>
        <w:spacing w:line="300" w:lineRule="atLeast"/>
        <w:rPr>
          <w:rFonts w:ascii="David" w:hAnsi="David"/>
          <w:sz w:val="28"/>
          <w:szCs w:val="28"/>
          <w:rtl/>
          <w:lang w:eastAsia="en-US"/>
        </w:rPr>
      </w:pPr>
    </w:p>
    <w:p w14:paraId="075E1225" w14:textId="77777777" w:rsidR="00C63D20" w:rsidRDefault="00FA7F10">
      <w:pPr>
        <w:widowControl w:val="0"/>
        <w:numPr>
          <w:ilvl w:val="0"/>
          <w:numId w:val="11"/>
        </w:numPr>
        <w:spacing w:line="300" w:lineRule="atLeast"/>
        <w:ind w:right="284"/>
        <w:rPr>
          <w:b/>
          <w:bCs/>
          <w:sz w:val="28"/>
          <w:szCs w:val="28"/>
          <w:u w:val="single"/>
        </w:rPr>
      </w:pPr>
      <w:r>
        <w:rPr>
          <w:rFonts w:hint="cs"/>
          <w:b/>
          <w:bCs/>
          <w:sz w:val="28"/>
          <w:szCs w:val="28"/>
          <w:u w:val="single"/>
          <w:rtl/>
        </w:rPr>
        <w:t>הפרות יסודיות</w:t>
      </w:r>
    </w:p>
    <w:p w14:paraId="3EEACB04" w14:textId="77777777" w:rsidR="00C63D20" w:rsidRDefault="00C63D20">
      <w:pPr>
        <w:widowControl w:val="0"/>
        <w:spacing w:line="300" w:lineRule="atLeast"/>
        <w:ind w:left="720"/>
        <w:rPr>
          <w:rtl/>
          <w:lang w:eastAsia="en-US"/>
        </w:rPr>
      </w:pPr>
    </w:p>
    <w:p w14:paraId="507B2D6C" w14:textId="77777777" w:rsidR="00C63D20" w:rsidRDefault="00FA7F10">
      <w:pPr>
        <w:widowControl w:val="0"/>
        <w:spacing w:line="300" w:lineRule="atLeast"/>
        <w:ind w:left="720"/>
        <w:rPr>
          <w:rtl/>
          <w:lang w:eastAsia="en-US"/>
        </w:rPr>
      </w:pPr>
      <w:r>
        <w:rPr>
          <w:rFonts w:hint="cs"/>
          <w:rtl/>
          <w:lang w:eastAsia="en-US"/>
        </w:rPr>
        <w:t>למשרד שמורה זכות לביטול ההתקשרות במהלך כל שלב או בסיומו, במידה שהשרות ו/או איכות העבודה אינם ברמה הנדרשת עפ"י שיקול דעתו הבלעדי של המשרד.</w:t>
      </w:r>
    </w:p>
    <w:p w14:paraId="208A6154" w14:textId="77777777" w:rsidR="00C63D20" w:rsidRDefault="00C63D20">
      <w:pPr>
        <w:widowControl w:val="0"/>
        <w:spacing w:line="300" w:lineRule="atLeast"/>
        <w:ind w:left="720"/>
        <w:rPr>
          <w:rtl/>
          <w:lang w:eastAsia="en-US"/>
        </w:rPr>
      </w:pPr>
    </w:p>
    <w:p w14:paraId="77C485DD" w14:textId="77777777" w:rsidR="00C63D20" w:rsidRDefault="00FA7F10">
      <w:pPr>
        <w:widowControl w:val="0"/>
        <w:spacing w:line="300" w:lineRule="atLeast"/>
        <w:ind w:left="720"/>
        <w:rPr>
          <w:rtl/>
          <w:lang w:eastAsia="en-US"/>
        </w:rPr>
      </w:pPr>
      <w:r>
        <w:rPr>
          <w:rFonts w:hint="cs"/>
          <w:rtl/>
          <w:lang w:eastAsia="en-US"/>
        </w:rPr>
        <w:t>ככל שיוחלט על הפסקת התקשרות, הקבלן יקבל תשלום רק עבור העבודה שבוצעה עד לאותו מועד ובתנאי שניתן לעשות שימוש בתוצריה, עפ"י שיקול דעתו הבלעדי של המשרד.</w:t>
      </w:r>
    </w:p>
    <w:p w14:paraId="495071E3" w14:textId="77777777" w:rsidR="00C63D20" w:rsidRDefault="00C63D20">
      <w:pPr>
        <w:widowControl w:val="0"/>
        <w:spacing w:line="300" w:lineRule="atLeast"/>
        <w:rPr>
          <w:b/>
          <w:bCs/>
          <w:sz w:val="28"/>
          <w:szCs w:val="28"/>
          <w:u w:val="single"/>
          <w:lang w:eastAsia="en-US"/>
        </w:rPr>
      </w:pPr>
    </w:p>
    <w:p w14:paraId="2E2DDC05" w14:textId="77777777" w:rsidR="00C63D20" w:rsidRDefault="00FA7F10">
      <w:pPr>
        <w:widowControl w:val="0"/>
        <w:numPr>
          <w:ilvl w:val="0"/>
          <w:numId w:val="11"/>
        </w:numPr>
        <w:spacing w:line="300" w:lineRule="atLeast"/>
        <w:ind w:right="284"/>
        <w:rPr>
          <w:b/>
          <w:bCs/>
          <w:sz w:val="28"/>
          <w:szCs w:val="28"/>
          <w:u w:val="single"/>
          <w:rtl/>
        </w:rPr>
      </w:pPr>
      <w:r>
        <w:rPr>
          <w:b/>
          <w:bCs/>
          <w:sz w:val="28"/>
          <w:szCs w:val="28"/>
          <w:u w:val="single"/>
          <w:rtl/>
        </w:rPr>
        <w:br w:type="page"/>
      </w:r>
      <w:r>
        <w:rPr>
          <w:b/>
          <w:bCs/>
          <w:sz w:val="28"/>
          <w:szCs w:val="28"/>
          <w:u w:val="single"/>
          <w:rtl/>
        </w:rPr>
        <w:lastRenderedPageBreak/>
        <w:t>מ</w:t>
      </w:r>
      <w:r>
        <w:rPr>
          <w:rFonts w:hint="cs"/>
          <w:b/>
          <w:bCs/>
          <w:sz w:val="28"/>
          <w:szCs w:val="28"/>
          <w:u w:val="single"/>
          <w:rtl/>
        </w:rPr>
        <w:t>הזוכה (להלן הקבלן) יידרש</w:t>
      </w:r>
    </w:p>
    <w:p w14:paraId="305E7B64" w14:textId="77777777" w:rsidR="00C63D20" w:rsidRDefault="00C63D20">
      <w:pPr>
        <w:widowControl w:val="0"/>
        <w:spacing w:line="300" w:lineRule="atLeast"/>
        <w:rPr>
          <w:position w:val="2"/>
          <w:sz w:val="22"/>
          <w:rtl/>
          <w:lang w:eastAsia="en-US"/>
        </w:rPr>
      </w:pPr>
    </w:p>
    <w:p w14:paraId="33B0816C" w14:textId="77777777" w:rsidR="00C63D20" w:rsidRDefault="00FA7F10">
      <w:pPr>
        <w:widowControl w:val="0"/>
        <w:numPr>
          <w:ilvl w:val="1"/>
          <w:numId w:val="11"/>
        </w:numPr>
        <w:spacing w:line="300" w:lineRule="atLeast"/>
        <w:ind w:left="567"/>
        <w:rPr>
          <w:position w:val="2"/>
          <w:sz w:val="22"/>
          <w:lang w:eastAsia="en-US"/>
        </w:rPr>
      </w:pPr>
      <w:r>
        <w:rPr>
          <w:rFonts w:hint="cs"/>
          <w:position w:val="2"/>
          <w:sz w:val="22"/>
          <w:rtl/>
          <w:lang w:eastAsia="en-US"/>
        </w:rPr>
        <w:t xml:space="preserve"> לחתום על ההסכם </w:t>
      </w:r>
      <w:proofErr w:type="spellStart"/>
      <w:r>
        <w:rPr>
          <w:rFonts w:hint="cs"/>
          <w:position w:val="2"/>
          <w:sz w:val="22"/>
          <w:rtl/>
          <w:lang w:eastAsia="en-US"/>
        </w:rPr>
        <w:t>המצ"ב</w:t>
      </w:r>
      <w:proofErr w:type="spellEnd"/>
      <w:r>
        <w:rPr>
          <w:rFonts w:hint="cs"/>
          <w:position w:val="2"/>
          <w:sz w:val="22"/>
          <w:rtl/>
          <w:lang w:eastAsia="en-US"/>
        </w:rPr>
        <w:t xml:space="preserve"> בדבר ביצוע השירותים בהתאם לדרישות המכרז ופרטי הצעתו שיאושרו ע"י המשרד.</w:t>
      </w:r>
    </w:p>
    <w:p w14:paraId="1561DAC3" w14:textId="77777777" w:rsidR="00C63D20" w:rsidRDefault="00C63D20">
      <w:pPr>
        <w:widowControl w:val="0"/>
        <w:spacing w:line="300" w:lineRule="atLeast"/>
        <w:ind w:left="567"/>
        <w:rPr>
          <w:position w:val="2"/>
          <w:sz w:val="22"/>
          <w:rtl/>
          <w:lang w:eastAsia="en-US"/>
        </w:rPr>
      </w:pPr>
    </w:p>
    <w:p w14:paraId="66122C1A" w14:textId="77777777" w:rsidR="00C63D20" w:rsidRDefault="00FA7F10">
      <w:pPr>
        <w:widowControl w:val="0"/>
        <w:numPr>
          <w:ilvl w:val="1"/>
          <w:numId w:val="11"/>
        </w:numPr>
        <w:spacing w:line="300" w:lineRule="atLeast"/>
        <w:ind w:left="567"/>
        <w:textAlignment w:val="auto"/>
      </w:pPr>
      <w:r>
        <w:rPr>
          <w:rFonts w:hint="cs"/>
          <w:rtl/>
        </w:rPr>
        <w:t xml:space="preserve"> בהתאם להחלטת ממשלה מס' </w:t>
      </w:r>
      <w:r>
        <w:rPr>
          <w:rFonts w:hint="cs"/>
          <w:b/>
          <w:bCs/>
          <w:rtl/>
        </w:rPr>
        <w:t>1116</w:t>
      </w:r>
      <w:r>
        <w:rPr>
          <w:rFonts w:hint="cs"/>
          <w:rtl/>
        </w:rPr>
        <w:t xml:space="preserve"> מיום </w:t>
      </w:r>
      <w:r>
        <w:rPr>
          <w:rFonts w:hint="cs"/>
          <w:b/>
          <w:bCs/>
          <w:rtl/>
        </w:rPr>
        <w:t>29.12.2013</w:t>
      </w:r>
      <w:r>
        <w:rPr>
          <w:rFonts w:hint="cs"/>
          <w:rtl/>
        </w:rPr>
        <w:t xml:space="preserve"> שעניינה פרסום היתרים ומסמכי התקשרות בין רשויות המדינה לגופים פרטיים (להלן – "</w:t>
      </w:r>
      <w:r>
        <w:rPr>
          <w:rFonts w:hint="cs"/>
          <w:b/>
          <w:bCs/>
          <w:rtl/>
        </w:rPr>
        <w:t>החלטת</w:t>
      </w:r>
      <w:r>
        <w:rPr>
          <w:rFonts w:hint="cs"/>
          <w:rtl/>
        </w:rPr>
        <w:t xml:space="preserve"> </w:t>
      </w:r>
      <w:r>
        <w:rPr>
          <w:rFonts w:hint="cs"/>
          <w:b/>
          <w:bCs/>
          <w:rtl/>
        </w:rPr>
        <w:t>הממשלה</w:t>
      </w:r>
      <w:r>
        <w:rPr>
          <w:rFonts w:hint="cs"/>
          <w:rtl/>
        </w:rPr>
        <w:t xml:space="preserve">"), יפורסם החוזה החתום באתר חופש המידע המרכזי שכתובתו </w:t>
      </w:r>
      <w:hyperlink r:id="rId12" w:history="1">
        <w:r>
          <w:rPr>
            <w:b/>
            <w:bCs/>
            <w:color w:val="0000FF"/>
            <w:u w:val="single"/>
          </w:rPr>
          <w:t>www.foi.gov.il</w:t>
        </w:r>
      </w:hyperlink>
      <w:r>
        <w:rPr>
          <w:rFonts w:hint="cs"/>
          <w:rtl/>
        </w:rPr>
        <w:t>, וזאת בתוך חודש ימים מיום חתימתו.</w:t>
      </w:r>
    </w:p>
    <w:p w14:paraId="6232C34D" w14:textId="77777777" w:rsidR="00C63D20" w:rsidRDefault="00C63D20">
      <w:pPr>
        <w:pStyle w:val="aff4"/>
        <w:widowControl w:val="0"/>
        <w:rPr>
          <w:rtl/>
        </w:rPr>
      </w:pPr>
    </w:p>
    <w:p w14:paraId="507B435A" w14:textId="77777777" w:rsidR="00C63D20" w:rsidRDefault="00FA7F10">
      <w:pPr>
        <w:widowControl w:val="0"/>
        <w:overflowPunct/>
        <w:autoSpaceDE/>
        <w:adjustRightInd/>
        <w:spacing w:line="300" w:lineRule="atLeast"/>
        <w:ind w:left="1417"/>
        <w:textAlignment w:val="auto"/>
        <w:rPr>
          <w:rtl/>
        </w:rPr>
      </w:pPr>
      <w:r>
        <w:rPr>
          <w:rFonts w:hint="cs"/>
          <w:rtl/>
        </w:rPr>
        <w:t>ההתקשרות תפורסם בנוסחה המלא והסופי והפרסום יחול על כל תוספת או תיקון של ההתקשרות שנעשו לאחר שפורסמה ההתקשרות.</w:t>
      </w:r>
    </w:p>
    <w:p w14:paraId="23D3C07E" w14:textId="77777777" w:rsidR="00C63D20" w:rsidRDefault="00C63D20">
      <w:pPr>
        <w:widowControl w:val="0"/>
        <w:overflowPunct/>
        <w:autoSpaceDE/>
        <w:adjustRightInd/>
        <w:spacing w:line="300" w:lineRule="atLeast"/>
        <w:ind w:left="1417"/>
        <w:textAlignment w:val="auto"/>
        <w:rPr>
          <w:rtl/>
        </w:rPr>
      </w:pPr>
      <w:bookmarkStart w:id="30" w:name="_Ref387819302"/>
    </w:p>
    <w:p w14:paraId="0D8C71BA" w14:textId="77777777" w:rsidR="00C63D20" w:rsidRDefault="00FA7F10">
      <w:pPr>
        <w:widowControl w:val="0"/>
        <w:overflowPunct/>
        <w:autoSpaceDE/>
        <w:adjustRightInd/>
        <w:spacing w:line="300" w:lineRule="atLeast"/>
        <w:ind w:left="1417"/>
        <w:textAlignment w:val="auto"/>
        <w:rPr>
          <w:rtl/>
        </w:rPr>
      </w:pPr>
      <w:r>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Pr>
          <w:rFonts w:hint="cs"/>
          <w:b/>
          <w:bCs/>
          <w:rtl/>
        </w:rPr>
        <w:t xml:space="preserve">4(ז) </w:t>
      </w:r>
      <w:r>
        <w:rPr>
          <w:rFonts w:hint="cs"/>
          <w:rtl/>
        </w:rPr>
        <w:t>בהחלטת הממשלה.</w:t>
      </w:r>
      <w:bookmarkEnd w:id="30"/>
    </w:p>
    <w:p w14:paraId="5FF398C7" w14:textId="77777777" w:rsidR="00C63D20" w:rsidRDefault="00C63D20">
      <w:pPr>
        <w:widowControl w:val="0"/>
        <w:overflowPunct/>
        <w:autoSpaceDE/>
        <w:adjustRightInd/>
        <w:spacing w:line="300" w:lineRule="atLeast"/>
        <w:ind w:left="1417"/>
        <w:textAlignment w:val="auto"/>
        <w:rPr>
          <w:rtl/>
        </w:rPr>
      </w:pPr>
      <w:bookmarkStart w:id="31" w:name="_Ref387819170"/>
    </w:p>
    <w:p w14:paraId="1F38EA94" w14:textId="77777777" w:rsidR="00C63D20" w:rsidRDefault="00FA7F10">
      <w:pPr>
        <w:widowControl w:val="0"/>
        <w:overflowPunct/>
        <w:autoSpaceDE/>
        <w:adjustRightInd/>
        <w:spacing w:line="300" w:lineRule="atLeast"/>
        <w:ind w:left="1417"/>
        <w:textAlignment w:val="auto"/>
        <w:rPr>
          <w:rtl/>
        </w:rPr>
      </w:pPr>
      <w:r>
        <w:rPr>
          <w:rFonts w:hint="cs"/>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31"/>
    </w:p>
    <w:p w14:paraId="658BF2E6" w14:textId="77777777" w:rsidR="00C63D20" w:rsidRDefault="00C63D20">
      <w:pPr>
        <w:widowControl w:val="0"/>
        <w:spacing w:line="300" w:lineRule="atLeast"/>
        <w:ind w:left="1417"/>
        <w:textAlignment w:val="auto"/>
        <w:rPr>
          <w:rtl/>
        </w:rPr>
      </w:pPr>
    </w:p>
    <w:p w14:paraId="44F2582B" w14:textId="77777777" w:rsidR="00C63D20" w:rsidRDefault="00FA7F10">
      <w:pPr>
        <w:widowControl w:val="0"/>
        <w:spacing w:line="300" w:lineRule="atLeast"/>
        <w:ind w:left="1417"/>
        <w:textAlignment w:val="auto"/>
        <w:rPr>
          <w:rtl/>
        </w:rPr>
      </w:pPr>
      <w:r>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Pr>
          <w:rFonts w:hint="cs"/>
          <w:b/>
          <w:bCs/>
          <w:rtl/>
        </w:rPr>
        <w:t>21</w:t>
      </w:r>
      <w:r>
        <w:rPr>
          <w:rFonts w:hint="cs"/>
          <w:rtl/>
        </w:rPr>
        <w:t xml:space="preserve"> ימים כאמור בסעיף </w:t>
      </w:r>
      <w:r>
        <w:rPr>
          <w:rFonts w:hint="cs"/>
          <w:b/>
          <w:bCs/>
          <w:rtl/>
        </w:rPr>
        <w:t xml:space="preserve">4(ז) </w:t>
      </w:r>
      <w:r>
        <w:rPr>
          <w:rFonts w:hint="cs"/>
          <w:rtl/>
        </w:rPr>
        <w:t>להחלטת הממשלה.</w:t>
      </w:r>
    </w:p>
    <w:p w14:paraId="202D31B4" w14:textId="77777777" w:rsidR="00C63D20" w:rsidRDefault="00C63D20">
      <w:pPr>
        <w:widowControl w:val="0"/>
        <w:spacing w:line="300" w:lineRule="atLeast"/>
        <w:ind w:left="1417"/>
        <w:textAlignment w:val="auto"/>
        <w:rPr>
          <w:rtl/>
        </w:rPr>
      </w:pPr>
    </w:p>
    <w:p w14:paraId="00D89632" w14:textId="77777777" w:rsidR="00C63D20" w:rsidRDefault="00FA7F10">
      <w:pPr>
        <w:widowControl w:val="0"/>
        <w:spacing w:line="300" w:lineRule="atLeast"/>
        <w:ind w:left="1417"/>
        <w:textAlignment w:val="auto"/>
        <w:rPr>
          <w:rtl/>
        </w:rPr>
      </w:pPr>
      <w:r>
        <w:rPr>
          <w:rFonts w:hint="cs"/>
          <w:rtl/>
        </w:rPr>
        <w:t>המשרד לא יפרסם את המידע שפרסומו שנוי במחלוקת בטרם חלפה התקופה להגשת עתירה.</w:t>
      </w:r>
    </w:p>
    <w:p w14:paraId="10069A70" w14:textId="77777777" w:rsidR="00C63D20" w:rsidRDefault="00C63D20">
      <w:pPr>
        <w:widowControl w:val="0"/>
        <w:spacing w:line="300" w:lineRule="atLeast"/>
        <w:ind w:left="1417"/>
        <w:textAlignment w:val="auto"/>
        <w:rPr>
          <w:rtl/>
        </w:rPr>
      </w:pPr>
    </w:p>
    <w:p w14:paraId="685F7CD9" w14:textId="77777777" w:rsidR="00C63D20" w:rsidRDefault="00FA7F10">
      <w:pPr>
        <w:widowControl w:val="0"/>
        <w:spacing w:line="300" w:lineRule="atLeast"/>
        <w:ind w:left="1417"/>
        <w:textAlignment w:val="auto"/>
        <w:rPr>
          <w:rtl/>
        </w:rPr>
      </w:pPr>
      <w:r>
        <w:rPr>
          <w:rFonts w:hint="cs"/>
          <w:rtl/>
        </w:rPr>
        <w:t>ככל שהמשרד יקבל את התנגדות הגוף הפרטי בהמשך למשא ומתן בין הצדדים ובהתאם להחלטת הממשלה, יודיע המשרד שהחליט לא לפרסם את הסעיפים המפורטים כגון בטבלה שלהלן מהטעמים שיפורטו בטבלה(*):</w:t>
      </w:r>
    </w:p>
    <w:p w14:paraId="32458516" w14:textId="77777777" w:rsidR="00C63D20" w:rsidRDefault="00C63D20">
      <w:pPr>
        <w:widowControl w:val="0"/>
        <w:spacing w:line="300" w:lineRule="atLeast"/>
        <w:ind w:left="1417"/>
        <w:textAlignment w:val="auto"/>
        <w:rPr>
          <w:rtl/>
        </w:rPr>
      </w:pPr>
    </w:p>
    <w:tbl>
      <w:tblPr>
        <w:bidiVisual/>
        <w:tblW w:w="0" w:type="auto"/>
        <w:tblInd w:w="141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66"/>
        <w:gridCol w:w="4110"/>
      </w:tblGrid>
      <w:tr w:rsidR="00C63D20" w14:paraId="1C13EB7E" w14:textId="77777777">
        <w:tc>
          <w:tcPr>
            <w:tcW w:w="4927" w:type="dxa"/>
            <w:tcBorders>
              <w:top w:val="single" w:sz="18" w:space="0" w:color="auto"/>
              <w:left w:val="single" w:sz="18" w:space="0" w:color="auto"/>
              <w:bottom w:val="single" w:sz="18" w:space="0" w:color="auto"/>
              <w:right w:val="single" w:sz="4" w:space="0" w:color="auto"/>
            </w:tcBorders>
            <w:shd w:val="clear" w:color="auto" w:fill="D9D9D9"/>
            <w:hideMark/>
          </w:tcPr>
          <w:p w14:paraId="300F5C88" w14:textId="77777777" w:rsidR="00C63D20" w:rsidRDefault="00FA7F10">
            <w:pPr>
              <w:widowControl w:val="0"/>
              <w:spacing w:line="300" w:lineRule="atLeast"/>
              <w:jc w:val="center"/>
              <w:textAlignment w:val="auto"/>
              <w:rPr>
                <w:b/>
                <w:bCs/>
              </w:rPr>
            </w:pPr>
            <w:r>
              <w:rPr>
                <w:rFonts w:hint="cs"/>
                <w:b/>
                <w:bCs/>
                <w:rtl/>
              </w:rPr>
              <w:t>מספר הסעיף בחוזה</w:t>
            </w:r>
          </w:p>
        </w:tc>
        <w:tc>
          <w:tcPr>
            <w:tcW w:w="4928" w:type="dxa"/>
            <w:tcBorders>
              <w:top w:val="single" w:sz="18" w:space="0" w:color="auto"/>
              <w:left w:val="single" w:sz="4" w:space="0" w:color="auto"/>
              <w:bottom w:val="single" w:sz="18" w:space="0" w:color="auto"/>
              <w:right w:val="single" w:sz="18" w:space="0" w:color="auto"/>
            </w:tcBorders>
            <w:shd w:val="clear" w:color="auto" w:fill="D9D9D9"/>
            <w:hideMark/>
          </w:tcPr>
          <w:p w14:paraId="585DA871" w14:textId="77777777" w:rsidR="00C63D20" w:rsidRDefault="00FA7F10">
            <w:pPr>
              <w:widowControl w:val="0"/>
              <w:spacing w:line="300" w:lineRule="atLeast"/>
              <w:jc w:val="center"/>
              <w:textAlignment w:val="auto"/>
              <w:rPr>
                <w:b/>
                <w:bCs/>
              </w:rPr>
            </w:pPr>
            <w:r>
              <w:rPr>
                <w:rFonts w:hint="cs"/>
                <w:b/>
                <w:bCs/>
                <w:rtl/>
              </w:rPr>
              <w:t xml:space="preserve">העילה לאי חשיפתו (ציון הסעיף הרלוונטי </w:t>
            </w:r>
            <w:proofErr w:type="spellStart"/>
            <w:r>
              <w:rPr>
                <w:rFonts w:hint="cs"/>
                <w:b/>
                <w:bCs/>
                <w:rtl/>
              </w:rPr>
              <w:t>מכח</w:t>
            </w:r>
            <w:proofErr w:type="spellEnd"/>
            <w:r>
              <w:rPr>
                <w:rFonts w:hint="cs"/>
                <w:b/>
                <w:bCs/>
                <w:rtl/>
              </w:rPr>
              <w:t xml:space="preserve"> חוק חופש המידע, </w:t>
            </w:r>
            <w:proofErr w:type="spellStart"/>
            <w:r>
              <w:rPr>
                <w:rFonts w:hint="cs"/>
                <w:b/>
                <w:bCs/>
                <w:rtl/>
              </w:rPr>
              <w:t>התנ"ח</w:t>
            </w:r>
            <w:proofErr w:type="spellEnd"/>
            <w:r>
              <w:rPr>
                <w:rFonts w:hint="cs"/>
                <w:b/>
                <w:bCs/>
                <w:rtl/>
              </w:rPr>
              <w:t xml:space="preserve"> – 1998)</w:t>
            </w:r>
          </w:p>
        </w:tc>
      </w:tr>
      <w:tr w:rsidR="00C63D20" w14:paraId="4C81A809" w14:textId="77777777">
        <w:tc>
          <w:tcPr>
            <w:tcW w:w="4927" w:type="dxa"/>
            <w:tcBorders>
              <w:top w:val="single" w:sz="18" w:space="0" w:color="auto"/>
              <w:left w:val="single" w:sz="18" w:space="0" w:color="auto"/>
              <w:bottom w:val="single" w:sz="4" w:space="0" w:color="auto"/>
              <w:right w:val="single" w:sz="4" w:space="0" w:color="auto"/>
            </w:tcBorders>
            <w:shd w:val="clear" w:color="auto" w:fill="auto"/>
          </w:tcPr>
          <w:p w14:paraId="433DFE97" w14:textId="77777777" w:rsidR="00C63D20" w:rsidRDefault="00C63D20">
            <w:pPr>
              <w:widowControl w:val="0"/>
              <w:spacing w:line="300" w:lineRule="atLeast"/>
              <w:textAlignment w:val="auto"/>
            </w:pPr>
          </w:p>
        </w:tc>
        <w:tc>
          <w:tcPr>
            <w:tcW w:w="4928" w:type="dxa"/>
            <w:tcBorders>
              <w:top w:val="single" w:sz="18" w:space="0" w:color="auto"/>
              <w:left w:val="single" w:sz="4" w:space="0" w:color="auto"/>
              <w:bottom w:val="single" w:sz="4" w:space="0" w:color="auto"/>
              <w:right w:val="single" w:sz="18" w:space="0" w:color="auto"/>
            </w:tcBorders>
            <w:shd w:val="clear" w:color="auto" w:fill="auto"/>
          </w:tcPr>
          <w:p w14:paraId="3C5CBB13" w14:textId="77777777" w:rsidR="00C63D20" w:rsidRDefault="00C63D20">
            <w:pPr>
              <w:widowControl w:val="0"/>
              <w:spacing w:line="300" w:lineRule="atLeast"/>
              <w:textAlignment w:val="auto"/>
            </w:pPr>
          </w:p>
        </w:tc>
      </w:tr>
      <w:tr w:rsidR="00C63D20" w14:paraId="67B62557" w14:textId="77777777">
        <w:tc>
          <w:tcPr>
            <w:tcW w:w="4927" w:type="dxa"/>
            <w:tcBorders>
              <w:top w:val="single" w:sz="4" w:space="0" w:color="auto"/>
              <w:left w:val="single" w:sz="18" w:space="0" w:color="auto"/>
              <w:bottom w:val="single" w:sz="18" w:space="0" w:color="auto"/>
              <w:right w:val="single" w:sz="4" w:space="0" w:color="auto"/>
            </w:tcBorders>
            <w:shd w:val="clear" w:color="auto" w:fill="auto"/>
          </w:tcPr>
          <w:p w14:paraId="25183CD5" w14:textId="77777777" w:rsidR="00C63D20" w:rsidRDefault="00C63D20">
            <w:pPr>
              <w:widowControl w:val="0"/>
              <w:spacing w:line="300" w:lineRule="atLeast"/>
              <w:textAlignment w:val="auto"/>
            </w:pPr>
          </w:p>
        </w:tc>
        <w:tc>
          <w:tcPr>
            <w:tcW w:w="4928" w:type="dxa"/>
            <w:tcBorders>
              <w:top w:val="single" w:sz="4" w:space="0" w:color="auto"/>
              <w:left w:val="single" w:sz="4" w:space="0" w:color="auto"/>
              <w:bottom w:val="single" w:sz="18" w:space="0" w:color="auto"/>
              <w:right w:val="single" w:sz="18" w:space="0" w:color="auto"/>
            </w:tcBorders>
            <w:shd w:val="clear" w:color="auto" w:fill="auto"/>
          </w:tcPr>
          <w:p w14:paraId="2DE28FDF" w14:textId="77777777" w:rsidR="00C63D20" w:rsidRDefault="00C63D20">
            <w:pPr>
              <w:widowControl w:val="0"/>
              <w:spacing w:line="300" w:lineRule="atLeast"/>
              <w:textAlignment w:val="auto"/>
            </w:pPr>
          </w:p>
        </w:tc>
      </w:tr>
    </w:tbl>
    <w:p w14:paraId="51C377CF" w14:textId="77777777" w:rsidR="00C63D20" w:rsidRDefault="00C63D20">
      <w:pPr>
        <w:widowControl w:val="0"/>
        <w:spacing w:line="300" w:lineRule="atLeast"/>
        <w:ind w:left="1417"/>
        <w:textAlignment w:val="auto"/>
        <w:rPr>
          <w:rtl/>
        </w:rPr>
      </w:pPr>
    </w:p>
    <w:p w14:paraId="52D82E0B" w14:textId="77777777" w:rsidR="00C63D20" w:rsidRDefault="00FA7F10">
      <w:pPr>
        <w:widowControl w:val="0"/>
        <w:tabs>
          <w:tab w:val="left" w:pos="1842"/>
        </w:tabs>
        <w:spacing w:line="300" w:lineRule="atLeast"/>
        <w:ind w:left="1842" w:hanging="425"/>
        <w:textAlignment w:val="auto"/>
        <w:rPr>
          <w:position w:val="2"/>
          <w:sz w:val="22"/>
          <w:rtl/>
          <w:lang w:eastAsia="en-US"/>
        </w:rPr>
      </w:pPr>
      <w:r>
        <w:rPr>
          <w:rFonts w:hint="cs"/>
          <w:rtl/>
        </w:rPr>
        <w:t xml:space="preserve">(*) </w:t>
      </w:r>
      <w:r>
        <w:rPr>
          <w:rFonts w:hint="cs"/>
          <w:rtl/>
        </w:rPr>
        <w:tab/>
        <w:t>ככל שיש מניעה מלפרסם מידע מהטעם שהוא שנוי במחלוקת וטרם חלפה התקופה להגשת העתירה או שלא ניתנה החלטה בעתירה שהוגשה, תצוין גם עובדה זו בטבלה.</w:t>
      </w:r>
    </w:p>
    <w:p w14:paraId="4A6B40C6" w14:textId="77777777" w:rsidR="00C63D20" w:rsidRDefault="00FA7F10">
      <w:pPr>
        <w:widowControl w:val="0"/>
        <w:spacing w:line="300" w:lineRule="atLeast"/>
        <w:rPr>
          <w:position w:val="2"/>
          <w:sz w:val="22"/>
          <w:rtl/>
          <w:lang w:eastAsia="en-US"/>
        </w:rPr>
      </w:pPr>
      <w:r>
        <w:rPr>
          <w:position w:val="2"/>
          <w:sz w:val="22"/>
          <w:rtl/>
          <w:lang w:eastAsia="en-US"/>
        </w:rPr>
        <w:br w:type="page"/>
      </w:r>
    </w:p>
    <w:p w14:paraId="0FA0D189" w14:textId="77777777" w:rsidR="00C63D20" w:rsidRDefault="00C63D20">
      <w:pPr>
        <w:widowControl w:val="0"/>
        <w:spacing w:line="300" w:lineRule="atLeast"/>
        <w:rPr>
          <w:position w:val="2"/>
          <w:sz w:val="22"/>
          <w:rtl/>
          <w:lang w:eastAsia="en-US"/>
        </w:rPr>
      </w:pPr>
    </w:p>
    <w:p w14:paraId="279333F0" w14:textId="77777777" w:rsidR="00C63D20" w:rsidRDefault="00C63D20">
      <w:pPr>
        <w:widowControl w:val="0"/>
        <w:spacing w:line="300" w:lineRule="atLeast"/>
        <w:ind w:left="720"/>
        <w:rPr>
          <w:rFonts w:ascii="David" w:hAnsi="David"/>
          <w:rtl/>
          <w:lang w:eastAsia="en-US"/>
        </w:rPr>
      </w:pPr>
    </w:p>
    <w:p w14:paraId="553C3662" w14:textId="77777777" w:rsidR="00C63D20" w:rsidRDefault="00FA7F10">
      <w:pPr>
        <w:widowControl w:val="0"/>
        <w:numPr>
          <w:ilvl w:val="1"/>
          <w:numId w:val="11"/>
        </w:numPr>
        <w:spacing w:line="300" w:lineRule="atLeast"/>
        <w:ind w:left="567"/>
        <w:rPr>
          <w:position w:val="2"/>
          <w:sz w:val="22"/>
          <w:lang w:eastAsia="en-US"/>
        </w:rPr>
      </w:pPr>
      <w:r>
        <w:rPr>
          <w:rFonts w:hint="cs"/>
          <w:position w:val="2"/>
          <w:sz w:val="22"/>
          <w:rtl/>
          <w:lang w:eastAsia="en-US"/>
        </w:rPr>
        <w:t>הקבלן ימציא ערבות ביצוע</w:t>
      </w:r>
      <w:r>
        <w:rPr>
          <w:rFonts w:hint="cs"/>
          <w:position w:val="2"/>
          <w:rtl/>
          <w:lang w:eastAsia="en-US"/>
        </w:rPr>
        <w:t>,</w:t>
      </w:r>
      <w:r>
        <w:rPr>
          <w:rFonts w:hint="cs"/>
          <w:position w:val="2"/>
          <w:sz w:val="22"/>
          <w:rtl/>
          <w:lang w:eastAsia="en-US"/>
        </w:rPr>
        <w:t xml:space="preserve"> לפקודת המשרד בשיעור של </w:t>
      </w:r>
      <w:r>
        <w:rPr>
          <w:rFonts w:hint="cs"/>
          <w:b/>
          <w:bCs/>
          <w:position w:val="2"/>
          <w:sz w:val="22"/>
          <w:rtl/>
          <w:lang w:eastAsia="en-US"/>
        </w:rPr>
        <w:t>5%</w:t>
      </w:r>
      <w:r>
        <w:rPr>
          <w:rFonts w:hint="cs"/>
          <w:position w:val="2"/>
          <w:sz w:val="22"/>
          <w:rtl/>
          <w:lang w:eastAsia="en-US"/>
        </w:rPr>
        <w:t xml:space="preserve"> מהיקף ההתקשרות השנתי כולל מע"מ למשך תקופת ההתקשרות ועוד חודשיים.</w:t>
      </w:r>
    </w:p>
    <w:p w14:paraId="01FF3049" w14:textId="77777777" w:rsidR="00C63D20" w:rsidRDefault="00C63D20">
      <w:pPr>
        <w:widowControl w:val="0"/>
        <w:spacing w:line="300" w:lineRule="atLeast"/>
        <w:ind w:left="567"/>
        <w:rPr>
          <w:rFonts w:ascii="David" w:hAnsi="David"/>
          <w:rtl/>
          <w:lang w:eastAsia="en-US"/>
        </w:rPr>
      </w:pPr>
    </w:p>
    <w:p w14:paraId="35EC1C77" w14:textId="77777777" w:rsidR="00C63D20" w:rsidRDefault="00FA7F10">
      <w:pPr>
        <w:widowControl w:val="0"/>
        <w:spacing w:line="300" w:lineRule="atLeast"/>
        <w:ind w:left="567"/>
        <w:rPr>
          <w:rFonts w:ascii="David" w:hAnsi="David"/>
          <w:rtl/>
          <w:lang w:eastAsia="en-US"/>
        </w:rPr>
      </w:pPr>
      <w:r>
        <w:rPr>
          <w:rFonts w:ascii="David" w:hAnsi="David" w:hint="cs"/>
          <w:rtl/>
          <w:lang w:eastAsia="en-US"/>
        </w:rPr>
        <w:t>במידה שההצעה הזוכה הוגשה ע"י מספר גופים שהתקשרו ביניהם לצורך הגשת ההצעה, הגוף המוביל יחתום על החוזה עם המשרד ויצורפו אליו הסכם התקשרות בין הגופים שהגישו את ההצעה הזוכה וערבות הביצוע.</w:t>
      </w:r>
    </w:p>
    <w:p w14:paraId="3E0CC0B3" w14:textId="77777777" w:rsidR="00C63D20" w:rsidRDefault="00C63D20">
      <w:pPr>
        <w:widowControl w:val="0"/>
        <w:spacing w:line="300" w:lineRule="atLeast"/>
        <w:ind w:left="567"/>
        <w:rPr>
          <w:rFonts w:ascii="David" w:hAnsi="David"/>
          <w:rtl/>
          <w:lang w:eastAsia="en-US"/>
        </w:rPr>
      </w:pPr>
    </w:p>
    <w:p w14:paraId="0A4957BD" w14:textId="77777777" w:rsidR="00C63D20" w:rsidRDefault="00FA7F10">
      <w:pPr>
        <w:widowControl w:val="0"/>
        <w:spacing w:line="300" w:lineRule="atLeast"/>
        <w:ind w:left="567"/>
        <w:rPr>
          <w:rFonts w:ascii="David" w:hAnsi="David"/>
          <w:rtl/>
          <w:lang w:eastAsia="en-US"/>
        </w:rPr>
      </w:pPr>
      <w:r>
        <w:rPr>
          <w:rFonts w:hint="cs"/>
          <w:position w:val="2"/>
          <w:sz w:val="22"/>
          <w:rtl/>
          <w:lang w:eastAsia="en-US"/>
        </w:rPr>
        <w:t>ערבות הביצוע לאבטחת מילוי התחייבויותיו על פי תנאי מכרז שימציא הקבלן, כמפורט לעיל</w:t>
      </w:r>
      <w:r>
        <w:rPr>
          <w:rFonts w:ascii="David" w:hAnsi="David" w:hint="cs"/>
          <w:rtl/>
          <w:lang w:eastAsia="en-US"/>
        </w:rPr>
        <w:t xml:space="preserve"> תוחזק בידי המשרד אשר יהיה רשאי לממשה בכל מקרה שהקבלן לא יעמוד בהתחייבויותיו.</w:t>
      </w:r>
    </w:p>
    <w:p w14:paraId="3AB7B6CA" w14:textId="77777777" w:rsidR="00C63D20" w:rsidRDefault="00C63D20">
      <w:pPr>
        <w:widowControl w:val="0"/>
        <w:spacing w:line="300" w:lineRule="atLeast"/>
        <w:ind w:left="567"/>
        <w:rPr>
          <w:rFonts w:ascii="David" w:hAnsi="David"/>
          <w:rtl/>
          <w:lang w:eastAsia="en-US"/>
        </w:rPr>
      </w:pPr>
    </w:p>
    <w:p w14:paraId="34EC4803" w14:textId="77777777" w:rsidR="00C63D20" w:rsidRDefault="00FA7F10">
      <w:pPr>
        <w:widowControl w:val="0"/>
        <w:numPr>
          <w:ilvl w:val="1"/>
          <w:numId w:val="11"/>
        </w:numPr>
        <w:spacing w:line="300" w:lineRule="atLeast"/>
        <w:ind w:left="567"/>
        <w:rPr>
          <w:rFonts w:ascii="David" w:hAnsi="David"/>
          <w:rtl/>
          <w:lang w:eastAsia="en-US"/>
        </w:rPr>
      </w:pPr>
      <w:r>
        <w:rPr>
          <w:rFonts w:ascii="David" w:hAnsi="David" w:hint="cs"/>
          <w:rtl/>
          <w:lang w:eastAsia="en-US"/>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679372C1" w14:textId="77777777" w:rsidR="00C63D20" w:rsidRDefault="00C63D20">
      <w:pPr>
        <w:widowControl w:val="0"/>
        <w:spacing w:line="300" w:lineRule="atLeast"/>
        <w:ind w:left="567"/>
        <w:rPr>
          <w:rFonts w:ascii="David" w:hAnsi="David"/>
          <w:rtl/>
          <w:lang w:eastAsia="en-US"/>
        </w:rPr>
      </w:pPr>
    </w:p>
    <w:p w14:paraId="1EA643E3" w14:textId="77777777" w:rsidR="00C63D20" w:rsidRDefault="00FA7F10">
      <w:pPr>
        <w:widowControl w:val="0"/>
        <w:numPr>
          <w:ilvl w:val="1"/>
          <w:numId w:val="11"/>
        </w:numPr>
        <w:spacing w:line="300" w:lineRule="atLeast"/>
        <w:ind w:left="567"/>
        <w:rPr>
          <w:rFonts w:ascii="David" w:hAnsi="David"/>
          <w:rtl/>
          <w:lang w:eastAsia="en-US"/>
        </w:rPr>
      </w:pPr>
      <w:r>
        <w:rPr>
          <w:rFonts w:ascii="David" w:hAnsi="David" w:hint="cs"/>
          <w:rtl/>
          <w:lang w:eastAsia="en-US"/>
        </w:rPr>
        <w:t xml:space="preserve">הופר החוזה על ידי הקבלן ו/או </w:t>
      </w:r>
      <w:r>
        <w:rPr>
          <w:rFonts w:ascii="David" w:hAnsi="David"/>
          <w:rtl/>
          <w:lang w:eastAsia="en-US"/>
        </w:rPr>
        <w:t xml:space="preserve">בוטל האישור שניתן לקבלן הזוכה במכרז ו/או החוזה לביצוע השירותים, רשאי המשרד להגיש את </w:t>
      </w:r>
      <w:r>
        <w:rPr>
          <w:rFonts w:ascii="David" w:hAnsi="David" w:hint="cs"/>
          <w:rtl/>
          <w:lang w:eastAsia="en-US"/>
        </w:rPr>
        <w:t>ערבות הביצוע</w:t>
      </w:r>
      <w:r>
        <w:rPr>
          <w:rFonts w:ascii="David" w:hAnsi="David"/>
          <w:rtl/>
          <w:lang w:eastAsia="en-US"/>
        </w:rPr>
        <w:t xml:space="preserve"> לגביה, וכן למסור את ביצוע החוזה/המכרז למי שייקבע ע"י המשרד, והקבלן יפצה את המשרד ו/או היחידה המזמינה על כל הפסד ונזק שיגרמו להם בגין כך.</w:t>
      </w:r>
    </w:p>
    <w:p w14:paraId="6B8712E9" w14:textId="77777777" w:rsidR="00C63D20" w:rsidRDefault="00C63D20">
      <w:pPr>
        <w:widowControl w:val="0"/>
        <w:spacing w:line="300" w:lineRule="atLeast"/>
        <w:ind w:left="567"/>
        <w:rPr>
          <w:position w:val="2"/>
          <w:lang w:eastAsia="en-US"/>
        </w:rPr>
      </w:pPr>
    </w:p>
    <w:p w14:paraId="37ED5E5F" w14:textId="77777777" w:rsidR="00C63D20" w:rsidRDefault="00FA7F10">
      <w:pPr>
        <w:widowControl w:val="0"/>
        <w:numPr>
          <w:ilvl w:val="1"/>
          <w:numId w:val="11"/>
        </w:numPr>
        <w:spacing w:line="300" w:lineRule="atLeast"/>
        <w:ind w:left="567"/>
        <w:rPr>
          <w:position w:val="2"/>
          <w:rtl/>
          <w:lang w:eastAsia="en-US"/>
        </w:rPr>
      </w:pPr>
      <w:r>
        <w:rPr>
          <w:rFonts w:hint="cs"/>
          <w:position w:val="2"/>
          <w:rtl/>
          <w:lang w:eastAsia="en-US"/>
        </w:rPr>
        <w:t>הקבלן יגיש למשרד את ערבות הביצוע, בצירוף הסכם חתום ע"י המורשים מטעמו, תוך שבוע מקבלת ההסכם החתום בראשי תיבות ע"י המורשים מטעם המשרד.</w:t>
      </w:r>
    </w:p>
    <w:p w14:paraId="284A2161" w14:textId="77777777" w:rsidR="00C63D20" w:rsidRDefault="00C63D20">
      <w:pPr>
        <w:widowControl w:val="0"/>
        <w:tabs>
          <w:tab w:val="left" w:pos="2268"/>
        </w:tabs>
        <w:spacing w:line="300" w:lineRule="atLeast"/>
        <w:ind w:left="567"/>
        <w:rPr>
          <w:position w:val="2"/>
          <w:rtl/>
          <w:lang w:eastAsia="en-US"/>
        </w:rPr>
      </w:pPr>
    </w:p>
    <w:p w14:paraId="3EEF48ED" w14:textId="77777777" w:rsidR="00C63D20" w:rsidRDefault="00FA7F10">
      <w:pPr>
        <w:widowControl w:val="0"/>
        <w:numPr>
          <w:ilvl w:val="1"/>
          <w:numId w:val="11"/>
        </w:numPr>
        <w:spacing w:line="300" w:lineRule="atLeast"/>
        <w:ind w:left="567"/>
        <w:rPr>
          <w:position w:val="2"/>
          <w:lang w:eastAsia="en-US"/>
        </w:rPr>
      </w:pPr>
      <w:r>
        <w:rPr>
          <w:rFonts w:hint="cs"/>
          <w:position w:val="2"/>
          <w:rtl/>
          <w:lang w:eastAsia="en-US"/>
        </w:rPr>
        <w:t xml:space="preserve">במקרה שהמשרד יעשה שימוש בזכותו להאריך את תוקף החוזה, מתחייב הקבלן למסור למשרד לא פחות מ- </w:t>
      </w:r>
      <w:r>
        <w:rPr>
          <w:rFonts w:hint="cs"/>
          <w:b/>
          <w:bCs/>
          <w:position w:val="2"/>
          <w:rtl/>
          <w:lang w:eastAsia="en-US"/>
        </w:rPr>
        <w:t>30 יום</w:t>
      </w:r>
      <w:r>
        <w:rPr>
          <w:rFonts w:hint="cs"/>
          <w:position w:val="2"/>
          <w:rtl/>
          <w:lang w:eastAsia="en-US"/>
        </w:rPr>
        <w:t xml:space="preserve"> לפני תחילת התקופה המוארכת, ערבות ביצוע כמפורט במכרז זה וכאמור לעיל, שתהיה בתוקף למשך כל תקופת ההתקשרות הנוספת בתוספת </w:t>
      </w:r>
      <w:r>
        <w:rPr>
          <w:rFonts w:hint="cs"/>
          <w:b/>
          <w:bCs/>
          <w:position w:val="2"/>
          <w:rtl/>
          <w:lang w:eastAsia="en-US"/>
        </w:rPr>
        <w:t>60 יום</w:t>
      </w:r>
      <w:r>
        <w:rPr>
          <w:rFonts w:hint="cs"/>
          <w:position w:val="2"/>
          <w:rtl/>
          <w:lang w:eastAsia="en-US"/>
        </w:rPr>
        <w:t xml:space="preserve"> והוראות חוזה זה יחולו עליה, בשינויים המחויבים לפי העניין. </w:t>
      </w:r>
    </w:p>
    <w:p w14:paraId="7CCD78E5" w14:textId="77777777" w:rsidR="00C63D20" w:rsidRDefault="00C63D20">
      <w:pPr>
        <w:widowControl w:val="0"/>
        <w:spacing w:line="300" w:lineRule="atLeast"/>
        <w:ind w:left="567"/>
        <w:rPr>
          <w:position w:val="2"/>
          <w:rtl/>
          <w:lang w:eastAsia="en-US"/>
        </w:rPr>
      </w:pPr>
    </w:p>
    <w:p w14:paraId="71A3F05C" w14:textId="77777777" w:rsidR="00C63D20" w:rsidRDefault="00FA7F10">
      <w:pPr>
        <w:widowControl w:val="0"/>
        <w:numPr>
          <w:ilvl w:val="1"/>
          <w:numId w:val="11"/>
        </w:numPr>
        <w:spacing w:line="300" w:lineRule="atLeast"/>
        <w:ind w:left="567"/>
        <w:rPr>
          <w:position w:val="2"/>
          <w:lang w:eastAsia="en-US"/>
        </w:rPr>
      </w:pPr>
      <w:r>
        <w:rPr>
          <w:rFonts w:hint="cs"/>
          <w:position w:val="2"/>
          <w:rtl/>
          <w:lang w:eastAsia="en-US"/>
        </w:rPr>
        <w:t>על הקבלן לתעד במערכת המידע שלו כל פעילות הנדרשת במכרז זה ולשמור מידע זה במשך כל תקופת ההתקשרות ועוד חודשיים.</w:t>
      </w:r>
    </w:p>
    <w:p w14:paraId="3948ED56" w14:textId="77777777" w:rsidR="00C63D20" w:rsidRDefault="00C63D20">
      <w:pPr>
        <w:widowControl w:val="0"/>
        <w:spacing w:line="300" w:lineRule="atLeast"/>
        <w:ind w:left="567"/>
        <w:rPr>
          <w:position w:val="2"/>
          <w:rtl/>
          <w:lang w:eastAsia="en-US"/>
        </w:rPr>
      </w:pPr>
    </w:p>
    <w:p w14:paraId="3DC5D615" w14:textId="77777777" w:rsidR="00C63D20" w:rsidRDefault="00FA7F10">
      <w:pPr>
        <w:widowControl w:val="0"/>
        <w:numPr>
          <w:ilvl w:val="1"/>
          <w:numId w:val="11"/>
        </w:numPr>
        <w:spacing w:line="300" w:lineRule="atLeast"/>
        <w:ind w:left="567"/>
        <w:rPr>
          <w:position w:val="2"/>
          <w:rtl/>
          <w:lang w:eastAsia="en-US"/>
        </w:rPr>
      </w:pPr>
      <w:r>
        <w:rPr>
          <w:rFonts w:hint="cs"/>
          <w:position w:val="2"/>
          <w:rtl/>
          <w:lang w:eastAsia="en-US"/>
        </w:rPr>
        <w:t>אין בסעיפי המכרז כדי לגרוע מזכויות הצדדים על פי כל דין.</w:t>
      </w:r>
    </w:p>
    <w:p w14:paraId="69B2B54C" w14:textId="77777777" w:rsidR="00C63D20" w:rsidRDefault="00FA7F10">
      <w:pPr>
        <w:widowControl w:val="0"/>
        <w:spacing w:line="300" w:lineRule="atLeast"/>
        <w:ind w:left="567"/>
        <w:rPr>
          <w:rFonts w:ascii="David" w:hAnsi="David"/>
          <w:rtl/>
          <w:lang w:eastAsia="en-US"/>
        </w:rPr>
      </w:pPr>
      <w:r>
        <w:rPr>
          <w:rFonts w:ascii="David" w:hAnsi="David" w:hint="cs"/>
          <w:rtl/>
          <w:lang w:eastAsia="en-US"/>
        </w:rPr>
        <w:t xml:space="preserve"> </w:t>
      </w:r>
    </w:p>
    <w:p w14:paraId="07E2245E" w14:textId="77777777" w:rsidR="00C63D20" w:rsidRDefault="00C63D20">
      <w:pPr>
        <w:widowControl w:val="0"/>
        <w:spacing w:line="300" w:lineRule="atLeast"/>
        <w:ind w:left="567"/>
        <w:rPr>
          <w:rFonts w:ascii="David" w:hAnsi="David"/>
          <w:rtl/>
          <w:lang w:eastAsia="en-US"/>
        </w:rPr>
      </w:pPr>
    </w:p>
    <w:p w14:paraId="0999D204" w14:textId="77777777" w:rsidR="00C63D20" w:rsidRDefault="00FA7F10">
      <w:pPr>
        <w:widowControl w:val="0"/>
        <w:numPr>
          <w:ilvl w:val="0"/>
          <w:numId w:val="11"/>
        </w:numPr>
        <w:spacing w:line="300" w:lineRule="atLeast"/>
        <w:ind w:right="284"/>
        <w:rPr>
          <w:b/>
          <w:bCs/>
          <w:sz w:val="28"/>
          <w:szCs w:val="28"/>
          <w:u w:val="single"/>
          <w:rtl/>
        </w:rPr>
      </w:pPr>
      <w:r>
        <w:rPr>
          <w:b/>
          <w:bCs/>
          <w:sz w:val="28"/>
          <w:szCs w:val="28"/>
          <w:u w:val="single"/>
          <w:rtl/>
        </w:rPr>
        <w:br w:type="page"/>
      </w:r>
      <w:r>
        <w:rPr>
          <w:b/>
          <w:bCs/>
          <w:sz w:val="28"/>
          <w:szCs w:val="28"/>
          <w:u w:val="single"/>
          <w:rtl/>
        </w:rPr>
        <w:lastRenderedPageBreak/>
        <w:t>מ</w:t>
      </w:r>
      <w:r>
        <w:rPr>
          <w:rFonts w:hint="cs"/>
          <w:b/>
          <w:bCs/>
          <w:sz w:val="28"/>
          <w:szCs w:val="28"/>
          <w:u w:val="single"/>
          <w:rtl/>
        </w:rPr>
        <w:t>סמכים נדרשים ותנאי מסירת ההצעה</w:t>
      </w:r>
    </w:p>
    <w:p w14:paraId="6D1A88D7" w14:textId="77777777" w:rsidR="00C63D20" w:rsidRDefault="00C63D20">
      <w:pPr>
        <w:widowControl w:val="0"/>
        <w:spacing w:line="300" w:lineRule="atLeast"/>
        <w:ind w:left="709"/>
        <w:rPr>
          <w:rtl/>
          <w:lang w:eastAsia="en-US"/>
        </w:rPr>
      </w:pPr>
    </w:p>
    <w:p w14:paraId="2E009273" w14:textId="77777777" w:rsidR="00C63D20" w:rsidRDefault="00FA7F10">
      <w:pPr>
        <w:widowControl w:val="0"/>
        <w:numPr>
          <w:ilvl w:val="1"/>
          <w:numId w:val="11"/>
        </w:numPr>
        <w:spacing w:line="300" w:lineRule="atLeast"/>
        <w:ind w:right="1695"/>
        <w:rPr>
          <w:lang w:eastAsia="en-US"/>
        </w:rPr>
      </w:pPr>
      <w:r>
        <w:rPr>
          <w:b/>
          <w:bCs/>
          <w:u w:val="single"/>
          <w:rtl/>
          <w:lang w:eastAsia="en-US"/>
        </w:rPr>
        <w:t>ל</w:t>
      </w:r>
      <w:r>
        <w:rPr>
          <w:rFonts w:hint="cs"/>
          <w:b/>
          <w:bCs/>
          <w:u w:val="single"/>
          <w:rtl/>
          <w:lang w:eastAsia="en-US"/>
        </w:rPr>
        <w:t>הצעה (חוברת הצעה מלאה על כל סעיפיה) יש לצרף</w:t>
      </w:r>
      <w:r>
        <w:rPr>
          <w:b/>
          <w:bCs/>
          <w:rtl/>
          <w:lang w:eastAsia="en-US"/>
        </w:rPr>
        <w:t>:</w:t>
      </w:r>
      <w:r>
        <w:rPr>
          <w:rtl/>
          <w:lang w:eastAsia="en-US"/>
        </w:rPr>
        <w:tab/>
      </w:r>
    </w:p>
    <w:p w14:paraId="66FF0072" w14:textId="77777777" w:rsidR="00C63D20" w:rsidRDefault="00C63D20">
      <w:pPr>
        <w:widowControl w:val="0"/>
        <w:spacing w:line="300" w:lineRule="atLeast"/>
        <w:ind w:left="1418"/>
        <w:rPr>
          <w:lang w:eastAsia="en-US"/>
        </w:rPr>
      </w:pPr>
    </w:p>
    <w:p w14:paraId="5FC0F7DE" w14:textId="77777777" w:rsidR="00C63D20" w:rsidRDefault="00FA7F10">
      <w:pPr>
        <w:widowControl w:val="0"/>
        <w:numPr>
          <w:ilvl w:val="2"/>
          <w:numId w:val="11"/>
        </w:numPr>
        <w:spacing w:after="160" w:line="300" w:lineRule="atLeast"/>
        <w:ind w:left="2364"/>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14:paraId="08F1F36B" w14:textId="77777777" w:rsidR="00C63D20" w:rsidRDefault="00FA7F10">
      <w:pPr>
        <w:pStyle w:val="aff4"/>
        <w:widowControl w:val="0"/>
        <w:spacing w:after="160" w:line="300" w:lineRule="atLeast"/>
        <w:ind w:left="2268"/>
        <w:rPr>
          <w:rtl/>
          <w:lang w:eastAsia="en-US"/>
        </w:rPr>
      </w:pPr>
      <w:r>
        <w:rPr>
          <w:rtl/>
          <w:lang w:eastAsia="en-US"/>
        </w:rPr>
        <w:t xml:space="preserve">ההצעה תוגש </w:t>
      </w:r>
      <w:r>
        <w:rPr>
          <w:b/>
          <w:bCs/>
          <w:u w:val="single"/>
          <w:rtl/>
          <w:lang w:eastAsia="en-US"/>
        </w:rPr>
        <w:t>ב</w:t>
      </w:r>
      <w:r>
        <w:rPr>
          <w:rFonts w:hint="cs"/>
          <w:b/>
          <w:bCs/>
          <w:u w:val="single"/>
          <w:rtl/>
          <w:lang w:eastAsia="en-US"/>
        </w:rPr>
        <w:t>- 2</w:t>
      </w:r>
      <w:r>
        <w:rPr>
          <w:b/>
          <w:bCs/>
          <w:u w:val="single"/>
          <w:rtl/>
          <w:lang w:eastAsia="en-US"/>
        </w:rPr>
        <w:t xml:space="preserve"> עותקים</w:t>
      </w:r>
      <w:r>
        <w:rPr>
          <w:rFonts w:hint="cs"/>
          <w:b/>
          <w:bCs/>
          <w:u w:val="single"/>
          <w:rtl/>
          <w:lang w:eastAsia="en-US"/>
        </w:rPr>
        <w:t xml:space="preserve"> זהים</w:t>
      </w:r>
      <w:r>
        <w:rPr>
          <w:rtl/>
          <w:lang w:eastAsia="en-US"/>
        </w:rPr>
        <w:t xml:space="preserve"> </w:t>
      </w:r>
      <w:r>
        <w:rPr>
          <w:rFonts w:hint="cs"/>
          <w:rtl/>
          <w:lang w:eastAsia="en-US"/>
        </w:rPr>
        <w:t xml:space="preserve">(מקור+ העתק), </w:t>
      </w:r>
      <w:r>
        <w:rPr>
          <w:rtl/>
          <w:lang w:eastAsia="en-US"/>
        </w:rPr>
        <w:t>כרוכים בהדבקה או בספירלה או בכל דרך שתמנע את פירוק החוברת</w:t>
      </w:r>
      <w:r>
        <w:rPr>
          <w:rFonts w:hint="cs"/>
          <w:rtl/>
          <w:lang w:eastAsia="en-US"/>
        </w:rPr>
        <w:t>. ההצעה תוגש במעטפה סגורה, תוך ציון: שם המכרז, מס' המכרז, "חוברת הצעה" וככל הניתן ללא סימן מזהה של המציע על גבי המעטפה.</w:t>
      </w:r>
    </w:p>
    <w:p w14:paraId="4513F556" w14:textId="77777777" w:rsidR="00C63D20" w:rsidRDefault="00FA7F10">
      <w:pPr>
        <w:widowControl w:val="0"/>
        <w:spacing w:after="160" w:line="300" w:lineRule="atLeast"/>
        <w:ind w:left="2268"/>
        <w:rPr>
          <w:rtl/>
          <w:lang w:eastAsia="en-US"/>
        </w:rPr>
      </w:pPr>
      <w:r>
        <w:rPr>
          <w:rFonts w:hint="cs"/>
          <w:rtl/>
          <w:lang w:eastAsia="en-US"/>
        </w:rPr>
        <w:t xml:space="preserve">בנוסף, על המציע לצרף להצעתו </w:t>
      </w:r>
      <w:r>
        <w:rPr>
          <w:rFonts w:hint="cs"/>
          <w:b/>
          <w:bCs/>
          <w:rtl/>
          <w:lang w:eastAsia="en-US"/>
        </w:rPr>
        <w:t>3</w:t>
      </w:r>
      <w:r>
        <w:rPr>
          <w:rFonts w:hint="cs"/>
          <w:rtl/>
          <w:lang w:eastAsia="en-US"/>
        </w:rPr>
        <w:t xml:space="preserve"> התקנים ניידים (</w:t>
      </w:r>
      <w:r>
        <w:rPr>
          <w:sz w:val="20"/>
          <w:szCs w:val="20"/>
          <w:lang w:eastAsia="en-US"/>
        </w:rPr>
        <w:t>DOK</w:t>
      </w:r>
      <w:r>
        <w:rPr>
          <w:rFonts w:hint="cs"/>
          <w:rtl/>
          <w:lang w:eastAsia="en-US"/>
        </w:rPr>
        <w:t xml:space="preserve">) כאשר בכל אחד מהם ייצרב עותק סרוק של </w:t>
      </w:r>
      <w:r>
        <w:rPr>
          <w:rFonts w:hint="cs"/>
          <w:u w:val="single"/>
          <w:rtl/>
          <w:lang w:eastAsia="en-US"/>
        </w:rPr>
        <w:t>חוברת ההצעה בלבד</w:t>
      </w:r>
      <w:r>
        <w:rPr>
          <w:rFonts w:hint="cs"/>
          <w:rtl/>
          <w:lang w:eastAsia="en-US"/>
        </w:rPr>
        <w:t>, ללא הצעת המחיר או כל פריט ממנה. על גבי ההתקן הנייד יש לכתוב את שם המציע ושם המכרז.</w:t>
      </w:r>
    </w:p>
    <w:p w14:paraId="29B7B731" w14:textId="77777777" w:rsidR="00C63D20" w:rsidRDefault="00FA7F10">
      <w:pPr>
        <w:pStyle w:val="aff4"/>
        <w:widowControl w:val="0"/>
        <w:spacing w:after="160" w:line="300" w:lineRule="atLeast"/>
        <w:ind w:left="2268"/>
        <w:rPr>
          <w:rtl/>
          <w:lang w:eastAsia="en-US"/>
        </w:rPr>
      </w:pPr>
      <w:r>
        <w:rPr>
          <w:rFonts w:hint="cs"/>
          <w:rtl/>
          <w:lang w:eastAsia="en-US"/>
        </w:rPr>
        <w:t xml:space="preserve">הצעת המחיר בצירוף דפי העזר לחישוב הצעת המחיר יופרדו ע"י המציע ויוגשו ב- </w:t>
      </w:r>
      <w:r>
        <w:rPr>
          <w:rFonts w:hint="cs"/>
          <w:b/>
          <w:bCs/>
          <w:rtl/>
          <w:lang w:eastAsia="en-US"/>
        </w:rPr>
        <w:t>2</w:t>
      </w:r>
      <w:r>
        <w:rPr>
          <w:rFonts w:hint="cs"/>
          <w:rtl/>
          <w:lang w:eastAsia="en-US"/>
        </w:rPr>
        <w:t xml:space="preserve"> עותקים במעטפה נפרדת תוך ציון: שם המכרז, מס' המכרז, "הצעת מחיר" וככל הניתן ללא סימן מזהה של המציע על גבי המעטפה.</w:t>
      </w:r>
    </w:p>
    <w:p w14:paraId="07FB8934" w14:textId="77777777" w:rsidR="00C63D20" w:rsidRDefault="00FA7F10">
      <w:pPr>
        <w:pStyle w:val="aff4"/>
        <w:widowControl w:val="0"/>
        <w:spacing w:after="160" w:line="300" w:lineRule="atLeast"/>
        <w:ind w:left="2268"/>
        <w:rPr>
          <w:rtl/>
          <w:lang w:eastAsia="en-US"/>
        </w:rPr>
      </w:pPr>
      <w:r>
        <w:rPr>
          <w:rFonts w:hint="cs"/>
          <w:rtl/>
          <w:lang w:eastAsia="en-US"/>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57CB3E6C" w14:textId="77777777" w:rsidR="00C63D20" w:rsidRDefault="00FA7F10">
      <w:pPr>
        <w:widowControl w:val="0"/>
        <w:spacing w:line="300" w:lineRule="atLeast"/>
        <w:ind w:left="2268"/>
        <w:rPr>
          <w:rtl/>
          <w:lang w:eastAsia="en-US"/>
        </w:rPr>
      </w:pPr>
      <w:r>
        <w:rPr>
          <w:rFonts w:hint="cs"/>
          <w:rtl/>
          <w:lang w:eastAsia="en-US"/>
        </w:rPr>
        <w:t xml:space="preserve">על המציע לחתום על כל דף מדפי הצעתו במתכונת המצורפת בחוברת ההצעה ובנוסף על המציע לדאוג להחתים עו"ד או רו"ח על אותם הדפים בהצעה בהם </w:t>
      </w:r>
      <w:proofErr w:type="spellStart"/>
      <w:r>
        <w:rPr>
          <w:rFonts w:hint="cs"/>
          <w:rtl/>
          <w:lang w:eastAsia="en-US"/>
        </w:rPr>
        <w:t>מצויין</w:t>
      </w:r>
      <w:proofErr w:type="spellEnd"/>
      <w:r>
        <w:rPr>
          <w:rFonts w:hint="cs"/>
          <w:rtl/>
          <w:lang w:eastAsia="en-US"/>
        </w:rPr>
        <w:t xml:space="preserve"> כך במפורש.</w:t>
      </w:r>
    </w:p>
    <w:p w14:paraId="2B26875B" w14:textId="77777777" w:rsidR="00C63D20" w:rsidRDefault="00C63D20">
      <w:pPr>
        <w:widowControl w:val="0"/>
        <w:spacing w:line="300" w:lineRule="atLeast"/>
        <w:ind w:left="2268"/>
        <w:rPr>
          <w:rtl/>
          <w:lang w:eastAsia="en-US"/>
        </w:rPr>
      </w:pPr>
    </w:p>
    <w:p w14:paraId="00238AE6" w14:textId="77777777" w:rsidR="00C63D20" w:rsidRDefault="00FA7F10">
      <w:pPr>
        <w:widowControl w:val="0"/>
        <w:spacing w:line="300" w:lineRule="atLeast"/>
        <w:ind w:left="2268"/>
        <w:rPr>
          <w:rtl/>
          <w:lang w:eastAsia="en-US"/>
        </w:rPr>
      </w:pPr>
      <w:r>
        <w:rPr>
          <w:rFonts w:hint="cs"/>
          <w:rtl/>
          <w:lang w:eastAsia="en-US"/>
        </w:rPr>
        <w:t xml:space="preserve">הגוף המוביל והגוף המתקשר יחתמו על </w:t>
      </w:r>
      <w:r>
        <w:rPr>
          <w:rFonts w:hint="cs"/>
          <w:u w:val="single"/>
          <w:rtl/>
          <w:lang w:eastAsia="en-US"/>
        </w:rPr>
        <w:t>כל</w:t>
      </w:r>
      <w:r>
        <w:rPr>
          <w:rFonts w:hint="cs"/>
          <w:rtl/>
          <w:lang w:eastAsia="en-US"/>
        </w:rPr>
        <w:t xml:space="preserve"> דפי ההצעה המוגשת.</w:t>
      </w:r>
    </w:p>
    <w:p w14:paraId="6E944F0D" w14:textId="77777777" w:rsidR="00C63D20" w:rsidRDefault="00FA7F10">
      <w:pPr>
        <w:widowControl w:val="0"/>
        <w:spacing w:line="300" w:lineRule="atLeast"/>
        <w:ind w:left="2268"/>
        <w:rPr>
          <w:rtl/>
          <w:lang w:eastAsia="en-US"/>
        </w:rPr>
      </w:pPr>
      <w:r>
        <w:rPr>
          <w:rFonts w:hint="cs"/>
          <w:rtl/>
          <w:lang w:eastAsia="en-US"/>
        </w:rPr>
        <w:t>במידה שהמציע זכה במכרז, הגוף המוביל יהיה המקשר היחיד בין המשרד לבין הזוכה, יחתום על חוזה ההתקשרות ויגיש את כל הדוחות והחשבונות הנובעים מההתקשרות ולו תהיה האחריות הכוללת כלפי המשרד בכל הנוגע לביצוע השרות. יחד עם זאת, גם כל הגופים המתקשרים אחראים כלפי המשרד לביצוע שלם של השרות למשך כל תקופת ההתקשרות.</w:t>
      </w:r>
    </w:p>
    <w:p w14:paraId="4AA99A16" w14:textId="77777777" w:rsidR="00C63D20" w:rsidRDefault="00C63D20">
      <w:pPr>
        <w:widowControl w:val="0"/>
        <w:spacing w:line="300" w:lineRule="atLeast"/>
        <w:rPr>
          <w:sz w:val="22"/>
          <w:rtl/>
          <w:lang w:eastAsia="en-US"/>
        </w:rPr>
      </w:pPr>
    </w:p>
    <w:p w14:paraId="678929A9" w14:textId="77777777" w:rsidR="00C63D20" w:rsidRDefault="00C63D20">
      <w:pPr>
        <w:widowControl w:val="0"/>
        <w:spacing w:line="300" w:lineRule="atLeast"/>
        <w:ind w:firstLine="9450"/>
        <w:rPr>
          <w:sz w:val="22"/>
          <w:szCs w:val="20"/>
          <w:rtl/>
          <w:lang w:eastAsia="en-US"/>
        </w:rPr>
      </w:pPr>
    </w:p>
    <w:p w14:paraId="14103946" w14:textId="77777777" w:rsidR="00C63D20" w:rsidRDefault="00FA7F10">
      <w:pPr>
        <w:widowControl w:val="0"/>
        <w:numPr>
          <w:ilvl w:val="2"/>
          <w:numId w:val="11"/>
        </w:numPr>
        <w:spacing w:after="160" w:line="300" w:lineRule="atLeast"/>
        <w:ind w:left="1020"/>
        <w:rPr>
          <w:sz w:val="22"/>
          <w:lang w:eastAsia="en-US"/>
        </w:rPr>
      </w:pPr>
      <w:r>
        <w:rPr>
          <w:rFonts w:hint="cs"/>
          <w:sz w:val="22"/>
          <w:rtl/>
          <w:lang w:eastAsia="en-US"/>
        </w:rPr>
        <w:t>במקרה שההצעה מוגשת על ידי תאגיד, יצורפו אישורים מתאימים לגבי רישום התאגיד, זכויות החותמים בשמו וסמכותם לחייב את התאגיד בחתימתם.</w:t>
      </w:r>
    </w:p>
    <w:p w14:paraId="4D71F617" w14:textId="77777777" w:rsidR="00C63D20" w:rsidRDefault="00C63D20">
      <w:pPr>
        <w:widowControl w:val="0"/>
        <w:spacing w:line="300" w:lineRule="atLeast"/>
        <w:ind w:left="1020"/>
        <w:rPr>
          <w:sz w:val="22"/>
          <w:rtl/>
          <w:lang w:eastAsia="en-US"/>
        </w:rPr>
      </w:pPr>
    </w:p>
    <w:p w14:paraId="27FAAB05" w14:textId="77777777" w:rsidR="00C63D20" w:rsidRDefault="00FA7F10">
      <w:pPr>
        <w:widowControl w:val="0"/>
        <w:numPr>
          <w:ilvl w:val="2"/>
          <w:numId w:val="11"/>
        </w:numPr>
        <w:spacing w:after="160" w:line="300" w:lineRule="atLeast"/>
        <w:ind w:left="1020"/>
        <w:rPr>
          <w:rFonts w:ascii="David" w:hAnsi="David"/>
          <w:lang w:eastAsia="en-US"/>
        </w:rPr>
      </w:pPr>
      <w:r>
        <w:rPr>
          <w:rFonts w:ascii="David" w:hAnsi="David" w:hint="cs"/>
          <w:rtl/>
          <w:lang w:eastAsia="en-US"/>
        </w:rPr>
        <w:t>במקרה של גוף משפטי מאוגד יש לצרף את האישורים הבאים:</w:t>
      </w:r>
    </w:p>
    <w:p w14:paraId="567FB06A" w14:textId="77777777" w:rsidR="00C63D20" w:rsidRDefault="00FA7F10">
      <w:pPr>
        <w:widowControl w:val="0"/>
        <w:numPr>
          <w:ilvl w:val="3"/>
          <w:numId w:val="11"/>
        </w:numPr>
        <w:spacing w:after="160" w:line="300" w:lineRule="atLeast"/>
        <w:ind w:left="1814" w:right="-283"/>
        <w:rPr>
          <w:rFonts w:ascii="David" w:hAnsi="David"/>
          <w:lang w:eastAsia="en-US"/>
        </w:rPr>
      </w:pPr>
      <w:r>
        <w:rPr>
          <w:rFonts w:hint="cs"/>
          <w:rtl/>
          <w:lang w:eastAsia="en-US"/>
        </w:rPr>
        <w:t>אישור</w:t>
      </w:r>
      <w:r>
        <w:rPr>
          <w:rFonts w:ascii="David" w:hAnsi="David" w:hint="cs"/>
          <w:rtl/>
          <w:lang w:eastAsia="en-US"/>
        </w:rPr>
        <w:t xml:space="preserve"> רשם רשמי בישראל על שם המציע.</w:t>
      </w:r>
    </w:p>
    <w:p w14:paraId="7B9FA4ED" w14:textId="77777777" w:rsidR="00C63D20" w:rsidRDefault="00FA7F10">
      <w:pPr>
        <w:widowControl w:val="0"/>
        <w:numPr>
          <w:ilvl w:val="3"/>
          <w:numId w:val="11"/>
        </w:numPr>
        <w:spacing w:after="160" w:line="300" w:lineRule="atLeast"/>
        <w:ind w:left="1814" w:right="-283"/>
        <w:rPr>
          <w:lang w:eastAsia="en-US"/>
        </w:rPr>
      </w:pPr>
      <w:r>
        <w:rPr>
          <w:rFonts w:hint="cs"/>
          <w:rtl/>
          <w:lang w:eastAsia="en-US"/>
        </w:rPr>
        <w:t>פרטים על המציע, מאושרים ע"י רו"ח/עו"ד:</w:t>
      </w:r>
    </w:p>
    <w:p w14:paraId="368710CF" w14:textId="77777777" w:rsidR="00C63D20" w:rsidRDefault="00FA7F10">
      <w:pPr>
        <w:widowControl w:val="0"/>
        <w:numPr>
          <w:ilvl w:val="4"/>
          <w:numId w:val="11"/>
        </w:numPr>
        <w:spacing w:after="160" w:line="300" w:lineRule="atLeast"/>
        <w:ind w:left="2554" w:right="-283"/>
        <w:rPr>
          <w:rtl/>
          <w:lang w:eastAsia="en-US"/>
        </w:rPr>
      </w:pPr>
      <w:r>
        <w:rPr>
          <w:rFonts w:hint="cs"/>
          <w:rtl/>
          <w:lang w:eastAsia="en-US"/>
        </w:rPr>
        <w:t>שם המציע כפי שהוא רשום ברשם רשמי.</w:t>
      </w:r>
    </w:p>
    <w:p w14:paraId="769CA0A6" w14:textId="77777777" w:rsidR="00C63D20" w:rsidRDefault="00FA7F10">
      <w:pPr>
        <w:widowControl w:val="0"/>
        <w:numPr>
          <w:ilvl w:val="4"/>
          <w:numId w:val="11"/>
        </w:numPr>
        <w:spacing w:after="160" w:line="300" w:lineRule="atLeast"/>
        <w:ind w:left="2554" w:right="-283"/>
        <w:rPr>
          <w:rtl/>
          <w:lang w:eastAsia="en-US"/>
        </w:rPr>
      </w:pPr>
      <w:r>
        <w:rPr>
          <w:rFonts w:hint="cs"/>
          <w:rtl/>
          <w:lang w:eastAsia="en-US"/>
        </w:rPr>
        <w:t>סוג ההתארגנות.</w:t>
      </w:r>
    </w:p>
    <w:p w14:paraId="71CBFD22" w14:textId="77777777" w:rsidR="00C63D20" w:rsidRDefault="00FA7F10">
      <w:pPr>
        <w:widowControl w:val="0"/>
        <w:numPr>
          <w:ilvl w:val="4"/>
          <w:numId w:val="11"/>
        </w:numPr>
        <w:spacing w:after="160" w:line="300" w:lineRule="atLeast"/>
        <w:ind w:left="2554" w:right="-283"/>
        <w:rPr>
          <w:rtl/>
          <w:lang w:eastAsia="en-US"/>
        </w:rPr>
      </w:pPr>
      <w:r>
        <w:rPr>
          <w:rFonts w:hint="cs"/>
          <w:rtl/>
          <w:lang w:eastAsia="en-US"/>
        </w:rPr>
        <w:t>תאריך ההתארגנות.</w:t>
      </w:r>
    </w:p>
    <w:p w14:paraId="39BAF2DE" w14:textId="77777777" w:rsidR="00C63D20" w:rsidRDefault="00FA7F10">
      <w:pPr>
        <w:widowControl w:val="0"/>
        <w:numPr>
          <w:ilvl w:val="4"/>
          <w:numId w:val="11"/>
        </w:numPr>
        <w:spacing w:after="160" w:line="300" w:lineRule="atLeast"/>
        <w:ind w:left="2554" w:right="-283"/>
        <w:rPr>
          <w:rtl/>
          <w:lang w:eastAsia="en-US"/>
        </w:rPr>
      </w:pPr>
      <w:r>
        <w:rPr>
          <w:rFonts w:hint="cs"/>
          <w:rtl/>
          <w:lang w:eastAsia="en-US"/>
        </w:rPr>
        <w:t>מספר מזהה.</w:t>
      </w:r>
    </w:p>
    <w:p w14:paraId="54040FAE" w14:textId="77777777" w:rsidR="00C63D20" w:rsidRDefault="00FA7F10">
      <w:pPr>
        <w:widowControl w:val="0"/>
        <w:numPr>
          <w:ilvl w:val="4"/>
          <w:numId w:val="11"/>
        </w:numPr>
        <w:spacing w:after="160" w:line="300" w:lineRule="atLeast"/>
        <w:ind w:left="2554" w:right="-283"/>
        <w:rPr>
          <w:rtl/>
          <w:lang w:eastAsia="en-US"/>
        </w:rPr>
      </w:pPr>
      <w:r>
        <w:rPr>
          <w:rFonts w:hint="cs"/>
          <w:rtl/>
          <w:lang w:eastAsia="en-US"/>
        </w:rPr>
        <w:t>שמות ומס' ת.ז. של המוסמכים לחתום ולהתחייב בשם המציע.</w:t>
      </w:r>
    </w:p>
    <w:p w14:paraId="3ADA68AB" w14:textId="77777777" w:rsidR="00C63D20" w:rsidRDefault="00FA7F10">
      <w:pPr>
        <w:widowControl w:val="0"/>
        <w:spacing w:line="300" w:lineRule="atLeast"/>
        <w:ind w:left="2835"/>
        <w:rPr>
          <w:b/>
          <w:bCs/>
          <w:rtl/>
          <w:lang w:eastAsia="en-US"/>
        </w:rPr>
      </w:pPr>
      <w:r>
        <w:rPr>
          <w:rtl/>
          <w:lang w:eastAsia="en-US"/>
        </w:rPr>
        <w:t>כ</w:t>
      </w:r>
      <w:r>
        <w:rPr>
          <w:rFonts w:hint="cs"/>
          <w:rtl/>
          <w:lang w:eastAsia="en-US"/>
        </w:rPr>
        <w:t xml:space="preserve">ל זאת יוגש על פי הנוסח בנספח 7 </w:t>
      </w:r>
      <w:r>
        <w:rPr>
          <w:b/>
          <w:bCs/>
          <w:rtl/>
          <w:lang w:eastAsia="en-US"/>
        </w:rPr>
        <w:t>חוברת ההצעה</w:t>
      </w:r>
      <w:r>
        <w:rPr>
          <w:rFonts w:hint="cs"/>
          <w:b/>
          <w:bCs/>
          <w:rtl/>
          <w:lang w:eastAsia="en-US"/>
        </w:rPr>
        <w:t>.</w:t>
      </w:r>
    </w:p>
    <w:p w14:paraId="67EE3585" w14:textId="77777777" w:rsidR="00C63D20" w:rsidRDefault="00C63D20">
      <w:pPr>
        <w:widowControl w:val="0"/>
        <w:spacing w:line="300" w:lineRule="atLeast"/>
        <w:ind w:left="2269"/>
        <w:rPr>
          <w:lang w:eastAsia="en-US"/>
        </w:rPr>
      </w:pPr>
    </w:p>
    <w:p w14:paraId="38882182" w14:textId="77777777" w:rsidR="00C63D20" w:rsidRDefault="00FA7F10">
      <w:pPr>
        <w:widowControl w:val="0"/>
        <w:numPr>
          <w:ilvl w:val="2"/>
          <w:numId w:val="11"/>
        </w:numPr>
        <w:spacing w:line="300" w:lineRule="atLeast"/>
        <w:ind w:left="2269" w:hanging="851"/>
        <w:rPr>
          <w:rtl/>
          <w:lang w:eastAsia="en-US"/>
        </w:rPr>
      </w:pPr>
      <w:r>
        <w:rPr>
          <w:rFonts w:hint="cs"/>
          <w:rtl/>
          <w:lang w:eastAsia="en-US"/>
        </w:rPr>
        <w:t xml:space="preserve">אישור בר-תוקף על ניהול ספרי חשבונות ורשומות עפ"י חוק עסקאות גופים ציבוריים (אכיפת ניהול חשבונות) תשל"ו </w:t>
      </w:r>
      <w:r>
        <w:rPr>
          <w:rtl/>
          <w:lang w:eastAsia="en-US"/>
        </w:rPr>
        <w:t>–</w:t>
      </w:r>
      <w:r>
        <w:rPr>
          <w:rFonts w:hint="cs"/>
          <w:rtl/>
          <w:lang w:eastAsia="en-US"/>
        </w:rPr>
        <w:t xml:space="preserve"> </w:t>
      </w:r>
      <w:r>
        <w:rPr>
          <w:rFonts w:hint="cs"/>
          <w:b/>
          <w:bCs/>
          <w:rtl/>
          <w:lang w:eastAsia="en-US"/>
        </w:rPr>
        <w:t xml:space="preserve">1976 </w:t>
      </w:r>
      <w:r>
        <w:rPr>
          <w:rFonts w:hint="cs"/>
          <w:rtl/>
          <w:lang w:eastAsia="en-US"/>
        </w:rPr>
        <w:t xml:space="preserve">מטעם פקיד השומה וממונה </w:t>
      </w:r>
      <w:proofErr w:type="spellStart"/>
      <w:r>
        <w:rPr>
          <w:rFonts w:hint="cs"/>
          <w:rtl/>
          <w:lang w:eastAsia="en-US"/>
        </w:rPr>
        <w:t>איזורי</w:t>
      </w:r>
      <w:proofErr w:type="spellEnd"/>
      <w:r>
        <w:rPr>
          <w:rFonts w:hint="cs"/>
          <w:rtl/>
          <w:lang w:eastAsia="en-US"/>
        </w:rPr>
        <w:t xml:space="preserve"> מע"מ, על שם המציע.</w:t>
      </w:r>
    </w:p>
    <w:p w14:paraId="597A4B2C" w14:textId="77777777" w:rsidR="00C63D20" w:rsidRDefault="00FA7F10">
      <w:pPr>
        <w:widowControl w:val="0"/>
        <w:spacing w:line="300" w:lineRule="atLeast"/>
        <w:ind w:left="2268"/>
        <w:rPr>
          <w:b/>
          <w:bCs/>
          <w:sz w:val="22"/>
          <w:rtl/>
          <w:lang w:eastAsia="en-US"/>
        </w:rPr>
      </w:pPr>
      <w:r>
        <w:rPr>
          <w:b/>
          <w:bCs/>
          <w:sz w:val="22"/>
          <w:rtl/>
          <w:lang w:eastAsia="en-US"/>
        </w:rPr>
        <w:t>א</w:t>
      </w:r>
      <w:r>
        <w:rPr>
          <w:rFonts w:hint="cs"/>
          <w:b/>
          <w:bCs/>
          <w:sz w:val="22"/>
          <w:rtl/>
          <w:lang w:eastAsia="en-US"/>
        </w:rPr>
        <w:t>ישור מטעם רואה חשבון או יועץ מס לא יתקבל.</w:t>
      </w:r>
    </w:p>
    <w:p w14:paraId="43A2B3BF" w14:textId="77777777" w:rsidR="00C63D20" w:rsidRDefault="00C63D20">
      <w:pPr>
        <w:widowControl w:val="0"/>
        <w:spacing w:line="300" w:lineRule="atLeast"/>
        <w:ind w:left="2835"/>
        <w:rPr>
          <w:rtl/>
          <w:lang w:eastAsia="en-US"/>
        </w:rPr>
      </w:pPr>
    </w:p>
    <w:p w14:paraId="53D67B48" w14:textId="77777777" w:rsidR="00C63D20" w:rsidRDefault="00FA7F10">
      <w:pPr>
        <w:widowControl w:val="0"/>
        <w:numPr>
          <w:ilvl w:val="2"/>
          <w:numId w:val="11"/>
        </w:numPr>
        <w:spacing w:after="160" w:line="300" w:lineRule="atLeast"/>
        <w:ind w:left="2251"/>
        <w:rPr>
          <w:rFonts w:ascii="David" w:hAnsi="David"/>
          <w:lang w:eastAsia="en-US"/>
        </w:rPr>
      </w:pPr>
      <w:r>
        <w:rPr>
          <w:rFonts w:ascii="David" w:hAnsi="David" w:hint="cs"/>
          <w:rtl/>
          <w:lang w:eastAsia="en-US"/>
        </w:rPr>
        <w:t xml:space="preserve">אם המציע הינו עמותה </w:t>
      </w:r>
      <w:r>
        <w:rPr>
          <w:rFonts w:ascii="David" w:hAnsi="David"/>
          <w:rtl/>
          <w:lang w:eastAsia="en-US"/>
        </w:rPr>
        <w:t>או חברה לתועלת הציבור</w:t>
      </w:r>
      <w:r>
        <w:rPr>
          <w:rFonts w:ascii="David" w:hAnsi="David" w:hint="cs"/>
          <w:rtl/>
          <w:lang w:eastAsia="en-US"/>
        </w:rPr>
        <w:t>, יש לצרף את האישורים הבאים:</w:t>
      </w:r>
    </w:p>
    <w:p w14:paraId="66444B47" w14:textId="77777777" w:rsidR="00C63D20" w:rsidRDefault="00FA7F10">
      <w:pPr>
        <w:widowControl w:val="0"/>
        <w:numPr>
          <w:ilvl w:val="3"/>
          <w:numId w:val="11"/>
        </w:numPr>
        <w:spacing w:after="160" w:line="300" w:lineRule="atLeast"/>
        <w:ind w:left="2591"/>
        <w:rPr>
          <w:rFonts w:ascii="David" w:hAnsi="David"/>
          <w:rtl/>
          <w:lang w:eastAsia="en-US"/>
        </w:rPr>
      </w:pPr>
      <w:r>
        <w:rPr>
          <w:rFonts w:hint="cs"/>
          <w:rtl/>
          <w:lang w:eastAsia="en-US"/>
        </w:rPr>
        <w:t>אישור</w:t>
      </w:r>
      <w:r>
        <w:rPr>
          <w:rFonts w:ascii="David" w:hAnsi="David" w:hint="cs"/>
          <w:rtl/>
          <w:lang w:eastAsia="en-US"/>
        </w:rPr>
        <w:t xml:space="preserve"> רשם רשמי בישראל על שם המציע.</w:t>
      </w:r>
    </w:p>
    <w:p w14:paraId="6508BFA1" w14:textId="77777777" w:rsidR="00C63D20" w:rsidRDefault="00FA7F10">
      <w:pPr>
        <w:widowControl w:val="0"/>
        <w:numPr>
          <w:ilvl w:val="3"/>
          <w:numId w:val="11"/>
        </w:numPr>
        <w:spacing w:after="160" w:line="300" w:lineRule="atLeast"/>
        <w:ind w:left="2591"/>
      </w:pPr>
      <w:r>
        <w:rPr>
          <w:rFonts w:hint="cs"/>
          <w:rtl/>
          <w:lang w:eastAsia="en-US"/>
        </w:rPr>
        <w:t xml:space="preserve">אישור על ניהול תקין, מטעם רשם העמותות, תקף לשנה השוטפת </w:t>
      </w:r>
      <w:r>
        <w:rPr>
          <w:rtl/>
        </w:rPr>
        <w:t>או בעל אישור על הגשת מסמכים מטעם הרשם המוסמך אשר ניתן על ידי הרשם המוסמך לא מוקדם משנתיים לפני המועד האחרון להגשת ההצעות</w:t>
      </w:r>
      <w:r>
        <w:rPr>
          <w:rFonts w:hint="cs"/>
          <w:rtl/>
        </w:rPr>
        <w:t>.</w:t>
      </w:r>
    </w:p>
    <w:p w14:paraId="1BAC5F5A" w14:textId="77777777" w:rsidR="00C63D20" w:rsidRDefault="00FA7F10">
      <w:pPr>
        <w:widowControl w:val="0"/>
        <w:numPr>
          <w:ilvl w:val="3"/>
          <w:numId w:val="11"/>
        </w:numPr>
        <w:spacing w:after="160" w:line="300" w:lineRule="atLeast"/>
        <w:ind w:left="2591"/>
        <w:jc w:val="left"/>
        <w:rPr>
          <w:lang w:eastAsia="en-US"/>
        </w:rPr>
      </w:pPr>
      <w:bookmarkStart w:id="32" w:name="_Ref88725380"/>
      <w:r>
        <w:rPr>
          <w:rFonts w:hint="cs"/>
          <w:rtl/>
          <w:lang w:eastAsia="en-US"/>
        </w:rPr>
        <w:t xml:space="preserve">תצהיר על כך שבהתאם להוראות הדין אינו מחויב בתשלום מע"מ במסגרת ביצוע ההתקשרות ושפנה אל רשות </w:t>
      </w:r>
      <w:proofErr w:type="spellStart"/>
      <w:r>
        <w:rPr>
          <w:rFonts w:hint="cs"/>
          <w:rtl/>
          <w:lang w:eastAsia="en-US"/>
        </w:rPr>
        <w:t>המסים</w:t>
      </w:r>
      <w:proofErr w:type="spellEnd"/>
      <w:r>
        <w:rPr>
          <w:rFonts w:hint="cs"/>
          <w:rtl/>
          <w:lang w:eastAsia="en-US"/>
        </w:rPr>
        <w:t xml:space="preserve"> לצורך קבלת אישור לכך בטרם הגשת ההצעה. </w:t>
      </w:r>
    </w:p>
    <w:p w14:paraId="3ED2CDB2" w14:textId="77777777" w:rsidR="00C63D20" w:rsidRDefault="00FA7F10">
      <w:pPr>
        <w:widowControl w:val="0"/>
        <w:spacing w:after="160" w:line="300" w:lineRule="atLeast"/>
        <w:ind w:left="2591"/>
        <w:jc w:val="left"/>
        <w:rPr>
          <w:lang w:eastAsia="en-US"/>
        </w:rPr>
      </w:pPr>
      <w:r>
        <w:rPr>
          <w:rFonts w:hint="cs"/>
          <w:rtl/>
          <w:lang w:eastAsia="en-US"/>
        </w:rPr>
        <w:t xml:space="preserve">ככל שמציע כאמור זכה במכרז, יהיה עליו להגיש את האישור מאת רשות </w:t>
      </w:r>
      <w:proofErr w:type="spellStart"/>
      <w:r>
        <w:rPr>
          <w:rFonts w:hint="cs"/>
          <w:rtl/>
          <w:lang w:eastAsia="en-US"/>
        </w:rPr>
        <w:t>המסים</w:t>
      </w:r>
      <w:proofErr w:type="spellEnd"/>
      <w:r>
        <w:rPr>
          <w:rFonts w:hint="cs"/>
          <w:rtl/>
          <w:lang w:eastAsia="en-US"/>
        </w:rPr>
        <w:t xml:space="preserve"> על כך שפנה אל הרשות כאמור.</w:t>
      </w:r>
      <w:bookmarkEnd w:id="32"/>
    </w:p>
    <w:p w14:paraId="382A02E0" w14:textId="77777777" w:rsidR="00C63D20" w:rsidRDefault="00C63D20">
      <w:pPr>
        <w:widowControl w:val="0"/>
        <w:spacing w:line="300" w:lineRule="atLeast"/>
        <w:rPr>
          <w:b/>
          <w:bCs/>
          <w:rtl/>
          <w:lang w:eastAsia="en-US"/>
        </w:rPr>
      </w:pPr>
    </w:p>
    <w:p w14:paraId="3EBD23B7" w14:textId="77777777" w:rsidR="00C63D20" w:rsidRDefault="00C63D20">
      <w:pPr>
        <w:widowControl w:val="0"/>
        <w:spacing w:line="300" w:lineRule="atLeast"/>
        <w:ind w:left="2268"/>
        <w:rPr>
          <w:b/>
          <w:bCs/>
          <w:rtl/>
          <w:lang w:eastAsia="en-US"/>
        </w:rPr>
      </w:pPr>
    </w:p>
    <w:p w14:paraId="7910033C" w14:textId="77777777" w:rsidR="00C63D20" w:rsidRDefault="00FA7F10">
      <w:pPr>
        <w:widowControl w:val="0"/>
        <w:numPr>
          <w:ilvl w:val="2"/>
          <w:numId w:val="11"/>
        </w:numPr>
        <w:spacing w:after="160" w:line="300" w:lineRule="atLeast"/>
        <w:ind w:left="2421"/>
        <w:rPr>
          <w:b/>
          <w:bCs/>
          <w:lang w:eastAsia="en-US"/>
        </w:rPr>
      </w:pPr>
      <w:r>
        <w:rPr>
          <w:rFonts w:hint="cs"/>
          <w:b/>
          <w:bCs/>
          <w:rtl/>
          <w:lang w:eastAsia="en-US"/>
        </w:rPr>
        <w:t xml:space="preserve">בנספח 2 למכרז זה מצורף חוזה ההתקשרות. </w:t>
      </w:r>
    </w:p>
    <w:p w14:paraId="76591A3E" w14:textId="77777777" w:rsidR="00C63D20" w:rsidRDefault="00FA7F10">
      <w:pPr>
        <w:widowControl w:val="0"/>
        <w:spacing w:after="160" w:line="300" w:lineRule="atLeast"/>
        <w:ind w:left="2268"/>
        <w:rPr>
          <w:b/>
          <w:bCs/>
          <w:rtl/>
          <w:lang w:eastAsia="en-US"/>
        </w:rPr>
      </w:pPr>
      <w:r>
        <w:rPr>
          <w:rFonts w:hint="cs"/>
          <w:b/>
          <w:bCs/>
          <w:rtl/>
          <w:lang w:eastAsia="en-US"/>
        </w:rPr>
        <w:t>על המציע (הגוף המוביל) למלא את פרטיו במקומות המיועדים לכך בחוזה, לחתום על דפי חוזה זה בראשי תיבות (כולל חותמת) בכל עמוד וכן חתימה מלאה (כולל חותמת) בעמוד האחרון.</w:t>
      </w:r>
    </w:p>
    <w:p w14:paraId="5350A9B1" w14:textId="77777777" w:rsidR="00C63D20" w:rsidRDefault="00FA7F10">
      <w:pPr>
        <w:widowControl w:val="0"/>
        <w:spacing w:after="160" w:line="300" w:lineRule="atLeast"/>
        <w:ind w:left="2268"/>
        <w:rPr>
          <w:b/>
          <w:bCs/>
          <w:rtl/>
          <w:lang w:eastAsia="en-US"/>
        </w:rPr>
      </w:pPr>
      <w:r>
        <w:rPr>
          <w:rFonts w:hint="cs"/>
          <w:b/>
          <w:bCs/>
          <w:rtl/>
          <w:lang w:eastAsia="en-US"/>
        </w:rPr>
        <w:t>פרטי ההתקשרות (סכום, מועד תחילת ההתקשרות ומשכה ותנאים אחרים שנותרו ריקים בחוזה) ימולאו רק לאחר הודעה על זכיה ורק על ידי המציע שהצעתו נקבעה כזוכה במכרז.</w:t>
      </w:r>
    </w:p>
    <w:p w14:paraId="588ADE2A" w14:textId="77777777" w:rsidR="00C63D20" w:rsidRDefault="00FA7F10">
      <w:pPr>
        <w:widowControl w:val="0"/>
        <w:spacing w:after="160" w:line="300" w:lineRule="atLeast"/>
        <w:ind w:left="2268"/>
        <w:rPr>
          <w:b/>
          <w:bCs/>
          <w:rtl/>
          <w:lang w:eastAsia="en-US"/>
        </w:rPr>
      </w:pPr>
      <w:r>
        <w:rPr>
          <w:rFonts w:hint="cs"/>
          <w:b/>
          <w:bCs/>
          <w:rtl/>
          <w:lang w:eastAsia="en-US"/>
        </w:rPr>
        <w:t>יש לצרף את החוזה החתום לחוברת ההצעה המוגשת למשרד.</w:t>
      </w:r>
    </w:p>
    <w:p w14:paraId="6279DC8E" w14:textId="77777777" w:rsidR="00C63D20" w:rsidRDefault="00FA7F10">
      <w:pPr>
        <w:widowControl w:val="0"/>
        <w:spacing w:after="160" w:line="300" w:lineRule="atLeast"/>
        <w:ind w:left="2268"/>
        <w:rPr>
          <w:b/>
          <w:bCs/>
          <w:rtl/>
          <w:lang w:eastAsia="en-US"/>
        </w:rPr>
      </w:pPr>
      <w:r>
        <w:rPr>
          <w:b/>
          <w:bCs/>
          <w:rtl/>
          <w:lang w:eastAsia="en-US"/>
        </w:rPr>
        <w:t>כל בקשה לשינוי או הבהרה יש להפנות במסגרת שאלות ובירורים כאמור בסעיף 1.1 במכרז בלבד. התייחסות תינתן אך ורק באופן האמור בסעיף זה.</w:t>
      </w:r>
    </w:p>
    <w:p w14:paraId="780F119E" w14:textId="77777777" w:rsidR="00C63D20" w:rsidRDefault="00FA7F10">
      <w:pPr>
        <w:widowControl w:val="0"/>
        <w:spacing w:after="160" w:line="300" w:lineRule="atLeast"/>
        <w:ind w:left="2268"/>
        <w:rPr>
          <w:b/>
          <w:bCs/>
          <w:rtl/>
          <w:lang w:eastAsia="en-US"/>
        </w:rPr>
      </w:pPr>
      <w:r>
        <w:rPr>
          <w:b/>
          <w:bCs/>
          <w:rtl/>
          <w:lang w:eastAsia="en-US"/>
        </w:rPr>
        <w:t xml:space="preserve">המציע הזוכה במכרז </w:t>
      </w:r>
      <w:proofErr w:type="spellStart"/>
      <w:r>
        <w:rPr>
          <w:b/>
          <w:bCs/>
          <w:rtl/>
          <w:lang w:eastAsia="en-US"/>
        </w:rPr>
        <w:t>ידרש</w:t>
      </w:r>
      <w:proofErr w:type="spellEnd"/>
      <w:r>
        <w:rPr>
          <w:b/>
          <w:bCs/>
          <w:rtl/>
          <w:lang w:eastAsia="en-US"/>
        </w:rPr>
        <w:t xml:space="preserve"> לצרף לחוזה החתום על ידו את הנוסח שנדרש במכרז חתום ע"י חברת הביטוח.</w:t>
      </w:r>
      <w:r>
        <w:rPr>
          <w:rFonts w:hint="cs"/>
          <w:b/>
          <w:bCs/>
          <w:rtl/>
          <w:lang w:eastAsia="en-US"/>
        </w:rPr>
        <w:t xml:space="preserve"> </w:t>
      </w:r>
    </w:p>
    <w:p w14:paraId="7523D906" w14:textId="77777777" w:rsidR="00C63D20" w:rsidRDefault="00FA7F10">
      <w:pPr>
        <w:widowControl w:val="0"/>
        <w:spacing w:line="300" w:lineRule="atLeast"/>
        <w:ind w:left="2268"/>
        <w:rPr>
          <w:b/>
          <w:bCs/>
          <w:rtl/>
          <w:lang w:eastAsia="en-US"/>
        </w:rPr>
      </w:pPr>
      <w:r>
        <w:rPr>
          <w:b/>
          <w:bCs/>
          <w:rtl/>
          <w:lang w:eastAsia="en-US"/>
        </w:rPr>
        <w:t>ככל שלא יעשה כן עליו לקחת בחשבון כי הדבר עשוי להוות עילה לביטול זכייתו במכרז</w:t>
      </w:r>
      <w:r>
        <w:rPr>
          <w:rFonts w:hint="cs"/>
          <w:b/>
          <w:bCs/>
          <w:rtl/>
          <w:lang w:eastAsia="en-US"/>
        </w:rPr>
        <w:t>.</w:t>
      </w:r>
    </w:p>
    <w:p w14:paraId="7B49BA7B" w14:textId="77777777" w:rsidR="00C63D20" w:rsidRDefault="00FA7F10">
      <w:pPr>
        <w:widowControl w:val="0"/>
        <w:numPr>
          <w:ilvl w:val="2"/>
          <w:numId w:val="11"/>
        </w:numPr>
        <w:spacing w:line="300" w:lineRule="atLeast"/>
        <w:ind w:left="3118"/>
        <w:rPr>
          <w:lang w:eastAsia="en-US"/>
        </w:rPr>
      </w:pPr>
      <w:r>
        <w:rPr>
          <w:rFonts w:hint="cs"/>
          <w:sz w:val="30"/>
          <w:rtl/>
        </w:rPr>
        <w:t xml:space="preserve">מסמכי הבהרות </w:t>
      </w:r>
      <w:r>
        <w:rPr>
          <w:rFonts w:hint="cs"/>
          <w:rtl/>
          <w:lang w:eastAsia="en-US"/>
        </w:rPr>
        <w:t>ככל שיהיו</w:t>
      </w:r>
      <w:r>
        <w:rPr>
          <w:rFonts w:hint="cs"/>
          <w:sz w:val="30"/>
          <w:rtl/>
        </w:rPr>
        <w:t xml:space="preserve">, חתומים </w:t>
      </w:r>
      <w:r>
        <w:rPr>
          <w:rFonts w:hint="cs"/>
          <w:rtl/>
          <w:lang w:eastAsia="en-US"/>
        </w:rPr>
        <w:t xml:space="preserve">בראשי תיבות (כולל חותמת) </w:t>
      </w:r>
      <w:r>
        <w:rPr>
          <w:rFonts w:hint="cs"/>
          <w:sz w:val="30"/>
          <w:rtl/>
        </w:rPr>
        <w:t>ע"י המציע</w:t>
      </w:r>
      <w:r>
        <w:rPr>
          <w:rFonts w:hint="cs"/>
          <w:rtl/>
          <w:lang w:eastAsia="en-US"/>
        </w:rPr>
        <w:t xml:space="preserve"> (הגוף המוביל) על כל עמוד (כנדרש בפרק </w:t>
      </w:r>
      <w:r>
        <w:rPr>
          <w:rFonts w:hint="cs"/>
          <w:b/>
          <w:bCs/>
          <w:rtl/>
          <w:lang w:eastAsia="en-US"/>
        </w:rPr>
        <w:t>1</w:t>
      </w:r>
      <w:r>
        <w:rPr>
          <w:rFonts w:hint="cs"/>
          <w:rtl/>
          <w:lang w:eastAsia="en-US"/>
        </w:rPr>
        <w:t xml:space="preserve"> </w:t>
      </w:r>
      <w:r>
        <w:rPr>
          <w:rtl/>
          <w:lang w:eastAsia="en-US"/>
        </w:rPr>
        <w:t>–</w:t>
      </w:r>
      <w:r>
        <w:rPr>
          <w:rFonts w:hint="cs"/>
          <w:rtl/>
          <w:lang w:eastAsia="en-US"/>
        </w:rPr>
        <w:t xml:space="preserve"> מבוא).</w:t>
      </w:r>
    </w:p>
    <w:p w14:paraId="5683F1E6" w14:textId="77777777" w:rsidR="00C63D20" w:rsidRDefault="00C63D20">
      <w:pPr>
        <w:widowControl w:val="0"/>
        <w:spacing w:line="300" w:lineRule="atLeast"/>
        <w:ind w:left="3118"/>
        <w:rPr>
          <w:rtl/>
          <w:lang w:eastAsia="en-US"/>
        </w:rPr>
      </w:pPr>
    </w:p>
    <w:p w14:paraId="1EE3F014" w14:textId="77777777" w:rsidR="00C63D20" w:rsidRDefault="00FA7F10">
      <w:pPr>
        <w:widowControl w:val="0"/>
        <w:numPr>
          <w:ilvl w:val="2"/>
          <w:numId w:val="11"/>
        </w:numPr>
        <w:spacing w:line="300" w:lineRule="atLeast"/>
        <w:ind w:left="3118"/>
        <w:rPr>
          <w:rtl/>
          <w:lang w:eastAsia="en-US"/>
        </w:rPr>
      </w:pPr>
      <w:r>
        <w:rPr>
          <w:rFonts w:hint="cs"/>
          <w:rtl/>
          <w:lang w:eastAsia="en-US"/>
        </w:rPr>
        <w:t xml:space="preserve">הניסיון הנדרש בסעיפים </w:t>
      </w:r>
      <w:r>
        <w:rPr>
          <w:rFonts w:hint="cs"/>
          <w:b/>
          <w:bCs/>
          <w:rtl/>
          <w:lang w:eastAsia="en-US"/>
        </w:rPr>
        <w:t xml:space="preserve">2.3.8- 2.3.9 </w:t>
      </w:r>
      <w:r>
        <w:rPr>
          <w:rFonts w:hint="cs"/>
          <w:rtl/>
          <w:lang w:eastAsia="en-US"/>
        </w:rPr>
        <w:t>,  יפורט ברשימה כרונולוגית מלאה של העבודות שבוצעו לפחות במהלך שנות הניסיון ושל לקוחות שקיבלו שירות זה או דומה לו מהמציע, תוך ציון שם הלקוח, שם איש הקשר, מספר הטלפון הקווי והטלפון הסלולרי שלו ומועדי ההפעלה.</w:t>
      </w:r>
    </w:p>
    <w:p w14:paraId="297DFBD8" w14:textId="77777777" w:rsidR="00C63D20" w:rsidRDefault="00C63D20">
      <w:pPr>
        <w:widowControl w:val="0"/>
        <w:spacing w:line="300" w:lineRule="atLeast"/>
        <w:ind w:left="3118"/>
        <w:rPr>
          <w:rtl/>
          <w:lang w:eastAsia="en-US"/>
        </w:rPr>
      </w:pPr>
    </w:p>
    <w:p w14:paraId="6133595F" w14:textId="77777777" w:rsidR="00C63D20" w:rsidRDefault="00FA7F10">
      <w:pPr>
        <w:widowControl w:val="0"/>
        <w:numPr>
          <w:ilvl w:val="2"/>
          <w:numId w:val="11"/>
        </w:numPr>
        <w:spacing w:line="300" w:lineRule="atLeast"/>
        <w:ind w:left="3118"/>
        <w:rPr>
          <w:rtl/>
          <w:lang w:eastAsia="en-US"/>
        </w:rPr>
      </w:pPr>
      <w:r>
        <w:rPr>
          <w:rtl/>
          <w:lang w:eastAsia="en-US"/>
        </w:rPr>
        <w:t>אישור רו</w:t>
      </w:r>
      <w:r>
        <w:rPr>
          <w:rFonts w:hint="cs"/>
          <w:rtl/>
          <w:lang w:eastAsia="en-US"/>
        </w:rPr>
        <w:t>אה חשבון</w:t>
      </w:r>
      <w:r>
        <w:rPr>
          <w:rtl/>
          <w:lang w:eastAsia="en-US"/>
        </w:rPr>
        <w:t xml:space="preserve"> </w:t>
      </w:r>
      <w:r>
        <w:rPr>
          <w:rFonts w:hint="cs"/>
          <w:rtl/>
          <w:lang w:eastAsia="en-US"/>
        </w:rPr>
        <w:t xml:space="preserve">אודות נתונים מהדוחות הכספיים על פי הוראת </w:t>
      </w:r>
      <w:proofErr w:type="spellStart"/>
      <w:r>
        <w:rPr>
          <w:rFonts w:hint="cs"/>
          <w:rtl/>
          <w:lang w:eastAsia="en-US"/>
        </w:rPr>
        <w:t>תכ"ם</w:t>
      </w:r>
      <w:proofErr w:type="spellEnd"/>
      <w:r>
        <w:rPr>
          <w:rFonts w:hint="cs"/>
          <w:rtl/>
          <w:lang w:eastAsia="en-US"/>
        </w:rPr>
        <w:t xml:space="preserve"> מספר </w:t>
      </w:r>
      <w:r>
        <w:rPr>
          <w:b/>
          <w:bCs/>
          <w:rtl/>
          <w:lang w:eastAsia="en-US"/>
        </w:rPr>
        <w:t>ט.</w:t>
      </w:r>
      <w:r>
        <w:rPr>
          <w:rFonts w:hint="cs"/>
          <w:b/>
          <w:bCs/>
          <w:rtl/>
          <w:lang w:eastAsia="en-US"/>
        </w:rPr>
        <w:t>7.3.1.2</w:t>
      </w:r>
      <w:r>
        <w:rPr>
          <w:rFonts w:hint="cs"/>
          <w:rtl/>
          <w:lang w:eastAsia="en-US"/>
        </w:rPr>
        <w:t xml:space="preserve"> מיום </w:t>
      </w:r>
      <w:r>
        <w:rPr>
          <w:rFonts w:hint="cs"/>
          <w:b/>
          <w:bCs/>
          <w:rtl/>
          <w:lang w:eastAsia="en-US"/>
        </w:rPr>
        <w:t>20.4.2021</w:t>
      </w:r>
      <w:r>
        <w:rPr>
          <w:rFonts w:hint="cs"/>
          <w:rtl/>
          <w:lang w:eastAsia="en-US"/>
        </w:rPr>
        <w:t xml:space="preserve">, על גבי הטופס המצורף בנספח </w:t>
      </w:r>
      <w:r>
        <w:rPr>
          <w:rFonts w:ascii="David" w:hAnsi="David" w:hint="cs"/>
          <w:b/>
          <w:bCs/>
          <w:rtl/>
          <w:lang w:eastAsia="en-US"/>
        </w:rPr>
        <w:t xml:space="preserve">7 </w:t>
      </w:r>
      <w:r>
        <w:rPr>
          <w:rFonts w:ascii="David" w:hAnsi="David"/>
          <w:b/>
          <w:bCs/>
          <w:rtl/>
          <w:lang w:eastAsia="en-US"/>
        </w:rPr>
        <w:t>חוברת ההצעה</w:t>
      </w:r>
      <w:r>
        <w:rPr>
          <w:rFonts w:hint="cs"/>
          <w:rtl/>
          <w:lang w:eastAsia="en-US"/>
        </w:rPr>
        <w:t>.</w:t>
      </w:r>
    </w:p>
    <w:p w14:paraId="09F86B6E" w14:textId="77777777" w:rsidR="00C63D20" w:rsidRDefault="00C63D20">
      <w:pPr>
        <w:widowControl w:val="0"/>
        <w:spacing w:line="300" w:lineRule="atLeast"/>
        <w:ind w:left="3118"/>
        <w:jc w:val="center"/>
        <w:rPr>
          <w:rtl/>
          <w:lang w:eastAsia="en-US"/>
        </w:rPr>
      </w:pPr>
    </w:p>
    <w:p w14:paraId="1A3E0D3E" w14:textId="77777777" w:rsidR="00C63D20" w:rsidRDefault="00FA7F10">
      <w:pPr>
        <w:widowControl w:val="0"/>
        <w:numPr>
          <w:ilvl w:val="2"/>
          <w:numId w:val="11"/>
        </w:numPr>
        <w:spacing w:line="300" w:lineRule="atLeast"/>
        <w:ind w:left="3118"/>
        <w:rPr>
          <w:lang w:eastAsia="en-US"/>
        </w:rPr>
      </w:pPr>
      <w:r>
        <w:rPr>
          <w:rFonts w:hint="cs"/>
          <w:b/>
          <w:bCs/>
          <w:rtl/>
          <w:lang w:eastAsia="en-US"/>
        </w:rPr>
        <w:t>במקרה של עוסק מורשה</w:t>
      </w:r>
      <w:r>
        <w:rPr>
          <w:rFonts w:hint="cs"/>
          <w:rtl/>
          <w:lang w:eastAsia="en-US"/>
        </w:rPr>
        <w:t xml:space="preserve"> (שאינו גוף משפטי מאוגד) </w:t>
      </w:r>
      <w:r>
        <w:rPr>
          <w:rtl/>
          <w:lang w:eastAsia="en-US"/>
        </w:rPr>
        <w:t>–</w:t>
      </w:r>
      <w:r>
        <w:rPr>
          <w:rFonts w:hint="cs"/>
          <w:rtl/>
          <w:lang w:eastAsia="en-US"/>
        </w:rPr>
        <w:t xml:space="preserve"> על המציע לצרף אישור יועץ מס מוסמך של המציע, על היקף מחזור כספי.</w:t>
      </w:r>
    </w:p>
    <w:p w14:paraId="598EB26D" w14:textId="77777777" w:rsidR="00C63D20" w:rsidRDefault="00C63D20">
      <w:pPr>
        <w:widowControl w:val="0"/>
        <w:spacing w:line="300" w:lineRule="atLeast"/>
        <w:ind w:left="3118"/>
        <w:rPr>
          <w:lang w:eastAsia="en-US"/>
        </w:rPr>
      </w:pPr>
    </w:p>
    <w:p w14:paraId="525FF48F" w14:textId="77777777" w:rsidR="00C63D20" w:rsidRDefault="00FA7F10">
      <w:pPr>
        <w:widowControl w:val="0"/>
        <w:numPr>
          <w:ilvl w:val="2"/>
          <w:numId w:val="11"/>
        </w:numPr>
        <w:spacing w:line="300" w:lineRule="atLeast"/>
        <w:ind w:left="3118"/>
        <w:rPr>
          <w:lang w:eastAsia="en-US"/>
        </w:rPr>
      </w:pPr>
      <w:r>
        <w:rPr>
          <w:rFonts w:hint="cs"/>
          <w:b/>
          <w:bCs/>
          <w:rtl/>
          <w:lang w:eastAsia="en-US"/>
        </w:rPr>
        <w:t>קורות חיים</w:t>
      </w:r>
      <w:r>
        <w:rPr>
          <w:rFonts w:hint="cs"/>
          <w:rtl/>
          <w:lang w:eastAsia="en-US"/>
        </w:rPr>
        <w:t xml:space="preserve"> ומסמכים המעידים על הכשרתם וניסיונם של העובדים המפורטים בסעיף 6.28 לרבות  מנהל אחזקה וניקיון הנדרש במכרז.</w:t>
      </w:r>
    </w:p>
    <w:p w14:paraId="4636008B" w14:textId="77777777" w:rsidR="00C63D20" w:rsidRDefault="00C63D20">
      <w:pPr>
        <w:pStyle w:val="aff4"/>
        <w:widowControl w:val="0"/>
        <w:ind w:left="3118"/>
        <w:rPr>
          <w:rtl/>
          <w:lang w:eastAsia="en-US"/>
        </w:rPr>
      </w:pPr>
    </w:p>
    <w:p w14:paraId="20BFB23C" w14:textId="77777777" w:rsidR="00C63D20" w:rsidRDefault="00FA7F10">
      <w:pPr>
        <w:widowControl w:val="0"/>
        <w:numPr>
          <w:ilvl w:val="2"/>
          <w:numId w:val="11"/>
        </w:numPr>
        <w:spacing w:line="300" w:lineRule="atLeast"/>
        <w:ind w:left="3118"/>
        <w:rPr>
          <w:lang w:eastAsia="en-US"/>
        </w:rPr>
      </w:pPr>
      <w:r>
        <w:rPr>
          <w:rFonts w:hint="cs"/>
          <w:b/>
          <w:bCs/>
          <w:rtl/>
          <w:lang w:eastAsia="en-US"/>
        </w:rPr>
        <w:t>התחייבות לקיום חקיקה</w:t>
      </w:r>
      <w:r>
        <w:rPr>
          <w:rFonts w:hint="cs"/>
          <w:rtl/>
          <w:lang w:eastAsia="en-US"/>
        </w:rPr>
        <w:t xml:space="preserve"> בתחום העסקת עובדים, על גבי הטופס המצורף בנספח </w:t>
      </w:r>
      <w:r>
        <w:rPr>
          <w:rFonts w:hint="cs"/>
          <w:b/>
          <w:bCs/>
          <w:rtl/>
          <w:lang w:eastAsia="en-US"/>
        </w:rPr>
        <w:t xml:space="preserve">7 </w:t>
      </w:r>
      <w:r>
        <w:rPr>
          <w:b/>
          <w:bCs/>
          <w:rtl/>
          <w:lang w:eastAsia="en-US"/>
        </w:rPr>
        <w:t>חוברת ההצעה</w:t>
      </w:r>
      <w:r>
        <w:rPr>
          <w:rFonts w:hint="cs"/>
          <w:rtl/>
          <w:lang w:eastAsia="en-US"/>
        </w:rPr>
        <w:t>.</w:t>
      </w:r>
    </w:p>
    <w:p w14:paraId="75256430" w14:textId="77777777" w:rsidR="00C63D20" w:rsidRDefault="00C63D20">
      <w:pPr>
        <w:pStyle w:val="aff4"/>
        <w:rPr>
          <w:rtl/>
          <w:lang w:eastAsia="en-US"/>
        </w:rPr>
      </w:pPr>
    </w:p>
    <w:p w14:paraId="36816EB6" w14:textId="77777777" w:rsidR="00C63D20" w:rsidRDefault="00FA7F10">
      <w:pPr>
        <w:widowControl w:val="0"/>
        <w:numPr>
          <w:ilvl w:val="2"/>
          <w:numId w:val="11"/>
        </w:numPr>
        <w:spacing w:line="300" w:lineRule="atLeast"/>
        <w:ind w:left="3118"/>
        <w:rPr>
          <w:rtl/>
          <w:lang w:eastAsia="en-US"/>
        </w:rPr>
      </w:pPr>
      <w:r>
        <w:rPr>
          <w:b/>
          <w:bCs/>
          <w:rtl/>
          <w:lang w:eastAsia="en-US"/>
        </w:rPr>
        <w:t>אסמכתא, בצירוף אישור רואה חשבון, המצהירה את הגובה (באחוזים) של מרכיב תשומותיו המיועדות למימון שכר העבודה</w:t>
      </w:r>
      <w:r>
        <w:rPr>
          <w:rtl/>
          <w:lang w:eastAsia="en-US"/>
        </w:rPr>
        <w:t>, במסגרת מכרז זה.</w:t>
      </w:r>
    </w:p>
    <w:p w14:paraId="1E811DE7" w14:textId="77777777" w:rsidR="00C63D20" w:rsidRDefault="00C63D20">
      <w:pPr>
        <w:widowControl w:val="0"/>
        <w:spacing w:line="300" w:lineRule="atLeast"/>
        <w:ind w:left="3118"/>
        <w:rPr>
          <w:lang w:eastAsia="en-US"/>
        </w:rPr>
      </w:pPr>
    </w:p>
    <w:p w14:paraId="5A64DBF7" w14:textId="77777777" w:rsidR="00C63D20" w:rsidRDefault="00C63D20">
      <w:pPr>
        <w:pStyle w:val="aff4"/>
        <w:rPr>
          <w:rtl/>
          <w:lang w:eastAsia="en-US"/>
        </w:rPr>
      </w:pPr>
    </w:p>
    <w:p w14:paraId="6A5783A5" w14:textId="77777777" w:rsidR="00C63D20" w:rsidRDefault="00FA7F10">
      <w:pPr>
        <w:widowControl w:val="0"/>
        <w:numPr>
          <w:ilvl w:val="2"/>
          <w:numId w:val="11"/>
        </w:numPr>
        <w:spacing w:line="300" w:lineRule="atLeast"/>
        <w:ind w:left="3118"/>
        <w:rPr>
          <w:lang w:eastAsia="en-US"/>
        </w:rPr>
      </w:pPr>
      <w:r>
        <w:rPr>
          <w:rFonts w:hint="cs"/>
          <w:rtl/>
          <w:lang w:eastAsia="en-US"/>
        </w:rPr>
        <w:t xml:space="preserve">תצהיר של המציע כי </w:t>
      </w:r>
      <w:r>
        <w:rPr>
          <w:rFonts w:hint="cs"/>
          <w:b/>
          <w:bCs/>
          <w:rtl/>
          <w:lang w:eastAsia="en-US"/>
        </w:rPr>
        <w:t>הקובץ הסרוק</w:t>
      </w:r>
      <w:r>
        <w:rPr>
          <w:rFonts w:hint="cs"/>
          <w:rtl/>
          <w:lang w:eastAsia="en-US"/>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Pr>
          <w:rFonts w:hint="cs"/>
          <w:b/>
          <w:bCs/>
          <w:rtl/>
          <w:lang w:eastAsia="en-US"/>
        </w:rPr>
        <w:t xml:space="preserve">7 </w:t>
      </w:r>
      <w:r>
        <w:rPr>
          <w:b/>
          <w:bCs/>
          <w:rtl/>
          <w:lang w:eastAsia="en-US"/>
        </w:rPr>
        <w:t>חוברת ההצעה</w:t>
      </w:r>
      <w:r>
        <w:rPr>
          <w:rFonts w:hint="cs"/>
          <w:rtl/>
          <w:lang w:eastAsia="en-US"/>
        </w:rPr>
        <w:t>.</w:t>
      </w:r>
    </w:p>
    <w:p w14:paraId="3A6246E1" w14:textId="77777777" w:rsidR="00C63D20" w:rsidRDefault="00C63D20">
      <w:pPr>
        <w:pStyle w:val="aff4"/>
        <w:widowControl w:val="0"/>
        <w:spacing w:line="300" w:lineRule="atLeast"/>
        <w:ind w:left="3118"/>
        <w:rPr>
          <w:rtl/>
          <w:lang w:eastAsia="en-US"/>
        </w:rPr>
      </w:pPr>
    </w:p>
    <w:p w14:paraId="6745FBD4" w14:textId="77777777" w:rsidR="00C63D20" w:rsidRDefault="00FA7F10">
      <w:pPr>
        <w:widowControl w:val="0"/>
        <w:numPr>
          <w:ilvl w:val="2"/>
          <w:numId w:val="11"/>
        </w:numPr>
        <w:spacing w:line="300" w:lineRule="atLeast"/>
        <w:ind w:left="3118"/>
        <w:rPr>
          <w:lang w:eastAsia="en-US"/>
        </w:rPr>
      </w:pPr>
      <w:r>
        <w:rPr>
          <w:rFonts w:hint="cs"/>
          <w:rtl/>
          <w:lang w:eastAsia="en-US"/>
        </w:rPr>
        <w:t xml:space="preserve">תצהיר של המציע המאומת ע"י עו"ד בדבר </w:t>
      </w:r>
      <w:r>
        <w:rPr>
          <w:rFonts w:hint="cs"/>
          <w:b/>
          <w:bCs/>
          <w:rtl/>
          <w:lang w:eastAsia="en-US"/>
        </w:rPr>
        <w:t>היעדר הרשעות</w:t>
      </w:r>
      <w:r>
        <w:rPr>
          <w:rFonts w:hint="cs"/>
          <w:rtl/>
          <w:lang w:eastAsia="en-US"/>
        </w:rPr>
        <w:t xml:space="preserve"> בעבירות לפי חוק עובדים זרים ולפי חוק שכר מינימום, עפ"י הנוסח המצורף בנספח </w:t>
      </w:r>
      <w:r>
        <w:rPr>
          <w:rFonts w:hint="cs"/>
          <w:b/>
          <w:bCs/>
          <w:rtl/>
          <w:lang w:eastAsia="en-US"/>
        </w:rPr>
        <w:t xml:space="preserve">7 </w:t>
      </w:r>
      <w:r>
        <w:rPr>
          <w:b/>
          <w:bCs/>
          <w:rtl/>
          <w:lang w:eastAsia="en-US"/>
        </w:rPr>
        <w:t>חוברת ההצעה</w:t>
      </w:r>
      <w:r>
        <w:rPr>
          <w:rFonts w:hint="cs"/>
          <w:rtl/>
          <w:lang w:eastAsia="en-US"/>
        </w:rPr>
        <w:t>.</w:t>
      </w:r>
    </w:p>
    <w:p w14:paraId="02DAE8E8" w14:textId="77777777" w:rsidR="00C63D20" w:rsidRDefault="00C63D20">
      <w:pPr>
        <w:pStyle w:val="aff4"/>
        <w:widowControl w:val="0"/>
        <w:ind w:left="3118"/>
        <w:rPr>
          <w:rtl/>
          <w:lang w:eastAsia="en-US"/>
        </w:rPr>
      </w:pPr>
    </w:p>
    <w:p w14:paraId="2325CD8C" w14:textId="77777777" w:rsidR="00C63D20" w:rsidRDefault="00FA7F10">
      <w:pPr>
        <w:widowControl w:val="0"/>
        <w:numPr>
          <w:ilvl w:val="2"/>
          <w:numId w:val="11"/>
        </w:numPr>
        <w:overflowPunct/>
        <w:autoSpaceDE/>
        <w:autoSpaceDN/>
        <w:adjustRightInd/>
        <w:spacing w:after="200" w:line="300" w:lineRule="atLeast"/>
        <w:ind w:left="3118"/>
        <w:jc w:val="left"/>
        <w:textAlignment w:val="auto"/>
        <w:rPr>
          <w:lang w:eastAsia="en-US"/>
        </w:rPr>
      </w:pPr>
      <w:r>
        <w:rPr>
          <w:rtl/>
          <w:lang w:eastAsia="en-US"/>
        </w:rPr>
        <w:t xml:space="preserve">תצהיר של המציע המאומת ע"י עו"ד בדבר העסקת </w:t>
      </w:r>
      <w:r>
        <w:rPr>
          <w:b/>
          <w:bCs/>
          <w:rtl/>
          <w:lang w:eastAsia="en-US"/>
        </w:rPr>
        <w:t>עובדים עם מוגבלות</w:t>
      </w:r>
      <w:r>
        <w:rPr>
          <w:rtl/>
          <w:lang w:eastAsia="en-US"/>
        </w:rPr>
        <w:t xml:space="preserve">, עפ"י הנוסח המצורף בנספח </w:t>
      </w:r>
      <w:r>
        <w:rPr>
          <w:rFonts w:hint="cs"/>
          <w:b/>
          <w:bCs/>
          <w:rtl/>
          <w:lang w:eastAsia="en-US"/>
        </w:rPr>
        <w:t xml:space="preserve">7  </w:t>
      </w:r>
      <w:r>
        <w:rPr>
          <w:b/>
          <w:bCs/>
          <w:rtl/>
          <w:lang w:eastAsia="en-US"/>
        </w:rPr>
        <w:t>חוברת ההצעה</w:t>
      </w:r>
      <w:r>
        <w:rPr>
          <w:rFonts w:hint="cs"/>
          <w:rtl/>
          <w:lang w:eastAsia="en-US"/>
        </w:rPr>
        <w:t>.</w:t>
      </w:r>
    </w:p>
    <w:p w14:paraId="7C4B2F5A" w14:textId="77777777" w:rsidR="00C63D20" w:rsidRDefault="00C63D20">
      <w:pPr>
        <w:pStyle w:val="aff4"/>
        <w:widowControl w:val="0"/>
        <w:rPr>
          <w:rtl/>
          <w:lang w:eastAsia="en-US"/>
        </w:rPr>
      </w:pPr>
    </w:p>
    <w:p w14:paraId="6B648914" w14:textId="77777777" w:rsidR="00C63D20" w:rsidRDefault="00FA7F10">
      <w:pPr>
        <w:widowControl w:val="0"/>
        <w:numPr>
          <w:ilvl w:val="2"/>
          <w:numId w:val="11"/>
        </w:numPr>
        <w:spacing w:line="300" w:lineRule="atLeast"/>
        <w:ind w:left="3118"/>
        <w:rPr>
          <w:lang w:eastAsia="en-US"/>
        </w:rPr>
      </w:pPr>
      <w:r>
        <w:rPr>
          <w:rFonts w:hint="cs"/>
          <w:rtl/>
          <w:lang w:eastAsia="en-US"/>
        </w:rPr>
        <w:t xml:space="preserve">הצהרה של המציע (בנספח </w:t>
      </w:r>
      <w:r>
        <w:rPr>
          <w:rFonts w:hint="cs"/>
          <w:b/>
          <w:bCs/>
          <w:rtl/>
          <w:lang w:eastAsia="en-US"/>
        </w:rPr>
        <w:t xml:space="preserve">7 </w:t>
      </w:r>
      <w:r>
        <w:rPr>
          <w:b/>
          <w:bCs/>
          <w:rtl/>
          <w:lang w:eastAsia="en-US"/>
        </w:rPr>
        <w:t>חוברת ההצעה</w:t>
      </w:r>
      <w:r>
        <w:rPr>
          <w:rFonts w:hint="cs"/>
          <w:rtl/>
          <w:lang w:eastAsia="en-US"/>
        </w:rPr>
        <w:t xml:space="preserve">) כי לא עולה </w:t>
      </w:r>
      <w:r>
        <w:rPr>
          <w:rFonts w:hint="cs"/>
          <w:b/>
          <w:bCs/>
          <w:rtl/>
          <w:lang w:eastAsia="en-US"/>
        </w:rPr>
        <w:t>חשש לניגוד עניינים</w:t>
      </w:r>
      <w:r>
        <w:rPr>
          <w:rFonts w:hint="cs"/>
          <w:rtl/>
          <w:lang w:eastAsia="en-US"/>
        </w:rPr>
        <w:t>, בין הפעילות הנדרשת במכרז זה לבין פעילויות אחרות עם המשרד בהם המציע מעורב.</w:t>
      </w:r>
    </w:p>
    <w:p w14:paraId="0AEBA800" w14:textId="77777777" w:rsidR="00C63D20" w:rsidRDefault="00C63D20">
      <w:pPr>
        <w:widowControl w:val="0"/>
        <w:spacing w:line="300" w:lineRule="atLeast"/>
        <w:ind w:left="3118"/>
        <w:rPr>
          <w:rtl/>
          <w:lang w:eastAsia="en-US"/>
        </w:rPr>
      </w:pPr>
    </w:p>
    <w:p w14:paraId="0D98B27D" w14:textId="77777777" w:rsidR="00C63D20" w:rsidRDefault="00FA7F10">
      <w:pPr>
        <w:widowControl w:val="0"/>
        <w:numPr>
          <w:ilvl w:val="2"/>
          <w:numId w:val="11"/>
        </w:numPr>
        <w:spacing w:line="300" w:lineRule="atLeast"/>
        <w:ind w:left="2098"/>
        <w:rPr>
          <w:lang w:eastAsia="en-US"/>
        </w:rPr>
      </w:pPr>
      <w:r>
        <w:rPr>
          <w:rFonts w:hint="cs"/>
          <w:rtl/>
          <w:lang w:eastAsia="en-US"/>
        </w:rPr>
        <w:t xml:space="preserve">אישור מרואה חשבון המבקר את החברה או מעורך דין שבשרות החברה על התחייבות המציע לדרישה לעשות שימוש לצורך המכרז אך ורק </w:t>
      </w:r>
      <w:r>
        <w:rPr>
          <w:rFonts w:hint="cs"/>
          <w:b/>
          <w:bCs/>
          <w:rtl/>
          <w:lang w:eastAsia="en-US"/>
        </w:rPr>
        <w:t xml:space="preserve">בתוכנות מקוריות, לשמור על סודיות ולשמור על קניין רוחני </w:t>
      </w:r>
      <w:r>
        <w:rPr>
          <w:rFonts w:hint="cs"/>
          <w:rtl/>
          <w:lang w:eastAsia="en-US"/>
        </w:rPr>
        <w:t xml:space="preserve">כחוק (נספח </w:t>
      </w:r>
      <w:r>
        <w:rPr>
          <w:rFonts w:hint="cs"/>
          <w:b/>
          <w:bCs/>
          <w:rtl/>
          <w:lang w:eastAsia="en-US"/>
        </w:rPr>
        <w:t xml:space="preserve">7 </w:t>
      </w:r>
      <w:r>
        <w:rPr>
          <w:b/>
          <w:bCs/>
          <w:rtl/>
          <w:lang w:eastAsia="en-US"/>
        </w:rPr>
        <w:t>חוברת ההצעה</w:t>
      </w:r>
      <w:r>
        <w:rPr>
          <w:rFonts w:hint="cs"/>
          <w:rtl/>
          <w:lang w:eastAsia="en-US"/>
        </w:rPr>
        <w:t>.</w:t>
      </w:r>
    </w:p>
    <w:p w14:paraId="36041883" w14:textId="77777777" w:rsidR="00C63D20" w:rsidRDefault="00C63D20">
      <w:pPr>
        <w:widowControl w:val="0"/>
        <w:spacing w:line="300" w:lineRule="atLeast"/>
        <w:ind w:left="2098"/>
        <w:rPr>
          <w:lang w:eastAsia="en-US"/>
        </w:rPr>
      </w:pPr>
    </w:p>
    <w:p w14:paraId="562D2EC8" w14:textId="77777777" w:rsidR="00C63D20" w:rsidRDefault="00FA7F10">
      <w:pPr>
        <w:widowControl w:val="0"/>
        <w:numPr>
          <w:ilvl w:val="2"/>
          <w:numId w:val="11"/>
        </w:numPr>
        <w:spacing w:line="300" w:lineRule="atLeast"/>
        <w:ind w:left="2098"/>
        <w:rPr>
          <w:lang w:eastAsia="en-US"/>
        </w:rPr>
      </w:pPr>
      <w:r>
        <w:rPr>
          <w:rFonts w:hint="cs"/>
          <w:rtl/>
          <w:lang w:eastAsia="en-US"/>
        </w:rPr>
        <w:t xml:space="preserve">הצהרה של המציע בעניין </w:t>
      </w:r>
      <w:r>
        <w:rPr>
          <w:rFonts w:hint="cs"/>
          <w:b/>
          <w:bCs/>
          <w:rtl/>
          <w:lang w:eastAsia="en-US"/>
        </w:rPr>
        <w:t>דרישות ביטוח</w:t>
      </w:r>
      <w:r>
        <w:rPr>
          <w:rFonts w:hint="cs"/>
          <w:rtl/>
          <w:lang w:eastAsia="en-US"/>
        </w:rPr>
        <w:t xml:space="preserve">, עפ"י הנוסח המצורף בנספח </w:t>
      </w:r>
      <w:r>
        <w:rPr>
          <w:rFonts w:hint="cs"/>
          <w:b/>
          <w:bCs/>
          <w:rtl/>
          <w:lang w:eastAsia="en-US"/>
        </w:rPr>
        <w:t xml:space="preserve">7 </w:t>
      </w:r>
      <w:r>
        <w:rPr>
          <w:b/>
          <w:bCs/>
          <w:rtl/>
          <w:lang w:eastAsia="en-US"/>
        </w:rPr>
        <w:t>חוברת ההצעה</w:t>
      </w:r>
      <w:r>
        <w:rPr>
          <w:rFonts w:hint="cs"/>
          <w:rtl/>
          <w:lang w:eastAsia="en-US"/>
        </w:rPr>
        <w:t>.</w:t>
      </w:r>
    </w:p>
    <w:p w14:paraId="1E689CA7" w14:textId="77777777" w:rsidR="00C63D20" w:rsidRDefault="00C63D20">
      <w:pPr>
        <w:pStyle w:val="aff4"/>
        <w:widowControl w:val="0"/>
        <w:ind w:left="2098"/>
        <w:rPr>
          <w:rtl/>
          <w:lang w:eastAsia="en-US"/>
        </w:rPr>
      </w:pPr>
    </w:p>
    <w:p w14:paraId="2E4E7F05" w14:textId="77777777" w:rsidR="00C63D20" w:rsidRDefault="00FA7F10">
      <w:pPr>
        <w:widowControl w:val="0"/>
        <w:numPr>
          <w:ilvl w:val="2"/>
          <w:numId w:val="11"/>
        </w:numPr>
        <w:spacing w:line="300" w:lineRule="atLeast"/>
        <w:ind w:left="2098"/>
        <w:rPr>
          <w:lang w:eastAsia="en-US"/>
        </w:rPr>
      </w:pPr>
      <w:r>
        <w:rPr>
          <w:rFonts w:hint="cs"/>
          <w:rtl/>
          <w:lang w:eastAsia="en-US"/>
        </w:rPr>
        <w:t xml:space="preserve">תצהיר בדבר </w:t>
      </w:r>
      <w:r>
        <w:rPr>
          <w:rFonts w:hint="cs"/>
          <w:b/>
          <w:bCs/>
          <w:rtl/>
          <w:lang w:eastAsia="en-US"/>
        </w:rPr>
        <w:t>אי תיאום הצעות</w:t>
      </w:r>
      <w:r>
        <w:rPr>
          <w:rFonts w:hint="cs"/>
          <w:rtl/>
          <w:lang w:eastAsia="en-US"/>
        </w:rPr>
        <w:t xml:space="preserve"> במכרז, עפ"י הנוסח המצורף בנספח </w:t>
      </w:r>
      <w:r>
        <w:rPr>
          <w:rFonts w:hint="cs"/>
          <w:b/>
          <w:bCs/>
          <w:rtl/>
          <w:lang w:eastAsia="en-US"/>
        </w:rPr>
        <w:t xml:space="preserve">7 </w:t>
      </w:r>
      <w:r>
        <w:rPr>
          <w:b/>
          <w:bCs/>
          <w:rtl/>
          <w:lang w:eastAsia="en-US"/>
        </w:rPr>
        <w:t>חוברת ההצעה</w:t>
      </w:r>
      <w:r>
        <w:rPr>
          <w:rFonts w:hint="cs"/>
          <w:rtl/>
          <w:lang w:eastAsia="en-US"/>
        </w:rPr>
        <w:t>.</w:t>
      </w:r>
    </w:p>
    <w:p w14:paraId="146BC02E" w14:textId="77777777" w:rsidR="00C63D20" w:rsidRDefault="00FA7F10">
      <w:pPr>
        <w:widowControl w:val="0"/>
        <w:tabs>
          <w:tab w:val="left" w:pos="4763"/>
        </w:tabs>
        <w:spacing w:line="300" w:lineRule="atLeast"/>
        <w:ind w:left="2098"/>
        <w:rPr>
          <w:lang w:eastAsia="en-US"/>
        </w:rPr>
      </w:pPr>
      <w:r>
        <w:rPr>
          <w:rtl/>
          <w:lang w:eastAsia="en-US"/>
        </w:rPr>
        <w:tab/>
      </w:r>
    </w:p>
    <w:p w14:paraId="04B864A1" w14:textId="77777777" w:rsidR="00C63D20" w:rsidRDefault="00FA7F10">
      <w:pPr>
        <w:widowControl w:val="0"/>
        <w:numPr>
          <w:ilvl w:val="2"/>
          <w:numId w:val="11"/>
        </w:numPr>
        <w:spacing w:after="80" w:line="300" w:lineRule="atLeast"/>
        <w:ind w:left="2098"/>
        <w:rPr>
          <w:lang w:eastAsia="en-US"/>
        </w:rPr>
      </w:pPr>
      <w:r>
        <w:rPr>
          <w:rFonts w:hint="cs"/>
          <w:rtl/>
          <w:lang w:eastAsia="en-US"/>
        </w:rPr>
        <w:t xml:space="preserve">בהתאם לתקנות חוק חובת המכרזים, תקנה </w:t>
      </w:r>
      <w:r>
        <w:rPr>
          <w:rFonts w:hint="cs"/>
          <w:b/>
          <w:bCs/>
          <w:rtl/>
          <w:lang w:eastAsia="en-US"/>
        </w:rPr>
        <w:t xml:space="preserve">21-ה' </w:t>
      </w:r>
      <w:r>
        <w:rPr>
          <w:rFonts w:hint="cs"/>
          <w:rtl/>
          <w:lang w:eastAsia="en-US"/>
        </w:rPr>
        <w:t xml:space="preserve">ותקנה </w:t>
      </w:r>
      <w:r>
        <w:rPr>
          <w:rFonts w:hint="cs"/>
          <w:b/>
          <w:bCs/>
          <w:rtl/>
          <w:lang w:eastAsia="en-US"/>
        </w:rPr>
        <w:t xml:space="preserve">21-ו', </w:t>
      </w:r>
      <w:r>
        <w:rPr>
          <w:rFonts w:ascii="David" w:hAnsi="David" w:hint="cs"/>
          <w:color w:val="000000"/>
          <w:rtl/>
        </w:rPr>
        <w:t xml:space="preserve">כל </w:t>
      </w:r>
      <w:r>
        <w:rPr>
          <w:rFonts w:ascii="David" w:eastAsia="Calibri" w:hAnsi="David" w:hint="cs"/>
          <w:color w:val="000000"/>
          <w:rtl/>
        </w:rPr>
        <w:t xml:space="preserve">משתתף יהיה </w:t>
      </w:r>
      <w:r>
        <w:rPr>
          <w:rFonts w:ascii="David" w:hAnsi="David" w:hint="cs"/>
          <w:color w:val="000000"/>
          <w:rtl/>
        </w:rPr>
        <w:t xml:space="preserve">רשאי </w:t>
      </w:r>
      <w:r>
        <w:rPr>
          <w:rFonts w:ascii="David" w:eastAsia="Calibri" w:hAnsi="David" w:hint="cs"/>
          <w:color w:val="000000"/>
          <w:rtl/>
        </w:rPr>
        <w:t>לעיין ב</w:t>
      </w:r>
      <w:r>
        <w:rPr>
          <w:rFonts w:ascii="David" w:hAnsi="David" w:hint="cs"/>
          <w:color w:val="000000"/>
          <w:rtl/>
        </w:rPr>
        <w:t>הצעה הזוכה והכל בהתאם ובכפוף לתקנות ח</w:t>
      </w:r>
      <w:r>
        <w:rPr>
          <w:rFonts w:ascii="David" w:hAnsi="David"/>
          <w:color w:val="000000"/>
          <w:rtl/>
        </w:rPr>
        <w:t>ובת המכרזים, תשנ"ג</w:t>
      </w:r>
      <w:r>
        <w:rPr>
          <w:rFonts w:ascii="David" w:hAnsi="David" w:hint="cs"/>
          <w:color w:val="000000"/>
          <w:rtl/>
        </w:rPr>
        <w:t>-</w:t>
      </w:r>
      <w:r>
        <w:rPr>
          <w:rFonts w:ascii="David" w:hAnsi="David"/>
          <w:color w:val="000000"/>
          <w:rtl/>
        </w:rPr>
        <w:t>1993</w:t>
      </w:r>
      <w:r>
        <w:rPr>
          <w:rFonts w:ascii="David" w:hAnsi="David" w:hint="cs"/>
          <w:color w:val="000000"/>
          <w:rtl/>
        </w:rPr>
        <w:t xml:space="preserve"> או כל נוסח אחר שיבוא במקומו</w:t>
      </w:r>
      <w:r>
        <w:rPr>
          <w:rFonts w:hint="cs"/>
          <w:rtl/>
          <w:lang w:eastAsia="en-US"/>
        </w:rPr>
        <w:t xml:space="preserve">, למעט חלקים בהצעה אשר העיון בהם עלול לחשוף סוד מסחרי או סוד מקצועי. </w:t>
      </w:r>
    </w:p>
    <w:p w14:paraId="30F925A4" w14:textId="77777777" w:rsidR="00C63D20" w:rsidRDefault="00FA7F10">
      <w:pPr>
        <w:widowControl w:val="0"/>
        <w:spacing w:after="80" w:line="300" w:lineRule="atLeast"/>
        <w:ind w:left="2268"/>
        <w:rPr>
          <w:sz w:val="22"/>
          <w:rtl/>
          <w:lang w:eastAsia="en-US"/>
        </w:rPr>
      </w:pPr>
      <w:r>
        <w:rPr>
          <w:rFonts w:hint="cs"/>
          <w:rtl/>
          <w:lang w:eastAsia="en-US"/>
        </w:rPr>
        <w:t>המשרד רשאי לגבות תשלום לכיסוי העלות הכרוכה בקיום ההוראות בתקנה זה.</w:t>
      </w:r>
    </w:p>
    <w:p w14:paraId="6125E469" w14:textId="77777777" w:rsidR="00C63D20" w:rsidRDefault="00FA7F10">
      <w:pPr>
        <w:widowControl w:val="0"/>
        <w:spacing w:after="80" w:line="300" w:lineRule="atLeast"/>
        <w:ind w:left="2268"/>
        <w:rPr>
          <w:sz w:val="22"/>
          <w:szCs w:val="22"/>
          <w:rtl/>
          <w:lang w:eastAsia="en-US"/>
        </w:rPr>
      </w:pPr>
      <w:r>
        <w:rPr>
          <w:rFonts w:hint="cs"/>
          <w:sz w:val="22"/>
          <w:rtl/>
          <w:lang w:eastAsia="en-US"/>
        </w:rPr>
        <w:t xml:space="preserve">המציע חייב לציין מראש בחוברת ההצעה דף </w:t>
      </w:r>
      <w:r>
        <w:rPr>
          <w:rFonts w:hint="cs"/>
          <w:b/>
          <w:bCs/>
          <w:sz w:val="22"/>
          <w:rtl/>
          <w:lang w:eastAsia="en-US"/>
        </w:rPr>
        <w:t>3</w:t>
      </w:r>
      <w:r>
        <w:rPr>
          <w:rFonts w:hint="cs"/>
          <w:sz w:val="22"/>
          <w:rtl/>
          <w:lang w:eastAsia="en-US"/>
        </w:rPr>
        <w:t xml:space="preserve"> סעיף </w:t>
      </w:r>
      <w:r>
        <w:rPr>
          <w:rFonts w:hint="cs"/>
          <w:b/>
          <w:bCs/>
          <w:sz w:val="22"/>
          <w:rtl/>
          <w:lang w:eastAsia="en-US"/>
        </w:rPr>
        <w:t>4</w:t>
      </w:r>
      <w:r>
        <w:rPr>
          <w:rFonts w:hint="cs"/>
          <w:sz w:val="22"/>
          <w:rtl/>
          <w:lang w:eastAsia="en-US"/>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r>
        <w:rPr>
          <w:rFonts w:hint="cs"/>
          <w:b/>
          <w:bCs/>
          <w:sz w:val="22"/>
          <w:rtl/>
          <w:lang w:eastAsia="en-US"/>
        </w:rPr>
        <w:t>וכן לצרף עותק מושחר תואם</w:t>
      </w:r>
      <w:r>
        <w:rPr>
          <w:rFonts w:hint="cs"/>
          <w:sz w:val="22"/>
          <w:rtl/>
          <w:lang w:eastAsia="en-US"/>
        </w:rPr>
        <w:t xml:space="preserve">. </w:t>
      </w:r>
    </w:p>
    <w:p w14:paraId="05B87633" w14:textId="77777777" w:rsidR="00C63D20" w:rsidRDefault="00FA7F10">
      <w:pPr>
        <w:widowControl w:val="0"/>
        <w:spacing w:line="300" w:lineRule="atLeast"/>
        <w:ind w:left="2302"/>
        <w:rPr>
          <w:sz w:val="22"/>
          <w:rtl/>
          <w:lang w:eastAsia="en-US"/>
        </w:rPr>
      </w:pPr>
      <w:r>
        <w:rPr>
          <w:rFonts w:hint="cs"/>
          <w:sz w:val="22"/>
          <w:rtl/>
          <w:lang w:eastAsia="en-US"/>
        </w:rPr>
        <w:lastRenderedPageBreak/>
        <w:t xml:space="preserve">בכל מקרה, מובהר בזאת, כי ההחלטה בדבר חשיפה או חיסיון של חלקים בהצעה הינה בסמכותה של ועדת המכרזים של המשרד אשר רשאית לחשוף גם חלקים </w:t>
      </w:r>
      <w:proofErr w:type="spellStart"/>
      <w:r>
        <w:rPr>
          <w:rFonts w:hint="cs"/>
          <w:sz w:val="22"/>
          <w:rtl/>
          <w:lang w:eastAsia="en-US"/>
        </w:rPr>
        <w:t>שצויינו</w:t>
      </w:r>
      <w:proofErr w:type="spellEnd"/>
      <w:r>
        <w:rPr>
          <w:rFonts w:hint="cs"/>
          <w:sz w:val="22"/>
          <w:rtl/>
          <w:lang w:eastAsia="en-US"/>
        </w:rPr>
        <w:t xml:space="preserve"> כחסויים על ידי המציע. </w:t>
      </w:r>
    </w:p>
    <w:p w14:paraId="109B4524" w14:textId="77777777" w:rsidR="00C63D20" w:rsidRDefault="00C63D20">
      <w:pPr>
        <w:widowControl w:val="0"/>
        <w:spacing w:line="300" w:lineRule="atLeast"/>
        <w:ind w:left="2302"/>
        <w:rPr>
          <w:b/>
          <w:bCs/>
          <w:sz w:val="22"/>
          <w:rtl/>
          <w:lang w:eastAsia="en-US"/>
        </w:rPr>
      </w:pPr>
    </w:p>
    <w:p w14:paraId="2FB83BEA" w14:textId="77777777" w:rsidR="00C63D20" w:rsidRDefault="00FA7F10">
      <w:pPr>
        <w:widowControl w:val="0"/>
        <w:spacing w:line="300" w:lineRule="atLeast"/>
        <w:ind w:left="2302"/>
        <w:rPr>
          <w:b/>
          <w:bCs/>
          <w:sz w:val="22"/>
          <w:rtl/>
          <w:lang w:eastAsia="en-US"/>
        </w:rPr>
      </w:pPr>
      <w:r>
        <w:rPr>
          <w:rFonts w:hint="cs"/>
          <w:b/>
          <w:bCs/>
          <w:sz w:val="22"/>
          <w:rtl/>
          <w:lang w:eastAsia="en-US"/>
        </w:rPr>
        <w:t>משרד החינוך רשאי לפסול הצעות אשר לא יצורפו אליהם המסמכים הנ"ל.</w:t>
      </w:r>
    </w:p>
    <w:p w14:paraId="49DF3E93" w14:textId="77777777" w:rsidR="00C63D20" w:rsidRDefault="00FA7F10">
      <w:pPr>
        <w:pStyle w:val="aff4"/>
        <w:widowControl w:val="0"/>
        <w:rPr>
          <w:rtl/>
          <w:lang w:eastAsia="en-US"/>
        </w:rPr>
      </w:pPr>
      <w:r>
        <w:rPr>
          <w:rtl/>
          <w:lang w:eastAsia="en-US"/>
        </w:rPr>
        <w:tab/>
      </w:r>
    </w:p>
    <w:p w14:paraId="14705A95" w14:textId="77777777" w:rsidR="00C63D20" w:rsidRDefault="00C63D20">
      <w:pPr>
        <w:widowControl w:val="0"/>
        <w:tabs>
          <w:tab w:val="left" w:pos="2662"/>
        </w:tabs>
        <w:spacing w:line="300" w:lineRule="atLeast"/>
        <w:ind w:left="1418"/>
        <w:rPr>
          <w:lang w:eastAsia="en-US"/>
        </w:rPr>
      </w:pPr>
    </w:p>
    <w:p w14:paraId="354FBD0D" w14:textId="77777777" w:rsidR="00C63D20" w:rsidRDefault="00FA7F10">
      <w:pPr>
        <w:widowControl w:val="0"/>
        <w:numPr>
          <w:ilvl w:val="2"/>
          <w:numId w:val="11"/>
        </w:numPr>
        <w:spacing w:line="300" w:lineRule="atLeast"/>
        <w:ind w:left="1587" w:right="-57"/>
        <w:rPr>
          <w:b/>
          <w:bCs/>
          <w:noProof/>
          <w:u w:val="single"/>
          <w:lang w:eastAsia="en-US"/>
        </w:rPr>
      </w:pPr>
      <w:r>
        <w:rPr>
          <w:rFonts w:hint="cs"/>
          <w:b/>
          <w:bCs/>
          <w:noProof/>
          <w:u w:val="single"/>
          <w:rtl/>
          <w:lang w:eastAsia="en-US"/>
        </w:rPr>
        <w:t>מסמכים מיוחדים הנדרשים מהמציע</w:t>
      </w:r>
    </w:p>
    <w:p w14:paraId="4F147B08" w14:textId="77777777" w:rsidR="00C63D20" w:rsidRDefault="00C63D20">
      <w:pPr>
        <w:widowControl w:val="0"/>
        <w:spacing w:line="300" w:lineRule="atLeast"/>
        <w:ind w:left="1587" w:right="-57"/>
        <w:rPr>
          <w:b/>
          <w:bCs/>
          <w:noProof/>
          <w:u w:val="single"/>
          <w:lang w:eastAsia="en-US"/>
        </w:rPr>
      </w:pPr>
    </w:p>
    <w:p w14:paraId="5FC0BD8B" w14:textId="77777777" w:rsidR="00C63D20" w:rsidRDefault="00FA7F10">
      <w:pPr>
        <w:widowControl w:val="0"/>
        <w:numPr>
          <w:ilvl w:val="3"/>
          <w:numId w:val="63"/>
        </w:numPr>
        <w:spacing w:line="300" w:lineRule="atLeast"/>
        <w:rPr>
          <w:rFonts w:ascii="David" w:hAnsi="David"/>
        </w:rPr>
      </w:pPr>
      <w:r>
        <w:rPr>
          <w:rFonts w:ascii="David" w:hAnsi="David"/>
          <w:rtl/>
        </w:rPr>
        <w:t xml:space="preserve">תצהיר </w:t>
      </w:r>
      <w:r>
        <w:rPr>
          <w:rFonts w:ascii="David" w:hAnsi="David"/>
          <w:rtl/>
          <w:lang w:eastAsia="en-US"/>
        </w:rPr>
        <w:t>של המציע</w:t>
      </w:r>
      <w:r>
        <w:rPr>
          <w:rFonts w:ascii="David" w:hAnsi="David"/>
          <w:rtl/>
        </w:rPr>
        <w:t xml:space="preserve"> ושל בעלי הזיקה בו, בדבר קיום חובותיו בעניין </w:t>
      </w:r>
      <w:r>
        <w:rPr>
          <w:rFonts w:ascii="David" w:hAnsi="David"/>
          <w:rtl/>
          <w:lang w:eastAsia="en-US"/>
        </w:rPr>
        <w:t xml:space="preserve">שמירת </w:t>
      </w:r>
      <w:r>
        <w:rPr>
          <w:rFonts w:ascii="David" w:hAnsi="David"/>
          <w:rtl/>
        </w:rPr>
        <w:t xml:space="preserve">זכויות </w:t>
      </w:r>
      <w:r>
        <w:rPr>
          <w:rFonts w:ascii="David" w:hAnsi="David"/>
          <w:rtl/>
          <w:lang w:eastAsia="en-US"/>
        </w:rPr>
        <w:t>עובדים</w:t>
      </w:r>
      <w:r>
        <w:rPr>
          <w:rFonts w:ascii="David" w:hAnsi="David"/>
          <w:rtl/>
        </w:rPr>
        <w:t xml:space="preserve"> על</w:t>
      </w:r>
      <w:r>
        <w:rPr>
          <w:rFonts w:ascii="David" w:hAnsi="David"/>
          <w:rtl/>
          <w:lang w:eastAsia="en-US"/>
        </w:rPr>
        <w:t xml:space="preserve"> </w:t>
      </w:r>
      <w:r>
        <w:rPr>
          <w:rFonts w:ascii="David" w:hAnsi="David"/>
          <w:rtl/>
        </w:rPr>
        <w:t xml:space="preserve">פי </w:t>
      </w:r>
      <w:r>
        <w:rPr>
          <w:rFonts w:ascii="David" w:hAnsi="David"/>
          <w:rtl/>
          <w:lang w:eastAsia="en-US"/>
        </w:rPr>
        <w:t>דיני עבודה, צווי ההרחבה וההסכמים הקיבוציים החלים על המציע כמעסיק לצורך אספקת השירותים</w:t>
      </w:r>
      <w:r>
        <w:rPr>
          <w:rFonts w:ascii="David" w:hAnsi="David"/>
          <w:rtl/>
        </w:rPr>
        <w:t xml:space="preserve"> המפורטים בנספח ב המצורף להוראת </w:t>
      </w:r>
      <w:proofErr w:type="spellStart"/>
      <w:r>
        <w:rPr>
          <w:rFonts w:ascii="David" w:hAnsi="David"/>
          <w:rtl/>
        </w:rPr>
        <w:t>תכ"ם</w:t>
      </w:r>
      <w:proofErr w:type="spellEnd"/>
      <w:r>
        <w:rPr>
          <w:rFonts w:ascii="David" w:hAnsi="David"/>
          <w:rtl/>
        </w:rPr>
        <w:t xml:space="preserve">  מספר </w:t>
      </w:r>
      <w:r>
        <w:rPr>
          <w:rFonts w:ascii="David" w:hAnsi="David"/>
          <w:b/>
          <w:bCs/>
          <w:rtl/>
        </w:rPr>
        <w:t>8.2.1</w:t>
      </w:r>
      <w:r>
        <w:rPr>
          <w:rFonts w:ascii="David" w:hAnsi="David"/>
          <w:rtl/>
        </w:rPr>
        <w:t xml:space="preserve"> מיום </w:t>
      </w:r>
      <w:r>
        <w:rPr>
          <w:rFonts w:ascii="David" w:hAnsi="David"/>
          <w:b/>
          <w:bCs/>
          <w:rtl/>
        </w:rPr>
        <w:t>01.01.2023</w:t>
      </w:r>
      <w:r>
        <w:rPr>
          <w:rFonts w:ascii="David" w:hAnsi="David"/>
          <w:rtl/>
        </w:rPr>
        <w:t xml:space="preserve"> בתצהיר </w:t>
      </w:r>
      <w:r>
        <w:rPr>
          <w:rFonts w:ascii="David" w:hAnsi="David"/>
          <w:rtl/>
          <w:lang w:eastAsia="en-US"/>
        </w:rPr>
        <w:t>יפורט, בין היתר, המידע הבא</w:t>
      </w:r>
      <w:r>
        <w:rPr>
          <w:rFonts w:ascii="David" w:hAnsi="David"/>
          <w:rtl/>
        </w:rPr>
        <w:t>:</w:t>
      </w:r>
    </w:p>
    <w:p w14:paraId="00345CF5" w14:textId="77777777" w:rsidR="00C63D20" w:rsidRDefault="00C63D20">
      <w:pPr>
        <w:widowControl w:val="0"/>
        <w:spacing w:line="300" w:lineRule="atLeast"/>
        <w:ind w:left="2835"/>
        <w:rPr>
          <w:rFonts w:ascii="Arial" w:hAnsi="Arial"/>
        </w:rPr>
      </w:pPr>
    </w:p>
    <w:p w14:paraId="73DEE636" w14:textId="77777777" w:rsidR="00C63D20" w:rsidRDefault="00FA7F10">
      <w:pPr>
        <w:widowControl w:val="0"/>
        <w:numPr>
          <w:ilvl w:val="4"/>
          <w:numId w:val="63"/>
        </w:numPr>
        <w:overflowPunct/>
        <w:autoSpaceDE/>
        <w:autoSpaceDN/>
        <w:adjustRightInd/>
        <w:spacing w:line="300" w:lineRule="atLeast"/>
        <w:textAlignment w:val="auto"/>
        <w:rPr>
          <w:rFonts w:ascii="Arial" w:hAnsi="Arial"/>
          <w:rtl/>
          <w:lang w:eastAsia="en-US"/>
        </w:rPr>
      </w:pPr>
      <w:r>
        <w:rPr>
          <w:rFonts w:ascii="Arial" w:hAnsi="Arial"/>
          <w:rtl/>
          <w:lang w:eastAsia="en-US"/>
        </w:rPr>
        <w:t>ההרשעות הפליליות של המציע בגין הפרת דיני עבודה.</w:t>
      </w:r>
    </w:p>
    <w:p w14:paraId="4932A333" w14:textId="77777777" w:rsidR="00C63D20" w:rsidRDefault="00FA7F10">
      <w:pPr>
        <w:widowControl w:val="0"/>
        <w:numPr>
          <w:ilvl w:val="4"/>
          <w:numId w:val="63"/>
        </w:numPr>
        <w:overflowPunct/>
        <w:autoSpaceDE/>
        <w:autoSpaceDN/>
        <w:adjustRightInd/>
        <w:spacing w:line="300" w:lineRule="atLeast"/>
        <w:textAlignment w:val="auto"/>
        <w:rPr>
          <w:rFonts w:ascii="Arial" w:hAnsi="Arial"/>
          <w:rtl/>
          <w:lang w:eastAsia="en-US"/>
        </w:rPr>
      </w:pPr>
      <w:r>
        <w:rPr>
          <w:rFonts w:ascii="Arial" w:hAnsi="Arial"/>
          <w:rtl/>
          <w:lang w:eastAsia="en-US"/>
        </w:rPr>
        <w:t>ההרשעות הפליליות של בעלי ה</w:t>
      </w:r>
      <w:r>
        <w:rPr>
          <w:rFonts w:ascii="Arial" w:hAnsi="Arial" w:hint="cs"/>
          <w:rtl/>
          <w:lang w:eastAsia="en-US"/>
        </w:rPr>
        <w:t>שליטה</w:t>
      </w:r>
      <w:r>
        <w:rPr>
          <w:rFonts w:ascii="Arial" w:hAnsi="Arial"/>
          <w:rtl/>
          <w:lang w:eastAsia="en-US"/>
        </w:rPr>
        <w:t xml:space="preserve"> במציע בגין הפרת דיני עבודה.</w:t>
      </w:r>
    </w:p>
    <w:p w14:paraId="36ABADE0" w14:textId="77777777" w:rsidR="00C63D20" w:rsidRDefault="00FA7F10">
      <w:pPr>
        <w:widowControl w:val="0"/>
        <w:numPr>
          <w:ilvl w:val="4"/>
          <w:numId w:val="63"/>
        </w:numPr>
        <w:overflowPunct/>
        <w:autoSpaceDE/>
        <w:autoSpaceDN/>
        <w:adjustRightInd/>
        <w:spacing w:line="300" w:lineRule="atLeast"/>
        <w:textAlignment w:val="auto"/>
        <w:rPr>
          <w:rFonts w:ascii="Arial" w:hAnsi="Arial"/>
          <w:rtl/>
          <w:lang w:eastAsia="en-US"/>
        </w:rPr>
      </w:pPr>
      <w:r>
        <w:rPr>
          <w:rFonts w:ascii="Arial" w:hAnsi="Arial"/>
          <w:rtl/>
          <w:lang w:eastAsia="en-US"/>
        </w:rPr>
        <w:t>ההרשעות הפליליות של חברות אחרות בשליטת מי מבעלי ה</w:t>
      </w:r>
      <w:r>
        <w:rPr>
          <w:rFonts w:ascii="Arial" w:hAnsi="Arial" w:hint="cs"/>
          <w:rtl/>
          <w:lang w:eastAsia="en-US"/>
        </w:rPr>
        <w:t>שליטה</w:t>
      </w:r>
      <w:r>
        <w:rPr>
          <w:rFonts w:ascii="Arial" w:hAnsi="Arial"/>
          <w:rtl/>
          <w:lang w:eastAsia="en-US"/>
        </w:rPr>
        <w:t xml:space="preserve"> (אם קיימות) בגין הפרת דיני עבודה.</w:t>
      </w:r>
    </w:p>
    <w:p w14:paraId="733A35C0" w14:textId="77777777" w:rsidR="00C63D20" w:rsidRDefault="00FA7F10">
      <w:pPr>
        <w:widowControl w:val="0"/>
        <w:numPr>
          <w:ilvl w:val="4"/>
          <w:numId w:val="63"/>
        </w:numPr>
        <w:overflowPunct/>
        <w:autoSpaceDE/>
        <w:autoSpaceDN/>
        <w:adjustRightInd/>
        <w:spacing w:line="300" w:lineRule="atLeast"/>
        <w:textAlignment w:val="auto"/>
        <w:rPr>
          <w:rFonts w:ascii="Arial" w:hAnsi="Arial"/>
          <w:rtl/>
          <w:lang w:eastAsia="en-US"/>
        </w:rPr>
      </w:pPr>
      <w:r>
        <w:rPr>
          <w:rFonts w:ascii="Arial" w:hAnsi="Arial"/>
          <w:rtl/>
          <w:lang w:eastAsia="en-US"/>
        </w:rPr>
        <w:t>פסקי דין חלוטים בגין הפרת דיני עבודה.</w:t>
      </w:r>
    </w:p>
    <w:p w14:paraId="1B2CFC9D" w14:textId="77777777" w:rsidR="00C63D20" w:rsidRDefault="00FA7F10">
      <w:pPr>
        <w:widowControl w:val="0"/>
        <w:numPr>
          <w:ilvl w:val="4"/>
          <w:numId w:val="63"/>
        </w:numPr>
        <w:overflowPunct/>
        <w:autoSpaceDE/>
        <w:autoSpaceDN/>
        <w:adjustRightInd/>
        <w:spacing w:line="300" w:lineRule="atLeast"/>
        <w:textAlignment w:val="auto"/>
        <w:rPr>
          <w:rFonts w:ascii="Arial" w:hAnsi="Arial"/>
          <w:rtl/>
          <w:lang w:eastAsia="en-US"/>
        </w:rPr>
      </w:pPr>
      <w:bookmarkStart w:id="33" w:name="_Ref482099557"/>
      <w:r>
        <w:rPr>
          <w:rFonts w:ascii="Arial" w:hAnsi="Arial"/>
          <w:rtl/>
          <w:lang w:eastAsia="en-US"/>
        </w:rPr>
        <w:t>כל הקנסות שהושתו על כל הנ"ל בגין הפרה של חוקי העבודה על ידי מינהל ההסדרה והאכיפה במשרד התעשייה המסחר והתעסוקה (להלן: "הכלכלה"), בשנתיים האחרונות שקדמו למועד האחרון להגשת ההצעות.</w:t>
      </w:r>
      <w:bookmarkEnd w:id="33"/>
    </w:p>
    <w:p w14:paraId="27E3E23C" w14:textId="77777777" w:rsidR="00C63D20" w:rsidRDefault="00FA7F10">
      <w:pPr>
        <w:widowControl w:val="0"/>
        <w:numPr>
          <w:ilvl w:val="4"/>
          <w:numId w:val="63"/>
        </w:numPr>
        <w:overflowPunct/>
        <w:autoSpaceDE/>
        <w:autoSpaceDN/>
        <w:adjustRightInd/>
        <w:spacing w:line="300" w:lineRule="atLeast"/>
        <w:textAlignment w:val="auto"/>
        <w:rPr>
          <w:rFonts w:ascii="Arial" w:hAnsi="Arial"/>
          <w:lang w:eastAsia="en-US"/>
        </w:rPr>
      </w:pPr>
      <w:r>
        <w:rPr>
          <w:rFonts w:ascii="Arial" w:hAnsi="Arial"/>
          <w:rtl/>
          <w:lang w:eastAsia="en-US"/>
        </w:rPr>
        <w:t>כל העיצומים הכספיים שהושתו על כל הנ"ל בגין הפרה של חוקי העבודה על ידי מינהל ההסדרה והאכיפה ב</w:t>
      </w:r>
      <w:r>
        <w:rPr>
          <w:rFonts w:ascii="Arial" w:hAnsi="Arial" w:hint="cs"/>
          <w:rtl/>
          <w:lang w:eastAsia="en-US"/>
        </w:rPr>
        <w:t>כלכלה</w:t>
      </w:r>
      <w:r>
        <w:rPr>
          <w:rFonts w:ascii="Arial" w:hAnsi="Arial"/>
          <w:rtl/>
          <w:lang w:eastAsia="en-US"/>
        </w:rPr>
        <w:t>, בשלוש השנים האחרונות שקדמו למועד האחרון להגשת ההצעות, בהתאם ל</w:t>
      </w:r>
      <w:hyperlink r:id="rId13" w:history="1">
        <w:r>
          <w:rPr>
            <w:rFonts w:ascii="Arial" w:hAnsi="Arial"/>
            <w:rtl/>
            <w:lang w:eastAsia="en-US"/>
          </w:rPr>
          <w:t xml:space="preserve">חוק </w:t>
        </w:r>
        <w:r>
          <w:rPr>
            <w:rFonts w:ascii="Arial" w:hAnsi="Arial" w:hint="cs"/>
            <w:rtl/>
            <w:lang w:eastAsia="en-US"/>
          </w:rPr>
          <w:t>ל</w:t>
        </w:r>
        <w:r>
          <w:rPr>
            <w:rFonts w:ascii="Arial" w:hAnsi="Arial"/>
            <w:rtl/>
            <w:lang w:eastAsia="en-US"/>
          </w:rPr>
          <w:t>הגברת האכיפה של דיני העבודה, תשע"ב-2011.</w:t>
        </w:r>
      </w:hyperlink>
    </w:p>
    <w:p w14:paraId="6C6AF169" w14:textId="77777777" w:rsidR="00C63D20" w:rsidRDefault="00C63D20">
      <w:pPr>
        <w:widowControl w:val="0"/>
        <w:spacing w:line="300" w:lineRule="atLeast"/>
        <w:ind w:left="1418" w:right="709"/>
        <w:rPr>
          <w:rFonts w:ascii="Arial" w:hAnsi="Arial"/>
          <w:b/>
          <w:bCs/>
        </w:rPr>
      </w:pPr>
    </w:p>
    <w:p w14:paraId="5DBC2C46" w14:textId="77777777" w:rsidR="00C63D20" w:rsidRDefault="00C63D20">
      <w:pPr>
        <w:widowControl w:val="0"/>
        <w:numPr>
          <w:ilvl w:val="3"/>
          <w:numId w:val="63"/>
        </w:numPr>
        <w:spacing w:line="300" w:lineRule="atLeast"/>
        <w:rPr>
          <w:rFonts w:ascii="David" w:hAnsi="David"/>
          <w:b/>
          <w:bCs/>
        </w:rPr>
      </w:pPr>
    </w:p>
    <w:p w14:paraId="16FB5F43" w14:textId="77777777" w:rsidR="00C63D20" w:rsidRDefault="00FA7F10">
      <w:pPr>
        <w:widowControl w:val="0"/>
        <w:spacing w:line="300" w:lineRule="atLeast"/>
        <w:ind w:left="2835"/>
        <w:rPr>
          <w:rtl/>
          <w:lang w:eastAsia="en-US"/>
        </w:rPr>
      </w:pPr>
      <w:r>
        <w:rPr>
          <w:rFonts w:ascii="David" w:hAnsi="David"/>
          <w:rtl/>
        </w:rPr>
        <w:t>אישור מטעם מינהל ההסדרה והאכיפה במשרד הכלכלה בדבר הרשעות ב-</w:t>
      </w:r>
      <w:r>
        <w:rPr>
          <w:rFonts w:ascii="David" w:hAnsi="David"/>
          <w:rtl/>
          <w:lang w:eastAsia="en-US"/>
        </w:rPr>
        <w:t>3 השנים האחרונות שקדמו למועד האחרון להגשת ההצעה, קנסות בשנה האחרונה ועיצומים כספיים ב-</w:t>
      </w:r>
      <w:r>
        <w:rPr>
          <w:rFonts w:ascii="David" w:hAnsi="David"/>
          <w:rtl/>
        </w:rPr>
        <w:t>3 השנים האחרונות שקדמו למועד האחרון להגשת הצעה</w:t>
      </w:r>
      <w:r>
        <w:rPr>
          <w:rFonts w:ascii="David" w:hAnsi="David"/>
          <w:rtl/>
          <w:lang w:eastAsia="en-US"/>
        </w:rPr>
        <w:t>, אם היו</w:t>
      </w:r>
      <w:r>
        <w:rPr>
          <w:rFonts w:ascii="David" w:hAnsi="David"/>
          <w:rtl/>
        </w:rPr>
        <w:t xml:space="preserve">, או </w:t>
      </w:r>
      <w:r>
        <w:rPr>
          <w:rFonts w:ascii="David" w:hAnsi="David"/>
          <w:rtl/>
          <w:lang w:eastAsia="en-US"/>
        </w:rPr>
        <w:t>היעדר הרשעות</w:t>
      </w:r>
      <w:r>
        <w:rPr>
          <w:rFonts w:ascii="David" w:hAnsi="David"/>
          <w:rtl/>
        </w:rPr>
        <w:t>. נוהל קבלת האישור מפורט ב</w:t>
      </w:r>
      <w:r>
        <w:rPr>
          <w:rFonts w:ascii="David" w:hAnsi="David"/>
          <w:b/>
          <w:i/>
          <w:rtl/>
        </w:rPr>
        <w:t xml:space="preserve">הודעה מס' </w:t>
      </w:r>
      <w:r>
        <w:rPr>
          <w:rFonts w:ascii="David" w:hAnsi="David"/>
          <w:bCs/>
          <w:i/>
          <w:rtl/>
        </w:rPr>
        <w:t>ה. 8.2.1.1</w:t>
      </w:r>
      <w:r>
        <w:rPr>
          <w:rFonts w:ascii="David" w:hAnsi="David"/>
          <w:b/>
          <w:bCs/>
          <w:rtl/>
        </w:rPr>
        <w:t xml:space="preserve"> מיום 10.05.2009 </w:t>
      </w:r>
      <w:hyperlink r:id="rId14" w:history="1">
        <w:r>
          <w:rPr>
            <w:rFonts w:ascii="David" w:hAnsi="David"/>
            <w:color w:val="3464BA"/>
            <w:u w:val="dotted" w:color="3464BA"/>
            <w:rtl/>
            <w:lang w:eastAsia="en-US"/>
          </w:rPr>
          <w:t>, "נוהל קבלת אישור בדבר הרשעות וקנסות בגין הפרת חוקי העבודה".</w:t>
        </w:r>
      </w:hyperlink>
      <w:r>
        <w:rPr>
          <w:rFonts w:ascii="David" w:hAnsi="David"/>
          <w:rtl/>
          <w:lang w:eastAsia="en-US"/>
        </w:rPr>
        <w:t xml:space="preserve"> </w:t>
      </w:r>
    </w:p>
    <w:p w14:paraId="44823B0C" w14:textId="77777777" w:rsidR="00C63D20" w:rsidRDefault="00FA7F10">
      <w:pPr>
        <w:widowControl w:val="0"/>
        <w:numPr>
          <w:ilvl w:val="3"/>
          <w:numId w:val="63"/>
        </w:numPr>
        <w:spacing w:line="300" w:lineRule="atLeast"/>
        <w:rPr>
          <w:lang w:eastAsia="en-US"/>
        </w:rPr>
      </w:pPr>
      <w:r>
        <w:rPr>
          <w:rFonts w:hint="cs"/>
          <w:rtl/>
          <w:lang w:eastAsia="en-US"/>
        </w:rPr>
        <w:t xml:space="preserve">הצהרה על גובה התשלום לשעה והעלות לשעת עובד, כנדרש בהוראת </w:t>
      </w:r>
      <w:proofErr w:type="spellStart"/>
      <w:r>
        <w:rPr>
          <w:rFonts w:hint="cs"/>
          <w:rtl/>
          <w:lang w:eastAsia="en-US"/>
        </w:rPr>
        <w:t>תכ"ם</w:t>
      </w:r>
      <w:proofErr w:type="spellEnd"/>
      <w:r>
        <w:rPr>
          <w:rFonts w:hint="cs"/>
          <w:rtl/>
          <w:lang w:eastAsia="en-US"/>
        </w:rPr>
        <w:t xml:space="preserve"> </w:t>
      </w:r>
      <w:r>
        <w:rPr>
          <w:rFonts w:hint="cs"/>
          <w:b/>
          <w:bCs/>
          <w:rtl/>
          <w:lang w:eastAsia="en-US"/>
        </w:rPr>
        <w:t xml:space="preserve">8.2.1 </w:t>
      </w:r>
      <w:r>
        <w:rPr>
          <w:rFonts w:hint="cs"/>
          <w:rtl/>
          <w:lang w:eastAsia="en-US"/>
        </w:rPr>
        <w:t xml:space="preserve">(נספח </w:t>
      </w:r>
      <w:r>
        <w:rPr>
          <w:rFonts w:hint="cs"/>
          <w:b/>
          <w:bCs/>
          <w:rtl/>
          <w:lang w:eastAsia="en-US"/>
        </w:rPr>
        <w:t>ז'</w:t>
      </w:r>
      <w:r>
        <w:rPr>
          <w:rFonts w:hint="cs"/>
          <w:rtl/>
          <w:lang w:eastAsia="en-US"/>
        </w:rPr>
        <w:t xml:space="preserve">) מיום </w:t>
      </w:r>
      <w:r>
        <w:rPr>
          <w:rFonts w:hint="cs"/>
          <w:b/>
          <w:bCs/>
          <w:rtl/>
          <w:lang w:eastAsia="en-US"/>
        </w:rPr>
        <w:t>01.01.2023</w:t>
      </w:r>
      <w:r>
        <w:rPr>
          <w:rFonts w:hint="cs"/>
          <w:rtl/>
          <w:lang w:eastAsia="en-US"/>
        </w:rPr>
        <w:t>.</w:t>
      </w:r>
    </w:p>
    <w:p w14:paraId="53200D8E" w14:textId="77777777" w:rsidR="00C63D20" w:rsidRDefault="00C63D20">
      <w:pPr>
        <w:widowControl w:val="0"/>
        <w:spacing w:line="300" w:lineRule="atLeast"/>
        <w:rPr>
          <w:rtl/>
        </w:rPr>
      </w:pPr>
    </w:p>
    <w:p w14:paraId="0FB4E465" w14:textId="77777777" w:rsidR="00C63D20" w:rsidRDefault="00FA7F10">
      <w:pPr>
        <w:widowControl w:val="0"/>
        <w:numPr>
          <w:ilvl w:val="3"/>
          <w:numId w:val="63"/>
        </w:numPr>
        <w:spacing w:line="300" w:lineRule="atLeast"/>
      </w:pPr>
      <w:r>
        <w:rPr>
          <w:rFonts w:hint="cs"/>
          <w:rtl/>
        </w:rPr>
        <w:t xml:space="preserve">תצהיר בכתב בדבר קיום חובות בעניין שמירת זכויות עובדים, לפי דיני העבודה, צווי ההרחבה וההסכמים הקיבוציים החלים על המציע כמעסיק לצורך אספקת העבודה או השירותים כאמור בסעיף </w:t>
      </w:r>
      <w:r>
        <w:rPr>
          <w:rFonts w:hint="cs"/>
          <w:b/>
          <w:bCs/>
          <w:rtl/>
          <w:lang w:eastAsia="en-US"/>
        </w:rPr>
        <w:t>2.3.6.</w:t>
      </w:r>
    </w:p>
    <w:p w14:paraId="29AAA812" w14:textId="77777777" w:rsidR="00C63D20" w:rsidRDefault="00FA7F10">
      <w:pPr>
        <w:widowControl w:val="0"/>
        <w:spacing w:line="300" w:lineRule="atLeast"/>
        <w:ind w:left="2835"/>
        <w:rPr>
          <w:rtl/>
        </w:rPr>
      </w:pPr>
      <w:r>
        <w:rPr>
          <w:rFonts w:hint="cs"/>
          <w:rtl/>
        </w:rPr>
        <w:t xml:space="preserve">לעניין זה "תצהיר בכתב" כמשמעותו בסימון א' לפרק ב' לפקודת הראיות [נוסח חדש], </w:t>
      </w:r>
      <w:proofErr w:type="spellStart"/>
      <w:r>
        <w:rPr>
          <w:rFonts w:hint="cs"/>
          <w:b/>
          <w:bCs/>
          <w:rtl/>
        </w:rPr>
        <w:t>התשל"א</w:t>
      </w:r>
      <w:proofErr w:type="spellEnd"/>
      <w:r>
        <w:rPr>
          <w:rFonts w:hint="cs"/>
          <w:b/>
          <w:bCs/>
          <w:rtl/>
        </w:rPr>
        <w:t xml:space="preserve"> </w:t>
      </w:r>
      <w:r>
        <w:rPr>
          <w:b/>
          <w:bCs/>
          <w:rtl/>
        </w:rPr>
        <w:t>–</w:t>
      </w:r>
      <w:r>
        <w:rPr>
          <w:rFonts w:hint="cs"/>
          <w:b/>
          <w:bCs/>
          <w:rtl/>
        </w:rPr>
        <w:t xml:space="preserve"> 1971.</w:t>
      </w:r>
    </w:p>
    <w:p w14:paraId="12FE88EB" w14:textId="77777777" w:rsidR="00C63D20" w:rsidRDefault="00C63D20">
      <w:pPr>
        <w:widowControl w:val="0"/>
        <w:spacing w:line="300" w:lineRule="atLeast"/>
        <w:ind w:left="2835"/>
        <w:rPr>
          <w:rtl/>
        </w:rPr>
      </w:pPr>
    </w:p>
    <w:p w14:paraId="49D752B2" w14:textId="77777777" w:rsidR="00C63D20" w:rsidRDefault="00FA7F10">
      <w:pPr>
        <w:widowControl w:val="0"/>
        <w:numPr>
          <w:ilvl w:val="3"/>
          <w:numId w:val="63"/>
        </w:numPr>
        <w:spacing w:line="300" w:lineRule="atLeast"/>
      </w:pPr>
      <w:r>
        <w:rPr>
          <w:rFonts w:hint="cs"/>
          <w:rtl/>
        </w:rPr>
        <w:t xml:space="preserve">רישיון לעסוק כקבלן שרות כמשמעותו בחוק העסקת עובדים ע"י קבלני </w:t>
      </w:r>
      <w:proofErr w:type="spellStart"/>
      <w:r>
        <w:rPr>
          <w:rFonts w:hint="cs"/>
          <w:rtl/>
        </w:rPr>
        <w:t>כח</w:t>
      </w:r>
      <w:proofErr w:type="spellEnd"/>
      <w:r>
        <w:rPr>
          <w:rFonts w:hint="cs"/>
          <w:rtl/>
        </w:rPr>
        <w:t xml:space="preserve"> אדם, תשנ"ו </w:t>
      </w:r>
      <w:r>
        <w:rPr>
          <w:rtl/>
        </w:rPr>
        <w:t>–</w:t>
      </w:r>
      <w:r>
        <w:rPr>
          <w:rFonts w:hint="cs"/>
          <w:rtl/>
        </w:rPr>
        <w:t xml:space="preserve"> </w:t>
      </w:r>
      <w:r>
        <w:rPr>
          <w:rFonts w:hint="cs"/>
          <w:b/>
          <w:bCs/>
          <w:rtl/>
        </w:rPr>
        <w:t>1996</w:t>
      </w:r>
      <w:r>
        <w:rPr>
          <w:rFonts w:hint="cs"/>
          <w:rtl/>
        </w:rPr>
        <w:t xml:space="preserve"> כאמור בסעיף </w:t>
      </w:r>
      <w:r>
        <w:rPr>
          <w:rFonts w:hint="cs"/>
          <w:b/>
          <w:bCs/>
          <w:rtl/>
          <w:lang w:eastAsia="en-US"/>
        </w:rPr>
        <w:t>2.3.7</w:t>
      </w:r>
    </w:p>
    <w:p w14:paraId="648C60C3" w14:textId="77777777" w:rsidR="00C63D20" w:rsidRDefault="00C63D20">
      <w:pPr>
        <w:widowControl w:val="0"/>
        <w:spacing w:line="300" w:lineRule="atLeast"/>
        <w:ind w:left="2835"/>
      </w:pPr>
    </w:p>
    <w:p w14:paraId="7868FA78" w14:textId="77777777" w:rsidR="00C63D20" w:rsidRDefault="00FA7F10">
      <w:pPr>
        <w:widowControl w:val="0"/>
        <w:numPr>
          <w:ilvl w:val="3"/>
          <w:numId w:val="63"/>
        </w:numPr>
        <w:spacing w:line="300" w:lineRule="atLeast"/>
      </w:pPr>
      <w:r>
        <w:rPr>
          <w:rtl/>
          <w:lang w:eastAsia="en-US"/>
        </w:rPr>
        <w:t>תדפיס של "רשימת קבלני שירות –שמירה, ניקיון ואבטחה"  עם פרטי המציע , המופק מאתר משרד הכלכלה והתעשייה-זרוע העבודה</w:t>
      </w:r>
      <w:r>
        <w:rPr>
          <w:rFonts w:hint="cs"/>
          <w:rtl/>
          <w:lang w:eastAsia="en-US"/>
        </w:rPr>
        <w:t>,</w:t>
      </w:r>
      <w:r>
        <w:rPr>
          <w:rtl/>
          <w:lang w:eastAsia="en-US"/>
        </w:rPr>
        <w:t xml:space="preserve"> חתום על ידי המציע</w:t>
      </w:r>
      <w:r>
        <w:rPr>
          <w:rFonts w:hint="cs"/>
          <w:rtl/>
        </w:rPr>
        <w:t>.</w:t>
      </w:r>
    </w:p>
    <w:p w14:paraId="6E5DC16E" w14:textId="77777777" w:rsidR="00C63D20" w:rsidRDefault="00C63D20">
      <w:pPr>
        <w:widowControl w:val="0"/>
        <w:spacing w:line="300" w:lineRule="atLeast"/>
        <w:ind w:left="1587" w:right="-57"/>
        <w:rPr>
          <w:lang w:eastAsia="en-US"/>
        </w:rPr>
      </w:pPr>
    </w:p>
    <w:p w14:paraId="1DD29246" w14:textId="77777777" w:rsidR="00C63D20" w:rsidRDefault="00FA7F10">
      <w:pPr>
        <w:widowControl w:val="0"/>
        <w:numPr>
          <w:ilvl w:val="2"/>
          <w:numId w:val="11"/>
        </w:numPr>
        <w:spacing w:line="300" w:lineRule="atLeast"/>
        <w:ind w:left="1587" w:right="-57"/>
      </w:pPr>
      <w:r>
        <w:rPr>
          <w:rFonts w:hint="cs"/>
          <w:rtl/>
        </w:rPr>
        <w:t xml:space="preserve">בהתאם להחלטת ממשלה מס' </w:t>
      </w:r>
      <w:r>
        <w:rPr>
          <w:rFonts w:hint="cs"/>
          <w:b/>
          <w:bCs/>
          <w:rtl/>
        </w:rPr>
        <w:t>1116</w:t>
      </w:r>
      <w:r>
        <w:rPr>
          <w:rFonts w:hint="cs"/>
          <w:rtl/>
        </w:rPr>
        <w:t xml:space="preserve"> מיום </w:t>
      </w:r>
      <w:r>
        <w:rPr>
          <w:rFonts w:hint="cs"/>
          <w:b/>
          <w:bCs/>
          <w:rtl/>
        </w:rPr>
        <w:t>29.12.2013</w:t>
      </w:r>
      <w:r>
        <w:rPr>
          <w:rFonts w:hint="cs"/>
          <w:rtl/>
        </w:rPr>
        <w:t xml:space="preserve"> שעניינה פרסום היתרים ומסמכי התקשרות בין רשויות המדינה לגופים פרטיים (להלן – "</w:t>
      </w:r>
      <w:r>
        <w:rPr>
          <w:rFonts w:hint="cs"/>
          <w:b/>
          <w:bCs/>
          <w:rtl/>
        </w:rPr>
        <w:t>החלטת</w:t>
      </w:r>
      <w:r>
        <w:rPr>
          <w:rFonts w:hint="cs"/>
          <w:rtl/>
        </w:rPr>
        <w:t xml:space="preserve"> </w:t>
      </w:r>
      <w:r>
        <w:rPr>
          <w:rFonts w:hint="cs"/>
          <w:b/>
          <w:bCs/>
          <w:rtl/>
        </w:rPr>
        <w:t>הממשלה</w:t>
      </w:r>
      <w:r>
        <w:rPr>
          <w:rFonts w:hint="cs"/>
          <w:rtl/>
        </w:rPr>
        <w:t xml:space="preserve">"), יפורסם החוזה החתום באתר חופש המידע המרכזי שכתובתו </w:t>
      </w:r>
      <w:hyperlink r:id="rId15" w:history="1">
        <w:r>
          <w:rPr>
            <w:b/>
            <w:bCs/>
            <w:color w:val="0000FF"/>
            <w:u w:val="single"/>
          </w:rPr>
          <w:t>www.foi.gov.il</w:t>
        </w:r>
      </w:hyperlink>
      <w:r>
        <w:rPr>
          <w:rFonts w:hint="cs"/>
          <w:rtl/>
        </w:rPr>
        <w:t xml:space="preserve">, וזאת בתוך כחודש ימים מיום חתימתו. </w:t>
      </w:r>
      <w:r>
        <w:rPr>
          <w:rtl/>
        </w:rPr>
        <w:br/>
      </w:r>
    </w:p>
    <w:p w14:paraId="32423DE7" w14:textId="77777777" w:rsidR="00C63D20" w:rsidRDefault="00FA7F10">
      <w:pPr>
        <w:widowControl w:val="0"/>
        <w:spacing w:line="300" w:lineRule="atLeast"/>
        <w:ind w:left="1587"/>
        <w:rPr>
          <w:rtl/>
        </w:rPr>
      </w:pPr>
      <w:r>
        <w:rPr>
          <w:rFonts w:hint="cs"/>
          <w:rtl/>
        </w:rPr>
        <w:t xml:space="preserve">ככל שמציע מבקש להתנגד לפרסום סעיפים מסוימים בהסכם, כולם או חלקם עליו להצביע בהצעתו באופן ברור ומנומק על החלקים הרלוונטיים שלטעמו עלולים לפגוע בו כאמור בסעיף </w:t>
      </w:r>
      <w:r>
        <w:rPr>
          <w:rFonts w:hint="cs"/>
          <w:b/>
          <w:bCs/>
          <w:rtl/>
        </w:rPr>
        <w:t xml:space="preserve">4(ז) </w:t>
      </w:r>
      <w:r>
        <w:rPr>
          <w:rFonts w:hint="cs"/>
          <w:rtl/>
        </w:rPr>
        <w:t>בהחלטת הממשלה</w:t>
      </w:r>
      <w:r>
        <w:rPr>
          <w:rStyle w:val="af9"/>
          <w:rFonts w:cs="Times New Roman" w:hint="cs"/>
          <w:rtl/>
          <w:lang w:val="x-none"/>
        </w:rPr>
        <w:t>.</w:t>
      </w:r>
    </w:p>
    <w:p w14:paraId="324DA2C8" w14:textId="77777777" w:rsidR="00C63D20" w:rsidRDefault="00C63D20">
      <w:pPr>
        <w:widowControl w:val="0"/>
        <w:spacing w:line="300" w:lineRule="atLeast"/>
        <w:ind w:left="2268"/>
        <w:rPr>
          <w:b/>
          <w:bCs/>
          <w:position w:val="2"/>
          <w:u w:val="single"/>
          <w:lang w:eastAsia="en-US"/>
        </w:rPr>
      </w:pPr>
    </w:p>
    <w:p w14:paraId="676AA0A8" w14:textId="77777777" w:rsidR="00C63D20" w:rsidRDefault="00FA7F10">
      <w:pPr>
        <w:widowControl w:val="0"/>
        <w:numPr>
          <w:ilvl w:val="2"/>
          <w:numId w:val="11"/>
        </w:numPr>
        <w:spacing w:line="300" w:lineRule="atLeast"/>
        <w:ind w:left="2421" w:right="3288"/>
        <w:rPr>
          <w:b/>
          <w:bCs/>
          <w:position w:val="2"/>
          <w:u w:val="single"/>
          <w:rtl/>
          <w:lang w:eastAsia="en-US"/>
        </w:rPr>
      </w:pPr>
      <w:r>
        <w:rPr>
          <w:rFonts w:hint="cs"/>
          <w:b/>
          <w:bCs/>
          <w:position w:val="2"/>
          <w:u w:val="single"/>
          <w:rtl/>
          <w:lang w:eastAsia="en-US"/>
        </w:rPr>
        <w:t>לעניין עידוד נשים בעסקים</w:t>
      </w:r>
    </w:p>
    <w:p w14:paraId="00A22A3F" w14:textId="77777777" w:rsidR="00C63D20" w:rsidRDefault="00C63D20">
      <w:pPr>
        <w:widowControl w:val="0"/>
        <w:spacing w:line="300" w:lineRule="atLeast"/>
        <w:ind w:left="2268"/>
        <w:rPr>
          <w:position w:val="2"/>
          <w:rtl/>
          <w:lang w:eastAsia="en-US"/>
        </w:rPr>
      </w:pPr>
    </w:p>
    <w:p w14:paraId="683B64DD" w14:textId="77777777" w:rsidR="00C63D20" w:rsidRDefault="00FA7F10">
      <w:pPr>
        <w:pStyle w:val="21"/>
        <w:widowControl w:val="0"/>
        <w:rPr>
          <w:position w:val="2"/>
          <w:rtl/>
          <w:lang w:eastAsia="en-US"/>
        </w:rPr>
      </w:pPr>
      <w:r>
        <w:rPr>
          <w:rFonts w:hint="cs"/>
          <w:position w:val="2"/>
          <w:rtl/>
          <w:lang w:eastAsia="en-US"/>
        </w:rPr>
        <w:t>אישור של רואה חשבון כי בעסק מסוים אישה מחזיקה בשליטה וכי לא התקיים אף אחד מאלה:</w:t>
      </w:r>
    </w:p>
    <w:p w14:paraId="4999520B" w14:textId="77777777" w:rsidR="00C63D20" w:rsidRDefault="00C63D20">
      <w:pPr>
        <w:pStyle w:val="21"/>
        <w:widowControl w:val="0"/>
        <w:rPr>
          <w:position w:val="2"/>
          <w:rtl/>
          <w:lang w:eastAsia="en-US"/>
        </w:rPr>
      </w:pPr>
    </w:p>
    <w:p w14:paraId="19ED5A8C" w14:textId="77777777" w:rsidR="00C63D20" w:rsidRDefault="00FA7F10">
      <w:pPr>
        <w:widowControl w:val="0"/>
        <w:numPr>
          <w:ilvl w:val="1"/>
          <w:numId w:val="3"/>
        </w:numPr>
        <w:tabs>
          <w:tab w:val="clear" w:pos="975"/>
        </w:tabs>
        <w:spacing w:line="300" w:lineRule="atLeast"/>
        <w:ind w:left="2777" w:right="-142" w:hanging="509"/>
        <w:rPr>
          <w:position w:val="2"/>
          <w:lang w:eastAsia="en-US"/>
        </w:rPr>
      </w:pPr>
      <w:r>
        <w:rPr>
          <w:rFonts w:hint="cs"/>
          <w:position w:val="2"/>
          <w:rtl/>
          <w:lang w:eastAsia="en-US"/>
        </w:rPr>
        <w:t xml:space="preserve">אם מכהן בעסק נושא משרה שאינו אישה </w:t>
      </w:r>
      <w:r>
        <w:rPr>
          <w:position w:val="2"/>
          <w:rtl/>
          <w:lang w:eastAsia="en-US"/>
        </w:rPr>
        <w:t>–</w:t>
      </w:r>
      <w:r>
        <w:rPr>
          <w:rFonts w:hint="cs"/>
          <w:position w:val="2"/>
          <w:rtl/>
          <w:lang w:eastAsia="en-US"/>
        </w:rPr>
        <w:t xml:space="preserve"> הוא אינו קרוב של המחזיקה בשליטה.</w:t>
      </w:r>
    </w:p>
    <w:p w14:paraId="41B76B93" w14:textId="77777777" w:rsidR="00C63D20" w:rsidRDefault="00FA7F10">
      <w:pPr>
        <w:widowControl w:val="0"/>
        <w:numPr>
          <w:ilvl w:val="1"/>
          <w:numId w:val="3"/>
        </w:numPr>
        <w:tabs>
          <w:tab w:val="clear" w:pos="975"/>
        </w:tabs>
        <w:spacing w:line="300" w:lineRule="atLeast"/>
        <w:ind w:left="2777" w:right="0" w:hanging="509"/>
        <w:rPr>
          <w:position w:val="2"/>
          <w:rtl/>
          <w:lang w:eastAsia="en-US"/>
        </w:rPr>
      </w:pPr>
      <w:r>
        <w:rPr>
          <w:rFonts w:hint="cs"/>
          <w:position w:val="2"/>
          <w:rtl/>
          <w:lang w:eastAsia="en-US"/>
        </w:rPr>
        <w:t xml:space="preserve">אם שליש מהדירקטורים אינם נשים </w:t>
      </w:r>
      <w:r>
        <w:rPr>
          <w:position w:val="2"/>
          <w:rtl/>
          <w:lang w:eastAsia="en-US"/>
        </w:rPr>
        <w:t>–</w:t>
      </w:r>
      <w:r>
        <w:rPr>
          <w:rFonts w:hint="cs"/>
          <w:position w:val="2"/>
          <w:rtl/>
          <w:lang w:eastAsia="en-US"/>
        </w:rPr>
        <w:t xml:space="preserve"> אין הם קרובים של המחזיקה בשליטה.</w:t>
      </w:r>
    </w:p>
    <w:p w14:paraId="34A6C184" w14:textId="77777777" w:rsidR="00C63D20" w:rsidRDefault="00C63D20">
      <w:pPr>
        <w:widowControl w:val="0"/>
        <w:spacing w:line="300" w:lineRule="atLeast"/>
        <w:rPr>
          <w:position w:val="2"/>
          <w:lang w:eastAsia="en-US"/>
        </w:rPr>
      </w:pPr>
    </w:p>
    <w:p w14:paraId="7C5AB9FE" w14:textId="77777777" w:rsidR="00C63D20" w:rsidRDefault="00FA7F10">
      <w:pPr>
        <w:widowControl w:val="0"/>
        <w:numPr>
          <w:ilvl w:val="1"/>
          <w:numId w:val="11"/>
        </w:numPr>
        <w:spacing w:line="300" w:lineRule="atLeast"/>
        <w:rPr>
          <w:position w:val="2"/>
          <w:rtl/>
          <w:lang w:eastAsia="en-US"/>
        </w:rPr>
      </w:pPr>
      <w:r>
        <w:rPr>
          <w:rFonts w:hint="cs"/>
          <w:position w:val="2"/>
          <w:rtl/>
          <w:lang w:eastAsia="en-US"/>
        </w:rPr>
        <w:t xml:space="preserve">על המציע לוודא, כי המספר המזהה (לדוגמא מס' </w:t>
      </w:r>
      <w:proofErr w:type="spellStart"/>
      <w:r>
        <w:rPr>
          <w:rFonts w:hint="cs"/>
          <w:position w:val="2"/>
          <w:rtl/>
          <w:lang w:eastAsia="en-US"/>
        </w:rPr>
        <w:t>ח"פ</w:t>
      </w:r>
      <w:proofErr w:type="spellEnd"/>
      <w:r>
        <w:rPr>
          <w:rFonts w:hint="cs"/>
          <w:position w:val="2"/>
          <w:rtl/>
          <w:lang w:eastAsia="en-US"/>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3F9E4BB2" w14:textId="77777777" w:rsidR="00C63D20" w:rsidRDefault="00C63D20">
      <w:pPr>
        <w:widowControl w:val="0"/>
        <w:spacing w:line="300" w:lineRule="atLeast"/>
        <w:ind w:left="2160" w:hanging="720"/>
        <w:rPr>
          <w:b/>
          <w:bCs/>
          <w:position w:val="2"/>
          <w:rtl/>
          <w:lang w:eastAsia="en-US"/>
        </w:rPr>
      </w:pPr>
    </w:p>
    <w:p w14:paraId="36CAC069" w14:textId="77777777" w:rsidR="00C63D20" w:rsidRDefault="00FA7F10">
      <w:pPr>
        <w:widowControl w:val="0"/>
        <w:numPr>
          <w:ilvl w:val="1"/>
          <w:numId w:val="11"/>
        </w:numPr>
        <w:spacing w:after="80" w:line="300" w:lineRule="atLeast"/>
        <w:rPr>
          <w:position w:val="2"/>
          <w:lang w:eastAsia="en-US"/>
        </w:rPr>
      </w:pPr>
      <w:r>
        <w:rPr>
          <w:rFonts w:hint="cs"/>
          <w:position w:val="2"/>
          <w:u w:val="single"/>
          <w:rtl/>
          <w:lang w:eastAsia="en-US"/>
        </w:rPr>
        <w:t>כל שינוי שייעשה</w:t>
      </w:r>
      <w:r>
        <w:rPr>
          <w:rFonts w:hint="cs"/>
          <w:position w:val="2"/>
          <w:rtl/>
          <w:lang w:eastAsia="en-US"/>
        </w:rPr>
        <w:t xml:space="preserve"> במסמכי המכרז או כל הסתייגות ביחס אליהם, בין על ידי תוספת בגוף המסמכים ובין במכתב לוואי או בכל דרך אחרת לא יובא בחשבון בעת הדיון בהצעה כאילו לא נכתב ואף עלול לגרום לפסילתה.</w:t>
      </w:r>
    </w:p>
    <w:p w14:paraId="1B444055" w14:textId="77777777" w:rsidR="00C63D20" w:rsidRDefault="00FA7F10">
      <w:pPr>
        <w:widowControl w:val="0"/>
        <w:spacing w:after="80" w:line="300" w:lineRule="atLeast"/>
        <w:ind w:left="993" w:firstLine="425"/>
        <w:rPr>
          <w:position w:val="2"/>
          <w:rtl/>
          <w:lang w:eastAsia="en-US"/>
        </w:rPr>
      </w:pPr>
      <w:r>
        <w:rPr>
          <w:rFonts w:hint="cs"/>
          <w:position w:val="2"/>
          <w:rtl/>
          <w:lang w:eastAsia="en-US"/>
        </w:rPr>
        <w:t>אין כל חובה על המשרד להודיע למציע כל הודעה בנוסף על האמור בסעיף זה.</w:t>
      </w:r>
    </w:p>
    <w:p w14:paraId="2464BB99" w14:textId="77777777" w:rsidR="00C63D20" w:rsidRDefault="00FA7F10">
      <w:pPr>
        <w:widowControl w:val="0"/>
        <w:spacing w:line="300" w:lineRule="atLeast"/>
        <w:ind w:left="993" w:firstLine="425"/>
        <w:rPr>
          <w:position w:val="2"/>
          <w:rtl/>
          <w:lang w:eastAsia="en-US"/>
        </w:rPr>
      </w:pPr>
      <w:r>
        <w:rPr>
          <w:rFonts w:hint="cs"/>
          <w:position w:val="2"/>
          <w:rtl/>
          <w:lang w:eastAsia="en-US"/>
        </w:rPr>
        <w:t>קיבל המשרד את הצעת המציע, יראו את השינויים האמורים כאילו לא היו כלל.</w:t>
      </w:r>
    </w:p>
    <w:p w14:paraId="477D9155" w14:textId="77777777" w:rsidR="00C63D20" w:rsidRDefault="00C63D20">
      <w:pPr>
        <w:widowControl w:val="0"/>
        <w:spacing w:line="300" w:lineRule="atLeast"/>
        <w:rPr>
          <w:position w:val="2"/>
          <w:rtl/>
          <w:lang w:eastAsia="en-US"/>
        </w:rPr>
      </w:pPr>
    </w:p>
    <w:p w14:paraId="373D3EEC" w14:textId="77777777" w:rsidR="00C63D20" w:rsidRDefault="00C63D20">
      <w:pPr>
        <w:widowControl w:val="0"/>
        <w:spacing w:line="300" w:lineRule="atLeast"/>
        <w:rPr>
          <w:position w:val="2"/>
          <w:rtl/>
          <w:lang w:eastAsia="en-US"/>
        </w:rPr>
      </w:pPr>
    </w:p>
    <w:p w14:paraId="43A3C3CB" w14:textId="77777777" w:rsidR="00C63D20" w:rsidRDefault="00C63D20">
      <w:pPr>
        <w:widowControl w:val="0"/>
        <w:spacing w:line="300" w:lineRule="atLeast"/>
        <w:rPr>
          <w:position w:val="2"/>
          <w:rtl/>
          <w:lang w:eastAsia="en-US"/>
        </w:rPr>
      </w:pPr>
    </w:p>
    <w:p w14:paraId="7C9B1756" w14:textId="77777777" w:rsidR="00C63D20" w:rsidRDefault="00C63D20">
      <w:pPr>
        <w:widowControl w:val="0"/>
        <w:spacing w:line="300" w:lineRule="atLeast"/>
        <w:rPr>
          <w:position w:val="2"/>
          <w:rtl/>
          <w:lang w:eastAsia="en-US"/>
        </w:rPr>
      </w:pPr>
    </w:p>
    <w:p w14:paraId="64DB4137" w14:textId="77777777" w:rsidR="00C63D20" w:rsidRDefault="00FA7F10">
      <w:pPr>
        <w:widowControl w:val="0"/>
        <w:numPr>
          <w:ilvl w:val="1"/>
          <w:numId w:val="11"/>
        </w:numPr>
        <w:spacing w:line="300" w:lineRule="atLeast"/>
        <w:ind w:left="900" w:right="1247"/>
        <w:rPr>
          <w:b/>
          <w:bCs/>
          <w:position w:val="2"/>
          <w:sz w:val="28"/>
          <w:szCs w:val="28"/>
          <w:rtl/>
          <w:lang w:eastAsia="en-US"/>
        </w:rPr>
      </w:pPr>
      <w:r>
        <w:rPr>
          <w:rFonts w:hint="cs"/>
          <w:b/>
          <w:bCs/>
          <w:position w:val="2"/>
          <w:sz w:val="28"/>
          <w:szCs w:val="28"/>
          <w:u w:val="single"/>
          <w:rtl/>
          <w:lang w:eastAsia="en-US"/>
        </w:rPr>
        <w:t>הצעות מפורטות בהתאם לדרישות המכרז, יש לשלוח אל</w:t>
      </w:r>
      <w:r>
        <w:rPr>
          <w:rFonts w:hint="cs"/>
          <w:b/>
          <w:bCs/>
          <w:position w:val="2"/>
          <w:sz w:val="28"/>
          <w:szCs w:val="28"/>
          <w:rtl/>
          <w:lang w:eastAsia="en-US"/>
        </w:rPr>
        <w:t>:</w:t>
      </w:r>
    </w:p>
    <w:p w14:paraId="4A61C84D" w14:textId="77777777" w:rsidR="00C63D20" w:rsidRDefault="00C63D20">
      <w:pPr>
        <w:widowControl w:val="0"/>
        <w:spacing w:line="300" w:lineRule="atLeast"/>
        <w:rPr>
          <w:position w:val="2"/>
          <w:rtl/>
          <w:lang w:eastAsia="en-US"/>
        </w:rPr>
      </w:pPr>
    </w:p>
    <w:p w14:paraId="244E0C57" w14:textId="77777777" w:rsidR="00C63D20" w:rsidRDefault="00FA7F10">
      <w:pPr>
        <w:widowControl w:val="0"/>
        <w:spacing w:line="300" w:lineRule="atLeast"/>
        <w:ind w:left="1417"/>
        <w:rPr>
          <w:b/>
          <w:bCs/>
          <w:position w:val="2"/>
          <w:rtl/>
          <w:lang w:eastAsia="en-US"/>
        </w:rPr>
      </w:pPr>
      <w:r>
        <w:rPr>
          <w:rFonts w:hint="cs"/>
          <w:b/>
          <w:bCs/>
          <w:position w:val="2"/>
          <w:rtl/>
          <w:lang w:eastAsia="en-US"/>
        </w:rPr>
        <w:t xml:space="preserve">משרד החינוך </w:t>
      </w:r>
    </w:p>
    <w:p w14:paraId="613C1B54" w14:textId="77777777" w:rsidR="00C63D20" w:rsidRDefault="00FA7F10">
      <w:pPr>
        <w:widowControl w:val="0"/>
        <w:spacing w:line="300" w:lineRule="atLeast"/>
        <w:ind w:left="1417"/>
        <w:jc w:val="left"/>
        <w:textAlignment w:val="auto"/>
        <w:rPr>
          <w:b/>
          <w:bCs/>
          <w:lang w:eastAsia="en-US"/>
        </w:rPr>
      </w:pPr>
      <w:r>
        <w:rPr>
          <w:b/>
          <w:bCs/>
          <w:rtl/>
          <w:lang w:eastAsia="en-US"/>
        </w:rPr>
        <w:t>אגף בכיר, תפעול רכש ולוגיסטיקה</w:t>
      </w:r>
    </w:p>
    <w:p w14:paraId="59F1486B" w14:textId="77777777" w:rsidR="00C63D20" w:rsidRDefault="00FA7F10">
      <w:pPr>
        <w:widowControl w:val="0"/>
        <w:spacing w:line="300" w:lineRule="atLeast"/>
        <w:ind w:left="1417"/>
        <w:jc w:val="left"/>
        <w:rPr>
          <w:b/>
          <w:bCs/>
          <w:rtl/>
          <w:lang w:eastAsia="en-US"/>
        </w:rPr>
      </w:pPr>
      <w:r>
        <w:rPr>
          <w:b/>
          <w:bCs/>
          <w:rtl/>
          <w:lang w:eastAsia="en-US"/>
        </w:rPr>
        <w:t>אגף רכש</w:t>
      </w:r>
      <w:r>
        <w:rPr>
          <w:rFonts w:hint="cs"/>
          <w:b/>
          <w:bCs/>
          <w:rtl/>
          <w:lang w:eastAsia="en-US"/>
        </w:rPr>
        <w:t>,</w:t>
      </w:r>
      <w:r>
        <w:rPr>
          <w:b/>
          <w:bCs/>
          <w:rtl/>
          <w:lang w:eastAsia="en-US"/>
        </w:rPr>
        <w:t xml:space="preserve"> מכרזים והתקשרויות</w:t>
      </w:r>
    </w:p>
    <w:p w14:paraId="18742816" w14:textId="77777777" w:rsidR="00C63D20" w:rsidRDefault="00FA7F10">
      <w:pPr>
        <w:widowControl w:val="0"/>
        <w:spacing w:line="300" w:lineRule="atLeast"/>
        <w:ind w:left="1361"/>
        <w:rPr>
          <w:b/>
          <w:bCs/>
          <w:position w:val="2"/>
          <w:sz w:val="40"/>
          <w:szCs w:val="40"/>
          <w:rtl/>
          <w:lang w:eastAsia="en-US"/>
        </w:rPr>
      </w:pPr>
      <w:r>
        <w:rPr>
          <w:rFonts w:hint="cs"/>
          <w:b/>
          <w:bCs/>
          <w:position w:val="2"/>
          <w:sz w:val="40"/>
          <w:szCs w:val="40"/>
          <w:rtl/>
          <w:lang w:eastAsia="en-US"/>
        </w:rPr>
        <w:t>"תיבת המכרזים"</w:t>
      </w:r>
    </w:p>
    <w:p w14:paraId="3B328718" w14:textId="77777777" w:rsidR="00C63D20" w:rsidRDefault="00FA7F10">
      <w:pPr>
        <w:widowControl w:val="0"/>
        <w:spacing w:line="300" w:lineRule="atLeast"/>
        <w:ind w:left="1417"/>
        <w:rPr>
          <w:b/>
          <w:bCs/>
          <w:sz w:val="22"/>
          <w:rtl/>
          <w:lang w:eastAsia="en-US"/>
        </w:rPr>
      </w:pPr>
      <w:r>
        <w:rPr>
          <w:rFonts w:hint="cs"/>
          <w:b/>
          <w:bCs/>
          <w:sz w:val="22"/>
          <w:rtl/>
          <w:lang w:eastAsia="en-US"/>
        </w:rPr>
        <w:t xml:space="preserve">רח' שבטי ישראל 34 </w:t>
      </w:r>
    </w:p>
    <w:p w14:paraId="1C7578EA" w14:textId="77777777" w:rsidR="00C63D20" w:rsidRDefault="00FA7F10">
      <w:pPr>
        <w:widowControl w:val="0"/>
        <w:spacing w:line="300" w:lineRule="atLeast"/>
        <w:ind w:left="1417"/>
        <w:rPr>
          <w:b/>
          <w:bCs/>
          <w:sz w:val="22"/>
          <w:u w:val="single"/>
          <w:rtl/>
          <w:lang w:eastAsia="en-US"/>
        </w:rPr>
      </w:pPr>
      <w:r>
        <w:rPr>
          <w:b/>
          <w:bCs/>
          <w:sz w:val="22"/>
          <w:u w:val="single"/>
          <w:rtl/>
          <w:lang w:eastAsia="en-US"/>
        </w:rPr>
        <w:t>י</w:t>
      </w:r>
      <w:r>
        <w:rPr>
          <w:rFonts w:hint="cs"/>
          <w:b/>
          <w:bCs/>
          <w:sz w:val="22"/>
          <w:u w:val="single"/>
          <w:rtl/>
          <w:lang w:eastAsia="en-US"/>
        </w:rPr>
        <w:t>רושלים 9100201</w:t>
      </w:r>
    </w:p>
    <w:p w14:paraId="61AC70A3" w14:textId="77777777" w:rsidR="00C63D20" w:rsidRDefault="00C63D20">
      <w:pPr>
        <w:widowControl w:val="0"/>
        <w:spacing w:line="300" w:lineRule="atLeast"/>
        <w:ind w:left="1417"/>
        <w:jc w:val="left"/>
        <w:rPr>
          <w:b/>
          <w:bCs/>
          <w:sz w:val="32"/>
          <w:szCs w:val="32"/>
          <w:rtl/>
          <w:lang w:eastAsia="en-US"/>
        </w:rPr>
      </w:pPr>
    </w:p>
    <w:p w14:paraId="2F6A0FEE" w14:textId="77777777" w:rsidR="00C63D20" w:rsidRDefault="00FA7F10">
      <w:pPr>
        <w:widowControl w:val="0"/>
        <w:spacing w:line="300" w:lineRule="atLeast"/>
        <w:ind w:left="1417"/>
        <w:jc w:val="left"/>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bookmarkStart w:id="34" w:name="_Hlk191455538"/>
      <w:r>
        <w:rPr>
          <w:b/>
          <w:bCs/>
          <w:sz w:val="32"/>
          <w:szCs w:val="32"/>
          <w:u w:val="single"/>
          <w:lang w:eastAsia="en-US"/>
        </w:rPr>
        <w:t> 7/4.2025</w:t>
      </w:r>
      <w:r>
        <w:rPr>
          <w:rFonts w:hint="cs"/>
          <w:b/>
          <w:bCs/>
          <w:sz w:val="32"/>
          <w:szCs w:val="32"/>
          <w:rtl/>
          <w:lang w:eastAsia="en-US"/>
        </w:rPr>
        <w:t xml:space="preserve">  </w:t>
      </w:r>
      <w:bookmarkEnd w:id="34"/>
      <w:r>
        <w:rPr>
          <w:rFonts w:hint="cs"/>
          <w:b/>
          <w:bCs/>
          <w:sz w:val="32"/>
          <w:szCs w:val="32"/>
          <w:rtl/>
          <w:lang w:eastAsia="en-US"/>
        </w:rPr>
        <w:t xml:space="preserve">: </w:t>
      </w:r>
      <w:r>
        <w:rPr>
          <w:b/>
          <w:bCs/>
          <w:sz w:val="32"/>
          <w:szCs w:val="32"/>
          <w:rtl/>
          <w:lang w:eastAsia="en-US"/>
        </w:rPr>
        <w:t>מתן שירותי תחזוקת מבנים, מערכות מיזוג אוויר, ניקיון, הדברה וגינון בבנייני המשרדים של מרכז הדרכה שיין בפ"ת</w:t>
      </w:r>
    </w:p>
    <w:p w14:paraId="12F1FAD3" w14:textId="77777777" w:rsidR="00C63D20" w:rsidRDefault="00C63D20">
      <w:pPr>
        <w:widowControl w:val="0"/>
        <w:spacing w:line="300" w:lineRule="atLeast"/>
        <w:rPr>
          <w:sz w:val="22"/>
          <w:rtl/>
          <w:lang w:eastAsia="en-US"/>
        </w:rPr>
      </w:pPr>
    </w:p>
    <w:p w14:paraId="68303090" w14:textId="77777777" w:rsidR="00C63D20" w:rsidRDefault="00FA7F10">
      <w:pPr>
        <w:widowControl w:val="0"/>
        <w:spacing w:line="300" w:lineRule="atLeast"/>
        <w:ind w:left="1417"/>
        <w:rPr>
          <w:b/>
          <w:bCs/>
          <w:sz w:val="28"/>
          <w:szCs w:val="28"/>
          <w:rtl/>
          <w:lang w:eastAsia="en-US"/>
        </w:rPr>
      </w:pPr>
      <w:r>
        <w:rPr>
          <w:rFonts w:hint="cs"/>
          <w:b/>
          <w:bCs/>
          <w:sz w:val="28"/>
          <w:szCs w:val="28"/>
          <w:rtl/>
          <w:lang w:eastAsia="en-US"/>
        </w:rPr>
        <w:t>יש לציין על המעטפה הסגורה את מספר המכרז ונושאו.</w:t>
      </w:r>
    </w:p>
    <w:p w14:paraId="1BC40232" w14:textId="77777777" w:rsidR="00C63D20" w:rsidRDefault="00FA7F10">
      <w:pPr>
        <w:widowControl w:val="0"/>
        <w:spacing w:line="300" w:lineRule="atLeast"/>
        <w:ind w:left="1417" w:right="-284"/>
        <w:rPr>
          <w:b/>
          <w:bCs/>
          <w:sz w:val="26"/>
          <w:szCs w:val="26"/>
          <w:rtl/>
          <w:lang w:eastAsia="en-US"/>
        </w:rPr>
      </w:pPr>
      <w:r>
        <w:rPr>
          <w:b/>
          <w:bCs/>
          <w:sz w:val="26"/>
          <w:szCs w:val="26"/>
          <w:rtl/>
          <w:lang w:eastAsia="en-US"/>
        </w:rPr>
        <w:t>ע</w:t>
      </w:r>
      <w:r>
        <w:rPr>
          <w:rFonts w:hint="cs"/>
          <w:b/>
          <w:bCs/>
          <w:sz w:val="26"/>
          <w:szCs w:val="26"/>
          <w:rtl/>
          <w:lang w:eastAsia="en-US"/>
        </w:rPr>
        <w:t xml:space="preserve">ל ההצעה להתקבל ל- "תיבת המכרזים" לא יאוחר </w:t>
      </w:r>
      <w:r>
        <w:rPr>
          <w:b/>
          <w:bCs/>
          <w:sz w:val="26"/>
          <w:szCs w:val="26"/>
          <w:rtl/>
          <w:lang w:eastAsia="en-US"/>
        </w:rPr>
        <w:t>מ</w:t>
      </w:r>
      <w:r>
        <w:rPr>
          <w:rFonts w:hint="cs"/>
          <w:b/>
          <w:bCs/>
          <w:sz w:val="26"/>
          <w:szCs w:val="26"/>
          <w:rtl/>
          <w:lang w:eastAsia="en-US"/>
        </w:rPr>
        <w:t>תאריך:</w:t>
      </w:r>
      <w:del w:id="35" w:author="Eva Bublil" w:date="2025-04-09T09:26:00Z">
        <w:r>
          <w:rPr>
            <w:rFonts w:hint="cs"/>
            <w:b/>
            <w:bCs/>
            <w:sz w:val="26"/>
            <w:szCs w:val="26"/>
            <w:rtl/>
            <w:lang w:eastAsia="en-US"/>
          </w:rPr>
          <w:delText xml:space="preserve"> </w:delText>
        </w:r>
      </w:del>
      <w:ins w:id="36" w:author="Eva Bublil" w:date="2025-04-09T09:26:00Z">
        <w:r>
          <w:rPr>
            <w:b/>
            <w:bCs/>
            <w:sz w:val="26"/>
            <w:szCs w:val="26"/>
            <w:u w:val="single"/>
            <w:lang w:eastAsia="en-US"/>
          </w:rPr>
          <w:t xml:space="preserve"> 28/05/2025 </w:t>
        </w:r>
      </w:ins>
      <w:del w:id="37" w:author="Eva Bublil" w:date="2025-04-09T09:26:00Z">
        <w:r>
          <w:rPr>
            <w:b/>
            <w:bCs/>
            <w:sz w:val="26"/>
            <w:szCs w:val="26"/>
            <w:u w:val="single"/>
            <w:lang w:eastAsia="en-US"/>
          </w:rPr>
          <w:delText>28.6.2025</w:delText>
        </w:r>
      </w:del>
      <w:r>
        <w:rPr>
          <w:rFonts w:hint="cs"/>
          <w:b/>
          <w:bCs/>
          <w:sz w:val="26"/>
          <w:szCs w:val="26"/>
          <w:rtl/>
          <w:lang w:eastAsia="en-US"/>
        </w:rPr>
        <w:t>, א' סיוון תשפ"ה, שעה:</w:t>
      </w:r>
      <w:r>
        <w:rPr>
          <w:rFonts w:hint="cs"/>
          <w:b/>
          <w:bCs/>
          <w:sz w:val="26"/>
          <w:szCs w:val="26"/>
          <w:u w:val="single"/>
          <w:rtl/>
          <w:lang w:eastAsia="en-US"/>
        </w:rPr>
        <w:t xml:space="preserve"> 11:00</w:t>
      </w:r>
    </w:p>
    <w:p w14:paraId="4994F1A2" w14:textId="77777777" w:rsidR="00C63D20" w:rsidRDefault="00C63D20">
      <w:pPr>
        <w:widowControl w:val="0"/>
        <w:spacing w:line="300" w:lineRule="atLeast"/>
        <w:rPr>
          <w:b/>
          <w:bCs/>
          <w:sz w:val="22"/>
          <w:szCs w:val="28"/>
          <w:rtl/>
          <w:lang w:eastAsia="en-US"/>
        </w:rPr>
      </w:pPr>
    </w:p>
    <w:p w14:paraId="7206B9E7" w14:textId="77777777" w:rsidR="00C63D20" w:rsidRDefault="00FA7F10">
      <w:pPr>
        <w:widowControl w:val="0"/>
        <w:spacing w:line="300" w:lineRule="atLeast"/>
        <w:ind w:left="1440"/>
        <w:rPr>
          <w:b/>
          <w:bCs/>
          <w:sz w:val="20"/>
          <w:szCs w:val="26"/>
          <w:rtl/>
          <w:lang w:eastAsia="en-US"/>
        </w:rPr>
      </w:pPr>
      <w:r>
        <w:rPr>
          <w:rFonts w:hint="cs"/>
          <w:b/>
          <w:bCs/>
          <w:sz w:val="20"/>
          <w:szCs w:val="26"/>
          <w:rtl/>
          <w:lang w:eastAsia="en-US"/>
        </w:rPr>
        <w:t xml:space="preserve">באחריות המציע לדאוג כי הצעתו תגיע </w:t>
      </w:r>
      <w:r>
        <w:rPr>
          <w:rFonts w:hint="cs"/>
          <w:b/>
          <w:bCs/>
          <w:sz w:val="20"/>
          <w:szCs w:val="26"/>
          <w:u w:val="single"/>
          <w:rtl/>
          <w:lang w:eastAsia="en-US"/>
        </w:rPr>
        <w:t xml:space="preserve">לכל </w:t>
      </w:r>
      <w:r>
        <w:rPr>
          <w:rFonts w:hint="cs"/>
          <w:b/>
          <w:bCs/>
          <w:sz w:val="20"/>
          <w:szCs w:val="26"/>
          <w:rtl/>
          <w:lang w:eastAsia="en-US"/>
        </w:rPr>
        <w:t xml:space="preserve">המאוחר במועד הנ"ל, למשרדי </w:t>
      </w:r>
      <w:r>
        <w:rPr>
          <w:b/>
          <w:bCs/>
          <w:sz w:val="20"/>
          <w:szCs w:val="26"/>
          <w:rtl/>
          <w:lang w:eastAsia="en-US"/>
        </w:rPr>
        <w:t>אגף רכש מכרזים והתקשרויות</w:t>
      </w:r>
      <w:r>
        <w:rPr>
          <w:rFonts w:hint="cs"/>
          <w:b/>
          <w:bCs/>
          <w:sz w:val="20"/>
          <w:szCs w:val="26"/>
          <w:rtl/>
          <w:lang w:eastAsia="en-US"/>
        </w:rPr>
        <w:t>, תירשם ותוכנס לתיבת המכרזים.</w:t>
      </w:r>
    </w:p>
    <w:p w14:paraId="0716BBE5" w14:textId="77777777" w:rsidR="00C63D20" w:rsidRDefault="00C63D20">
      <w:pPr>
        <w:widowControl w:val="0"/>
        <w:spacing w:line="300" w:lineRule="atLeast"/>
        <w:ind w:left="1440"/>
        <w:rPr>
          <w:b/>
          <w:bCs/>
          <w:sz w:val="20"/>
          <w:szCs w:val="26"/>
          <w:rtl/>
          <w:lang w:eastAsia="en-US"/>
        </w:rPr>
      </w:pPr>
    </w:p>
    <w:p w14:paraId="0E33061A" w14:textId="77777777" w:rsidR="00C63D20" w:rsidRDefault="00FA7F10">
      <w:pPr>
        <w:widowControl w:val="0"/>
        <w:spacing w:line="300" w:lineRule="atLeast"/>
        <w:ind w:left="1440"/>
        <w:rPr>
          <w:b/>
          <w:bCs/>
          <w:sz w:val="20"/>
          <w:szCs w:val="26"/>
          <w:rtl/>
          <w:lang w:eastAsia="en-US"/>
        </w:rPr>
      </w:pPr>
      <w:r>
        <w:rPr>
          <w:b/>
          <w:bCs/>
          <w:sz w:val="20"/>
          <w:szCs w:val="26"/>
          <w:rtl/>
          <w:lang w:eastAsia="en-US"/>
        </w:rPr>
        <w:t>ה</w:t>
      </w:r>
      <w:r>
        <w:rPr>
          <w:rFonts w:hint="cs"/>
          <w:b/>
          <w:bCs/>
          <w:sz w:val="20"/>
          <w:szCs w:val="26"/>
          <w:rtl/>
          <w:lang w:eastAsia="en-US"/>
        </w:rPr>
        <w:t>צעה שתגיע בפקס או בדואר אלקטרוני- תיפסל על הסף.</w:t>
      </w:r>
    </w:p>
    <w:p w14:paraId="567DD8FA" w14:textId="77777777" w:rsidR="00C63D20" w:rsidRDefault="00FA7F10">
      <w:pPr>
        <w:widowControl w:val="0"/>
        <w:spacing w:line="300" w:lineRule="atLeast"/>
        <w:ind w:left="1440"/>
        <w:rPr>
          <w:b/>
          <w:bCs/>
          <w:sz w:val="20"/>
          <w:szCs w:val="26"/>
          <w:rtl/>
          <w:lang w:eastAsia="en-US"/>
        </w:rPr>
      </w:pPr>
      <w:r>
        <w:rPr>
          <w:b/>
          <w:bCs/>
          <w:sz w:val="20"/>
          <w:szCs w:val="26"/>
          <w:rtl/>
          <w:lang w:eastAsia="en-US"/>
        </w:rPr>
        <w:t>ה</w:t>
      </w:r>
      <w:r>
        <w:rPr>
          <w:rFonts w:hint="cs"/>
          <w:b/>
          <w:bCs/>
          <w:sz w:val="20"/>
          <w:szCs w:val="26"/>
          <w:rtl/>
          <w:lang w:eastAsia="en-US"/>
        </w:rPr>
        <w:t>צעה שתגיע לאחר המועד האחרון להגשת ההצעות, לא תובא לדיון ותיפסל על הסף.</w:t>
      </w:r>
    </w:p>
    <w:p w14:paraId="34F9DE3D" w14:textId="77777777" w:rsidR="00C63D20" w:rsidRDefault="00FA7F10">
      <w:pPr>
        <w:widowControl w:val="0"/>
        <w:spacing w:line="300" w:lineRule="atLeast"/>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70CFA7D1" w14:textId="77777777" w:rsidR="00C63D20" w:rsidRDefault="00FA7F10">
      <w:pPr>
        <w:widowControl w:val="0"/>
        <w:spacing w:line="300" w:lineRule="atLeast"/>
        <w:rPr>
          <w:sz w:val="22"/>
          <w:szCs w:val="22"/>
          <w:rtl/>
          <w:lang w:eastAsia="en-US"/>
        </w:rPr>
      </w:pPr>
      <w:r>
        <w:rPr>
          <w:rFonts w:hint="cs"/>
          <w:noProof/>
          <w:sz w:val="22"/>
          <w:szCs w:val="22"/>
          <w:rtl/>
          <w:lang w:eastAsia="en-US"/>
        </w:rPr>
        <mc:AlternateContent>
          <mc:Choice Requires="wps">
            <w:drawing>
              <wp:anchor distT="0" distB="0" distL="114300" distR="114300" simplePos="0" relativeHeight="251657216" behindDoc="0" locked="0" layoutInCell="1" allowOverlap="1" wp14:anchorId="773F39FE" wp14:editId="4FA0BEE2">
                <wp:simplePos x="0" y="0"/>
                <wp:positionH relativeFrom="column">
                  <wp:posOffset>-25400</wp:posOffset>
                </wp:positionH>
                <wp:positionV relativeFrom="paragraph">
                  <wp:posOffset>12065</wp:posOffset>
                </wp:positionV>
                <wp:extent cx="5405755" cy="909955"/>
                <wp:effectExtent l="0" t="0" r="0" b="0"/>
                <wp:wrapNone/>
                <wp:docPr id="7"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5189D582" w14:textId="77777777" w:rsidR="00C63D20" w:rsidRDefault="00FA7F10">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בכניסה </w:t>
                            </w:r>
                            <w:proofErr w:type="spellStart"/>
                            <w:r>
                              <w:rPr>
                                <w:rFonts w:hint="cs"/>
                                <w:rtl/>
                                <w:lang w:eastAsia="en-US"/>
                              </w:rPr>
                              <w:t>לבנין</w:t>
                            </w:r>
                            <w:proofErr w:type="spellEnd"/>
                            <w:r>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2FD0CCC5" w14:textId="77777777" w:rsidR="00C63D20" w:rsidRDefault="00FA7F10">
                            <w:pPr>
                              <w:widowControl w:val="0"/>
                              <w:spacing w:line="240" w:lineRule="auto"/>
                              <w:ind w:left="28"/>
                              <w:rPr>
                                <w:b/>
                                <w:bCs/>
                                <w:lang w:eastAsia="en-US"/>
                              </w:rPr>
                            </w:pPr>
                            <w:r>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3F39FE" id="AutoShape 267" o:spid="_x0000_s1034"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">
                <v:shadow on="t" opacity=".5" offset="3pt,-3pt"/>
                <v:textbox>
                  <w:txbxContent>
                    <w:p w14:paraId="5189D582" w14:textId="77777777" w:rsidR="00C63D20" w:rsidRDefault="00FA7F10">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בכניסה </w:t>
                      </w:r>
                      <w:proofErr w:type="spellStart"/>
                      <w:r>
                        <w:rPr>
                          <w:rFonts w:hint="cs"/>
                          <w:rtl/>
                          <w:lang w:eastAsia="en-US"/>
                        </w:rPr>
                        <w:t>לבנין</w:t>
                      </w:r>
                      <w:proofErr w:type="spellEnd"/>
                      <w:r>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2FD0CCC5" w14:textId="77777777" w:rsidR="00C63D20" w:rsidRDefault="00FA7F10">
                      <w:pPr>
                        <w:widowControl w:val="0"/>
                        <w:spacing w:line="240" w:lineRule="auto"/>
                        <w:ind w:left="28"/>
                        <w:rPr>
                          <w:b/>
                          <w:bCs/>
                          <w:lang w:eastAsia="en-US"/>
                        </w:rPr>
                      </w:pPr>
                      <w:r>
                        <w:rPr>
                          <w:rFonts w:hint="cs"/>
                          <w:rtl/>
                          <w:lang w:eastAsia="en-US"/>
                        </w:rPr>
                        <w:t>לפיכך על המציעים לקחת זאת בחשבון על מנת לוודא הגעה במועד לתיבת המכרזים.</w:t>
                      </w:r>
                    </w:p>
                  </w:txbxContent>
                </v:textbox>
              </v:roundrect>
            </w:pict>
          </mc:Fallback>
        </mc:AlternateContent>
      </w:r>
    </w:p>
    <w:p w14:paraId="6965FF13" w14:textId="77777777" w:rsidR="00C63D20" w:rsidRDefault="00C63D20">
      <w:pPr>
        <w:widowControl w:val="0"/>
        <w:spacing w:line="300" w:lineRule="atLeast"/>
        <w:rPr>
          <w:sz w:val="22"/>
          <w:szCs w:val="22"/>
          <w:rtl/>
          <w:lang w:eastAsia="en-US"/>
        </w:rPr>
      </w:pPr>
    </w:p>
    <w:p w14:paraId="08F76960" w14:textId="77777777" w:rsidR="00C63D20" w:rsidRDefault="00C63D20">
      <w:pPr>
        <w:widowControl w:val="0"/>
        <w:spacing w:line="300" w:lineRule="atLeast"/>
        <w:rPr>
          <w:sz w:val="22"/>
          <w:szCs w:val="22"/>
          <w:rtl/>
          <w:lang w:eastAsia="en-US"/>
        </w:rPr>
      </w:pPr>
    </w:p>
    <w:p w14:paraId="169249D1" w14:textId="77777777" w:rsidR="00C63D20" w:rsidRDefault="00C63D20">
      <w:pPr>
        <w:widowControl w:val="0"/>
        <w:spacing w:line="300" w:lineRule="atLeast"/>
        <w:rPr>
          <w:sz w:val="22"/>
          <w:szCs w:val="22"/>
          <w:rtl/>
          <w:lang w:eastAsia="en-US"/>
        </w:rPr>
      </w:pPr>
    </w:p>
    <w:p w14:paraId="05268469" w14:textId="77777777" w:rsidR="00C63D20" w:rsidRDefault="00C63D20">
      <w:pPr>
        <w:widowControl w:val="0"/>
        <w:spacing w:line="300" w:lineRule="atLeast"/>
        <w:rPr>
          <w:sz w:val="22"/>
          <w:szCs w:val="22"/>
          <w:lang w:eastAsia="en-US"/>
        </w:rPr>
      </w:pPr>
    </w:p>
    <w:p w14:paraId="31B26D70" w14:textId="77777777" w:rsidR="00C63D20" w:rsidRDefault="00FA7F10">
      <w:pPr>
        <w:widowControl w:val="0"/>
        <w:spacing w:line="300" w:lineRule="atLeast"/>
        <w:ind w:left="5953"/>
        <w:jc w:val="center"/>
        <w:rPr>
          <w:rFonts w:ascii="Arial" w:hAnsi="Arial"/>
          <w:b/>
          <w:bCs/>
          <w:sz w:val="22"/>
          <w:rtl/>
          <w:lang w:eastAsia="en-US"/>
        </w:rPr>
      </w:pPr>
      <w:r>
        <w:rPr>
          <w:rFonts w:ascii="Arial" w:hAnsi="Arial"/>
          <w:b/>
          <w:bCs/>
          <w:sz w:val="22"/>
          <w:rtl/>
          <w:lang w:eastAsia="en-US"/>
        </w:rPr>
        <w:t>בכבוד רב</w:t>
      </w:r>
      <w:r>
        <w:rPr>
          <w:rFonts w:ascii="Arial" w:hAnsi="Arial" w:hint="cs"/>
          <w:b/>
          <w:bCs/>
          <w:sz w:val="22"/>
          <w:rtl/>
          <w:lang w:eastAsia="en-US"/>
        </w:rPr>
        <w:t>,</w:t>
      </w:r>
    </w:p>
    <w:p w14:paraId="251D2B7E" w14:textId="77777777" w:rsidR="00C63D20" w:rsidRDefault="00FA7F10">
      <w:pPr>
        <w:widowControl w:val="0"/>
        <w:spacing w:line="300" w:lineRule="atLeast"/>
        <w:ind w:left="5953"/>
        <w:jc w:val="center"/>
        <w:rPr>
          <w:rFonts w:ascii="Arial" w:hAnsi="Arial"/>
          <w:b/>
          <w:bCs/>
          <w:sz w:val="22"/>
          <w:rtl/>
          <w:lang w:eastAsia="en-US"/>
        </w:rPr>
      </w:pPr>
      <w:r>
        <w:rPr>
          <w:rFonts w:ascii="Arial" w:hAnsi="Arial" w:hint="cs"/>
          <w:b/>
          <w:bCs/>
          <w:sz w:val="22"/>
          <w:rtl/>
          <w:lang w:eastAsia="en-US"/>
        </w:rPr>
        <w:t>אורנה מיטמיגר</w:t>
      </w:r>
    </w:p>
    <w:p w14:paraId="6B1A5763" w14:textId="77777777" w:rsidR="00C63D20" w:rsidRDefault="00FA7F10">
      <w:pPr>
        <w:widowControl w:val="0"/>
        <w:spacing w:line="300" w:lineRule="atLeast"/>
        <w:ind w:left="5953"/>
        <w:jc w:val="center"/>
        <w:rPr>
          <w:rFonts w:ascii="Arial" w:hAnsi="Arial"/>
          <w:b/>
          <w:bCs/>
          <w:sz w:val="22"/>
          <w:rtl/>
          <w:lang w:eastAsia="en-US"/>
        </w:rPr>
      </w:pPr>
      <w:r>
        <w:rPr>
          <w:rFonts w:ascii="Arial" w:hAnsi="Arial" w:hint="cs"/>
          <w:b/>
          <w:bCs/>
          <w:sz w:val="22"/>
          <w:rtl/>
          <w:lang w:eastAsia="en-US"/>
        </w:rPr>
        <w:t xml:space="preserve">מנהלת </w:t>
      </w:r>
      <w:r>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6C977044" w14:textId="77777777" w:rsidR="00C63D20" w:rsidRDefault="00FA7F10">
      <w:pPr>
        <w:widowControl w:val="0"/>
        <w:spacing w:line="240" w:lineRule="auto"/>
        <w:ind w:left="-33"/>
        <w:jc w:val="right"/>
        <w:rPr>
          <w:rtl/>
        </w:rPr>
      </w:pPr>
      <w:bookmarkStart w:id="38" w:name="_נספח_א_–_[טבלת_שינויים_שבוצעו_בהורא"/>
      <w:bookmarkEnd w:id="38"/>
      <w:r>
        <w:rPr>
          <w:rtl/>
        </w:rPr>
        <w:br w:type="page"/>
      </w:r>
      <w:r>
        <w:rPr>
          <w:rFonts w:hint="cs"/>
          <w:rtl/>
        </w:rPr>
        <w:lastRenderedPageBreak/>
        <w:t>נספח מספר 1</w:t>
      </w:r>
    </w:p>
    <w:p w14:paraId="08BAD1EC" w14:textId="77777777" w:rsidR="00C63D20" w:rsidRDefault="00FA7F10">
      <w:pPr>
        <w:widowControl w:val="0"/>
        <w:spacing w:line="240" w:lineRule="auto"/>
        <w:ind w:left="-33"/>
        <w:jc w:val="right"/>
        <w:rPr>
          <w:rtl/>
        </w:rPr>
      </w:pPr>
      <w:r>
        <w:rPr>
          <w:rFonts w:hint="cs"/>
          <w:rtl/>
        </w:rPr>
        <w:t xml:space="preserve">דף </w:t>
      </w:r>
      <w:r>
        <w:rPr>
          <w:rStyle w:val="ad"/>
        </w:rPr>
        <w:t>1</w:t>
      </w:r>
      <w:r>
        <w:rPr>
          <w:rFonts w:hint="cs"/>
          <w:rtl/>
        </w:rPr>
        <w:t xml:space="preserve"> מתוך 5</w:t>
      </w:r>
    </w:p>
    <w:tbl>
      <w:tblPr>
        <w:bidiVisual/>
        <w:tblW w:w="11057" w:type="dxa"/>
        <w:jc w:val="center"/>
        <w:tblLook w:val="0000" w:firstRow="0" w:lastRow="0" w:firstColumn="0" w:lastColumn="0" w:noHBand="0" w:noVBand="0"/>
      </w:tblPr>
      <w:tblGrid>
        <w:gridCol w:w="1840"/>
        <w:gridCol w:w="3612"/>
        <w:gridCol w:w="1615"/>
        <w:gridCol w:w="3990"/>
      </w:tblGrid>
      <w:tr w:rsidR="00C63D20" w14:paraId="1B68A179" w14:textId="77777777">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02140FE6" w14:textId="77777777" w:rsidR="00C63D20" w:rsidRDefault="00FA7F10">
            <w:pPr>
              <w:overflowPunct/>
              <w:autoSpaceDE/>
              <w:autoSpaceDN/>
              <w:adjustRightInd/>
              <w:spacing w:line="240" w:lineRule="auto"/>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 xml:space="preserve">הוראת </w:t>
            </w:r>
            <w:proofErr w:type="spellStart"/>
            <w:r>
              <w:rPr>
                <w:rFonts w:ascii="Arial" w:hAnsi="Arial" w:cs="Arial"/>
                <w:b/>
                <w:bCs/>
                <w:color w:val="FFFFFF"/>
                <w:sz w:val="28"/>
                <w:szCs w:val="28"/>
                <w:rtl/>
                <w:lang w:eastAsia="en-US"/>
              </w:rPr>
              <w:t>תכ"ם</w:t>
            </w:r>
            <w:proofErr w:type="spellEnd"/>
            <w:r>
              <w:rPr>
                <w:rFonts w:ascii="Arial" w:hAnsi="Arial" w:cs="Arial"/>
                <w:b/>
                <w:bCs/>
                <w:color w:val="FFFFFF"/>
                <w:sz w:val="28"/>
                <w:szCs w:val="28"/>
                <w:rtl/>
                <w:lang w:eastAsia="en-US"/>
              </w:rPr>
              <w:t>:</w:t>
            </w:r>
          </w:p>
        </w:tc>
        <w:tc>
          <w:tcPr>
            <w:tcW w:w="9217" w:type="dxa"/>
            <w:gridSpan w:val="3"/>
            <w:tcBorders>
              <w:top w:val="single" w:sz="4" w:space="0" w:color="auto"/>
              <w:left w:val="nil"/>
              <w:bottom w:val="single" w:sz="4" w:space="0" w:color="auto"/>
              <w:right w:val="single" w:sz="4" w:space="0" w:color="auto"/>
            </w:tcBorders>
            <w:shd w:val="clear" w:color="auto" w:fill="1F497D"/>
            <w:vAlign w:val="center"/>
          </w:tcPr>
          <w:p w14:paraId="56B290C4" w14:textId="77777777" w:rsidR="00C63D20" w:rsidRDefault="00FA7F10">
            <w:pPr>
              <w:overflowPunct/>
              <w:autoSpaceDE/>
              <w:autoSpaceDN/>
              <w:adjustRightInd/>
              <w:spacing w:line="240" w:lineRule="auto"/>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מועדי תשלום</w:t>
            </w:r>
          </w:p>
        </w:tc>
      </w:tr>
      <w:tr w:rsidR="00C63D20" w14:paraId="45B92EC0" w14:textId="77777777">
        <w:trPr>
          <w:trHeight w:val="261"/>
          <w:jc w:val="center"/>
        </w:trPr>
        <w:tc>
          <w:tcPr>
            <w:tcW w:w="1840" w:type="dxa"/>
            <w:vMerge w:val="restart"/>
            <w:tcBorders>
              <w:top w:val="single" w:sz="4" w:space="0" w:color="auto"/>
              <w:left w:val="single" w:sz="4" w:space="0" w:color="auto"/>
            </w:tcBorders>
            <w:shd w:val="clear" w:color="auto" w:fill="F2F2F2"/>
            <w:vAlign w:val="center"/>
          </w:tcPr>
          <w:p w14:paraId="18076983" w14:textId="77777777" w:rsidR="00C63D20" w:rsidRDefault="00FA7F10">
            <w:pPr>
              <w:overflowPunct/>
              <w:autoSpaceDE/>
              <w:autoSpaceDN/>
              <w:adjustRightInd/>
              <w:spacing w:line="240" w:lineRule="auto"/>
              <w:jc w:val="left"/>
              <w:textAlignment w:val="auto"/>
              <w:rPr>
                <w:rFonts w:ascii="Arial" w:hAnsi="Arial" w:cs="Times New Roman"/>
                <w:lang w:eastAsia="en-US"/>
              </w:rPr>
            </w:pPr>
            <w:r>
              <w:rPr>
                <w:rFonts w:ascii="Arial" w:hAnsi="Arial" w:cs="Times New Roman"/>
                <w:noProof/>
                <w:lang w:eastAsia="en-US"/>
              </w:rPr>
              <w:drawing>
                <wp:inline distT="0" distB="0" distL="0" distR="0" wp14:anchorId="64C7B672" wp14:editId="5CAF2527">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6F679629" w14:textId="77777777" w:rsidR="00C63D20" w:rsidRDefault="00FA7F10">
            <w:pPr>
              <w:overflowPunct/>
              <w:autoSpaceDE/>
              <w:autoSpaceDN/>
              <w:adjustRightInd/>
              <w:spacing w:line="240" w:lineRule="auto"/>
              <w:jc w:val="left"/>
              <w:textAlignment w:val="auto"/>
              <w:rPr>
                <w:rFonts w:ascii="Arial" w:hAnsi="Arial" w:cs="Arial"/>
                <w:color w:val="17365D"/>
                <w:rtl/>
                <w:lang w:eastAsia="en-US"/>
              </w:rPr>
            </w:pPr>
            <w:r>
              <w:rPr>
                <w:rFonts w:ascii="Arial" w:hAnsi="Arial" w:cs="Arial"/>
                <w:color w:val="17365D"/>
                <w:rtl/>
                <w:lang w:eastAsia="en-US"/>
              </w:rPr>
              <w:t>משרד האוצר</w:t>
            </w:r>
          </w:p>
          <w:p w14:paraId="73F89F59" w14:textId="77777777" w:rsidR="00C63D20" w:rsidRDefault="00FA7F10">
            <w:pPr>
              <w:overflowPunct/>
              <w:autoSpaceDE/>
              <w:autoSpaceDN/>
              <w:adjustRightInd/>
              <w:spacing w:line="240" w:lineRule="auto"/>
              <w:jc w:val="left"/>
              <w:textAlignment w:val="auto"/>
              <w:rPr>
                <w:rFonts w:ascii="Arial" w:hAnsi="Arial" w:cs="Arial"/>
                <w:sz w:val="23"/>
                <w:szCs w:val="23"/>
                <w:rtl/>
                <w:lang w:eastAsia="en-US"/>
              </w:rPr>
            </w:pPr>
            <w:r>
              <w:rPr>
                <w:rFonts w:ascii="Arial" w:hAnsi="Arial" w:cs="Arial"/>
                <w:color w:val="17365D"/>
                <w:sz w:val="23"/>
                <w:szCs w:val="23"/>
                <w:rtl/>
                <w:lang w:eastAsia="en-US"/>
              </w:rPr>
              <w:t>אגף החשב הכללי</w:t>
            </w:r>
          </w:p>
          <w:p w14:paraId="24060E4C" w14:textId="77777777" w:rsidR="00C63D20" w:rsidRDefault="00FA7F10">
            <w:pPr>
              <w:overflowPunct/>
              <w:autoSpaceDE/>
              <w:autoSpaceDN/>
              <w:adjustRightInd/>
              <w:spacing w:before="60" w:after="60" w:line="240" w:lineRule="auto"/>
              <w:jc w:val="left"/>
              <w:textAlignment w:val="auto"/>
              <w:rPr>
                <w:rFonts w:ascii="Arial" w:hAnsi="Arial" w:cs="Times New Roman"/>
                <w:rtl/>
                <w:lang w:eastAsia="en-US"/>
              </w:rPr>
            </w:pPr>
            <w:proofErr w:type="spellStart"/>
            <w:r>
              <w:rPr>
                <w:rFonts w:ascii="Arial" w:hAnsi="Arial" w:cs="Arial"/>
                <w:b/>
                <w:bCs/>
                <w:color w:val="17365D"/>
                <w:sz w:val="22"/>
                <w:szCs w:val="22"/>
                <w:rtl/>
                <w:lang w:eastAsia="en-US"/>
              </w:rPr>
              <w:t>תכ"ם</w:t>
            </w:r>
            <w:proofErr w:type="spellEnd"/>
            <w:r>
              <w:rPr>
                <w:rFonts w:ascii="Arial" w:hAnsi="Arial" w:cs="Arial"/>
                <w:b/>
                <w:bCs/>
                <w:color w:val="17365D"/>
                <w:sz w:val="22"/>
                <w:szCs w:val="22"/>
                <w:rtl/>
                <w:lang w:eastAsia="en-US"/>
              </w:rPr>
              <w:t xml:space="preserve"> – ביצוע תקציב</w:t>
            </w:r>
          </w:p>
        </w:tc>
        <w:tc>
          <w:tcPr>
            <w:tcW w:w="1615" w:type="dxa"/>
            <w:tcBorders>
              <w:top w:val="single" w:sz="4" w:space="0" w:color="auto"/>
              <w:left w:val="single" w:sz="4" w:space="0" w:color="auto"/>
              <w:right w:val="single" w:sz="4" w:space="0" w:color="auto"/>
            </w:tcBorders>
            <w:shd w:val="clear" w:color="auto" w:fill="F2F2F2"/>
            <w:noWrap/>
            <w:vAlign w:val="center"/>
          </w:tcPr>
          <w:p w14:paraId="175F41EB" w14:textId="77777777" w:rsidR="00C63D20" w:rsidRDefault="00FA7F10">
            <w:pPr>
              <w:overflowPunct/>
              <w:autoSpaceDE/>
              <w:autoSpaceDN/>
              <w:adjustRightInd/>
              <w:spacing w:line="240" w:lineRule="auto"/>
              <w:jc w:val="left"/>
              <w:textAlignment w:val="auto"/>
              <w:rPr>
                <w:rFonts w:ascii="Arial" w:hAnsi="Arial" w:cs="Arial"/>
                <w:b/>
                <w:bCs/>
                <w:sz w:val="20"/>
                <w:szCs w:val="20"/>
                <w:rtl/>
                <w:lang w:eastAsia="en-US"/>
              </w:rPr>
            </w:pPr>
            <w:r>
              <w:rPr>
                <w:rFonts w:ascii="Arial" w:hAnsi="Arial" w:cs="Arial"/>
                <w:b/>
                <w:bCs/>
                <w:sz w:val="20"/>
                <w:szCs w:val="20"/>
                <w:rtl/>
                <w:lang w:eastAsia="en-US"/>
              </w:rPr>
              <w:t>פרק 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3C7092B6" w14:textId="77777777" w:rsidR="00C63D20" w:rsidRDefault="00FA7F1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תקציב</w:t>
            </w:r>
          </w:p>
        </w:tc>
      </w:tr>
      <w:tr w:rsidR="00C63D20" w14:paraId="25F7BC99" w14:textId="77777777">
        <w:trPr>
          <w:trHeight w:val="261"/>
          <w:jc w:val="center"/>
        </w:trPr>
        <w:tc>
          <w:tcPr>
            <w:tcW w:w="1840" w:type="dxa"/>
            <w:vMerge/>
            <w:tcBorders>
              <w:left w:val="single" w:sz="4" w:space="0" w:color="auto"/>
            </w:tcBorders>
            <w:shd w:val="clear" w:color="auto" w:fill="F2F2F2"/>
            <w:vAlign w:val="center"/>
          </w:tcPr>
          <w:p w14:paraId="6C436566" w14:textId="77777777" w:rsidR="00C63D20" w:rsidRDefault="00C63D20">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14:paraId="7095D83D" w14:textId="77777777" w:rsidR="00C63D20" w:rsidRDefault="00C63D20">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3F958270" w14:textId="77777777" w:rsidR="00C63D20" w:rsidRDefault="00FA7F1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65B9DA47" w14:textId="77777777" w:rsidR="00C63D20" w:rsidRDefault="00FA7F1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תשלומים בגין התחייבויות</w:t>
            </w:r>
          </w:p>
        </w:tc>
      </w:tr>
      <w:tr w:rsidR="00C63D20" w14:paraId="57DBBCCB" w14:textId="77777777">
        <w:trPr>
          <w:trHeight w:val="261"/>
          <w:jc w:val="center"/>
        </w:trPr>
        <w:tc>
          <w:tcPr>
            <w:tcW w:w="1840" w:type="dxa"/>
            <w:vMerge/>
            <w:tcBorders>
              <w:left w:val="single" w:sz="4" w:space="0" w:color="auto"/>
            </w:tcBorders>
            <w:shd w:val="clear" w:color="auto" w:fill="F2F2F2"/>
            <w:vAlign w:val="center"/>
          </w:tcPr>
          <w:p w14:paraId="2C0AF527" w14:textId="77777777" w:rsidR="00C63D20" w:rsidRDefault="00C63D20">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14:paraId="3B6B9C28" w14:textId="77777777" w:rsidR="00C63D20" w:rsidRDefault="00C63D20">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A526CD8" w14:textId="77777777" w:rsidR="00C63D20" w:rsidRDefault="00FA7F1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37266ACB" w14:textId="77777777" w:rsidR="00C63D20" w:rsidRDefault="00FA7F1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sz w:val="20"/>
                <w:szCs w:val="20"/>
                <w:rtl/>
                <w:lang w:eastAsia="en-US"/>
              </w:rPr>
              <w:t>1.4.3</w:t>
            </w:r>
          </w:p>
        </w:tc>
      </w:tr>
      <w:tr w:rsidR="00C63D20" w14:paraId="1ED4406C" w14:textId="77777777">
        <w:trPr>
          <w:trHeight w:val="261"/>
          <w:jc w:val="center"/>
        </w:trPr>
        <w:tc>
          <w:tcPr>
            <w:tcW w:w="1840" w:type="dxa"/>
            <w:vMerge/>
            <w:tcBorders>
              <w:left w:val="single" w:sz="4" w:space="0" w:color="auto"/>
              <w:bottom w:val="single" w:sz="4" w:space="0" w:color="auto"/>
            </w:tcBorders>
            <w:shd w:val="clear" w:color="auto" w:fill="F2F2F2"/>
            <w:vAlign w:val="center"/>
          </w:tcPr>
          <w:p w14:paraId="23E6A9CA" w14:textId="77777777" w:rsidR="00C63D20" w:rsidRDefault="00C63D20">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bottom w:val="single" w:sz="4" w:space="0" w:color="auto"/>
              <w:right w:val="single" w:sz="4" w:space="0" w:color="auto"/>
            </w:tcBorders>
            <w:shd w:val="clear" w:color="auto" w:fill="F2F2F2"/>
          </w:tcPr>
          <w:p w14:paraId="630C6F64" w14:textId="77777777" w:rsidR="00C63D20" w:rsidRDefault="00C63D20">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6F1A3454" w14:textId="77777777" w:rsidR="00C63D20" w:rsidRDefault="00FA7F1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b/>
                <w:bCs/>
                <w:sz w:val="20"/>
                <w:szCs w:val="20"/>
                <w:rtl/>
                <w:lang w:eastAsia="en-US"/>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5B567506" w14:textId="77777777" w:rsidR="00C63D20" w:rsidRDefault="00FA7F1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hint="cs"/>
                <w:sz w:val="20"/>
                <w:szCs w:val="20"/>
                <w:rtl/>
                <w:lang w:eastAsia="en-US"/>
              </w:rPr>
              <w:t xml:space="preserve">05                                       </w:t>
            </w:r>
          </w:p>
        </w:tc>
      </w:tr>
    </w:tbl>
    <w:p w14:paraId="4FB82F86" w14:textId="77777777" w:rsidR="00C63D20" w:rsidRDefault="00FA7F10">
      <w:pPr>
        <w:pStyle w:val="11"/>
        <w:numPr>
          <w:ilvl w:val="0"/>
          <w:numId w:val="20"/>
        </w:numPr>
        <w:shd w:val="clear" w:color="auto" w:fill="F2F2F2"/>
        <w:overflowPunct/>
        <w:autoSpaceDE/>
        <w:autoSpaceDN/>
        <w:adjustRightInd/>
        <w:spacing w:after="180" w:line="276" w:lineRule="auto"/>
        <w:ind w:left="521" w:right="0" w:hanging="521"/>
        <w:jc w:val="left"/>
        <w:textAlignment w:val="auto"/>
      </w:pPr>
      <w:r>
        <w:rPr>
          <w:rtl/>
        </w:rPr>
        <w:t>מבוא</w:t>
      </w:r>
    </w:p>
    <w:p w14:paraId="6803FBAC" w14:textId="77777777" w:rsidR="00C63D20" w:rsidRDefault="00FA7F10">
      <w:pPr>
        <w:pStyle w:val="26"/>
        <w:numPr>
          <w:ilvl w:val="1"/>
          <w:numId w:val="20"/>
        </w:numPr>
        <w:spacing w:line="276" w:lineRule="auto"/>
        <w:ind w:left="567" w:right="-426"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7BDAE713" w14:textId="77777777" w:rsidR="00C63D20" w:rsidRDefault="00FA7F10">
      <w:pPr>
        <w:pStyle w:val="26"/>
        <w:numPr>
          <w:ilvl w:val="1"/>
          <w:numId w:val="20"/>
        </w:numPr>
        <w:spacing w:line="276" w:lineRule="auto"/>
        <w:ind w:left="567" w:right="-426" w:hanging="567"/>
        <w:rPr>
          <w:rtl/>
        </w:rPr>
      </w:pPr>
      <w:r>
        <w:rPr>
          <w:rtl/>
        </w:rPr>
        <w:t>מדיניות ימי האשראי של ממשלת ישראל כפופה ל</w:t>
      </w:r>
      <w:hyperlink r:id="rId17" w:history="1">
        <w:r>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17DFABD5" w14:textId="77777777" w:rsidR="00C63D20" w:rsidRDefault="00FA7F10">
      <w:pPr>
        <w:pStyle w:val="26"/>
        <w:numPr>
          <w:ilvl w:val="1"/>
          <w:numId w:val="20"/>
        </w:numPr>
        <w:spacing w:line="276" w:lineRule="auto"/>
        <w:ind w:left="567" w:right="-426" w:hanging="567"/>
      </w:pPr>
      <w:bookmarkStart w:id="39" w:name="_Ref70512275"/>
      <w:r>
        <w:rPr>
          <w:rFonts w:hint="cs"/>
          <w:rtl/>
        </w:rPr>
        <w:t xml:space="preserve">בחודש פברואר 2021 פורסמו </w:t>
      </w:r>
      <w:hyperlink r:id="rId18" w:history="1">
        <w:r>
          <w:rPr>
            <w:rStyle w:val="Hyperlink"/>
            <w:rFonts w:hint="cs"/>
            <w:rtl/>
          </w:rPr>
          <w:t>תקנות</w:t>
        </w:r>
        <w:r>
          <w:rPr>
            <w:rStyle w:val="Hyperlink"/>
          </w:rPr>
          <w:t xml:space="preserve"> </w:t>
        </w:r>
        <w:r>
          <w:rPr>
            <w:rStyle w:val="Hyperlink"/>
            <w:rFonts w:hint="cs"/>
            <w:rtl/>
          </w:rPr>
          <w:t>מוסר</w:t>
        </w:r>
        <w:r>
          <w:rPr>
            <w:rStyle w:val="Hyperlink"/>
          </w:rPr>
          <w:t xml:space="preserve"> </w:t>
        </w:r>
        <w:r>
          <w:rPr>
            <w:rStyle w:val="Hyperlink"/>
            <w:rFonts w:hint="cs"/>
            <w:rtl/>
          </w:rPr>
          <w:t>תשלומים</w:t>
        </w:r>
        <w:r>
          <w:rPr>
            <w:rStyle w:val="Hyperlink"/>
          </w:rPr>
          <w:t xml:space="preserve"> </w:t>
        </w:r>
        <w:r>
          <w:rPr>
            <w:rStyle w:val="Hyperlink"/>
            <w:rFonts w:hint="cs"/>
            <w:rtl/>
          </w:rPr>
          <w:t xml:space="preserve">לספקים </w:t>
        </w:r>
        <w:r>
          <w:rPr>
            <w:rStyle w:val="Hyperlink"/>
          </w:rPr>
          <w:t>)</w:t>
        </w:r>
        <w:r>
          <w:rPr>
            <w:rStyle w:val="Hyperlink"/>
            <w:rFonts w:hint="cs"/>
            <w:rtl/>
          </w:rPr>
          <w:t>דיווח</w:t>
        </w:r>
        <w:r>
          <w:rPr>
            <w:rStyle w:val="Hyperlink"/>
          </w:rPr>
          <w:t xml:space="preserve"> </w:t>
        </w:r>
        <w:r>
          <w:rPr>
            <w:rStyle w:val="Hyperlink"/>
            <w:rFonts w:hint="cs"/>
            <w:rtl/>
          </w:rPr>
          <w:t>על</w:t>
        </w:r>
        <w:r>
          <w:rPr>
            <w:rStyle w:val="Hyperlink"/>
          </w:rPr>
          <w:t xml:space="preserve"> </w:t>
        </w:r>
        <w:r>
          <w:rPr>
            <w:rStyle w:val="Hyperlink"/>
            <w:rFonts w:hint="cs"/>
            <w:rtl/>
          </w:rPr>
          <w:t>יישום</w:t>
        </w:r>
        <w:r>
          <w:rPr>
            <w:rStyle w:val="Hyperlink"/>
          </w:rPr>
          <w:t xml:space="preserve"> </w:t>
        </w:r>
        <w:r>
          <w:rPr>
            <w:rStyle w:val="Hyperlink"/>
            <w:rFonts w:hint="cs"/>
            <w:rtl/>
          </w:rPr>
          <w:t>החוק</w:t>
        </w:r>
        <w:r>
          <w:rPr>
            <w:rStyle w:val="Hyperlink"/>
          </w:rPr>
          <w:t>(</w:t>
        </w:r>
        <w:r>
          <w:rPr>
            <w:rStyle w:val="Hyperlink"/>
            <w:rFonts w:hint="cs"/>
            <w:rtl/>
          </w:rPr>
          <w:t xml:space="preserve"> (הוראת</w:t>
        </w:r>
        <w:r>
          <w:rPr>
            <w:rStyle w:val="Hyperlink"/>
          </w:rPr>
          <w:t xml:space="preserve"> </w:t>
        </w:r>
        <w:r>
          <w:rPr>
            <w:rStyle w:val="Hyperlink"/>
            <w:rFonts w:hint="cs"/>
            <w:rtl/>
          </w:rPr>
          <w:t xml:space="preserve">שעה) </w:t>
        </w:r>
        <w:proofErr w:type="spellStart"/>
        <w:r>
          <w:rPr>
            <w:rStyle w:val="Hyperlink"/>
            <w:rFonts w:hint="cs"/>
            <w:rtl/>
          </w:rPr>
          <w:t>התשפ</w:t>
        </w:r>
        <w:proofErr w:type="spellEnd"/>
        <w:r>
          <w:rPr>
            <w:rStyle w:val="Hyperlink"/>
          </w:rPr>
          <w:t>"</w:t>
        </w:r>
        <w:r>
          <w:rPr>
            <w:rStyle w:val="Hyperlink"/>
            <w:rFonts w:hint="cs"/>
            <w:rtl/>
          </w:rPr>
          <w:t>א</w:t>
        </w:r>
        <w:r>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39"/>
    </w:p>
    <w:p w14:paraId="7ACFBB74" w14:textId="77777777" w:rsidR="00C63D20" w:rsidRDefault="00FA7F10">
      <w:pPr>
        <w:pStyle w:val="26"/>
        <w:numPr>
          <w:ilvl w:val="1"/>
          <w:numId w:val="20"/>
        </w:numPr>
        <w:spacing w:line="276" w:lineRule="auto"/>
        <w:ind w:left="567" w:right="-426" w:hanging="567"/>
        <w:rPr>
          <w:rtl/>
        </w:rPr>
      </w:pPr>
      <w:r>
        <w:rPr>
          <w:rtl/>
        </w:rPr>
        <w:t xml:space="preserve">הוראה זו לא תחול על התקשרויות </w:t>
      </w:r>
      <w:r>
        <w:rPr>
          <w:rFonts w:hint="cs"/>
          <w:rtl/>
        </w:rPr>
        <w:t xml:space="preserve">העומדות בתנאים המפורטים </w:t>
      </w:r>
      <w:r>
        <w:rPr>
          <w:rtl/>
        </w:rPr>
        <w:t>בסעי</w:t>
      </w:r>
      <w:r>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Ref486944326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2.12</w:t>
      </w:r>
      <w:r>
        <w:rPr>
          <w:rtl/>
        </w:rPr>
        <w:fldChar w:fldCharType="end"/>
      </w:r>
      <w:r>
        <w:rPr>
          <w:rFonts w:hint="cs"/>
          <w:rtl/>
        </w:rPr>
        <w:t xml:space="preserve"> להלן (בהוראות המעבר).</w:t>
      </w:r>
      <w:r>
        <w:rPr>
          <w:rtl/>
        </w:rPr>
        <w:t xml:space="preserve"> </w:t>
      </w:r>
    </w:p>
    <w:p w14:paraId="0E57505F" w14:textId="77777777" w:rsidR="00C63D20" w:rsidRDefault="00FA7F10">
      <w:pPr>
        <w:pStyle w:val="26"/>
        <w:numPr>
          <w:ilvl w:val="1"/>
          <w:numId w:val="20"/>
        </w:numPr>
        <w:spacing w:line="276" w:lineRule="auto"/>
        <w:ind w:left="567" w:right="-426" w:hanging="567"/>
        <w:rPr>
          <w:rtl/>
        </w:rPr>
      </w:pPr>
      <w:r>
        <w:rPr>
          <w:rtl/>
        </w:rPr>
        <w:t>הוראה זו תחול על כל תשלום לספקי הממשלה, למעט האמור בסעי</w:t>
      </w:r>
      <w:r>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Pr>
          <w:rFonts w:hint="cs"/>
          <w:rtl/>
        </w:rPr>
        <w:t xml:space="preserve"> להלן.</w:t>
      </w:r>
    </w:p>
    <w:p w14:paraId="46B31079" w14:textId="77777777" w:rsidR="00C63D20" w:rsidRDefault="00FA7F10">
      <w:pPr>
        <w:pStyle w:val="26"/>
        <w:numPr>
          <w:ilvl w:val="1"/>
          <w:numId w:val="20"/>
        </w:numPr>
        <w:spacing w:line="276" w:lineRule="auto"/>
        <w:ind w:left="567" w:right="-426" w:hanging="567"/>
        <w:rPr>
          <w:rtl/>
        </w:rPr>
      </w:pPr>
      <w:bookmarkStart w:id="40" w:name="_Ref486944349"/>
      <w:r>
        <w:rPr>
          <w:rtl/>
        </w:rPr>
        <w:t xml:space="preserve">הוראה זו לא תחול </w:t>
      </w:r>
      <w:r>
        <w:rPr>
          <w:rFonts w:hint="cs"/>
          <w:rtl/>
        </w:rPr>
        <w:t xml:space="preserve">על </w:t>
      </w:r>
      <w:r>
        <w:rPr>
          <w:rtl/>
        </w:rPr>
        <w:t>סוגי התשלומים הבאים:</w:t>
      </w:r>
      <w:bookmarkEnd w:id="40"/>
    </w:p>
    <w:p w14:paraId="5E8BC221" w14:textId="77777777" w:rsidR="00C63D20" w:rsidRDefault="00FA7F10">
      <w:pPr>
        <w:pStyle w:val="35"/>
        <w:numPr>
          <w:ilvl w:val="2"/>
          <w:numId w:val="20"/>
        </w:numPr>
        <w:tabs>
          <w:tab w:val="clear" w:pos="1304"/>
          <w:tab w:val="left" w:pos="1371"/>
        </w:tabs>
        <w:spacing w:line="276" w:lineRule="auto"/>
        <w:ind w:left="1371" w:right="-426" w:hanging="804"/>
        <w:rPr>
          <w:rtl/>
        </w:rPr>
      </w:pPr>
      <w:r>
        <w:rPr>
          <w:rtl/>
        </w:rPr>
        <w:t>תשלום בין משרדי ממשלה – בהתאם ל</w:t>
      </w:r>
      <w:hyperlink r:id="rId19" w:history="1">
        <w:r>
          <w:rPr>
            <w:rStyle w:val="Hyperlink"/>
            <w:rtl/>
          </w:rPr>
          <w:t xml:space="preserve">הוראת </w:t>
        </w:r>
        <w:proofErr w:type="spellStart"/>
        <w:r>
          <w:rPr>
            <w:rStyle w:val="Hyperlink"/>
            <w:rtl/>
          </w:rPr>
          <w:t>תכ"ם</w:t>
        </w:r>
        <w:proofErr w:type="spellEnd"/>
        <w:r>
          <w:rPr>
            <w:rStyle w:val="Hyperlink"/>
            <w:rtl/>
          </w:rPr>
          <w:t>, "חיובי</w:t>
        </w:r>
        <w:r>
          <w:rPr>
            <w:rStyle w:val="Hyperlink"/>
            <w:rFonts w:hint="cs"/>
            <w:rtl/>
          </w:rPr>
          <w:t>ם בין-משרדיים</w:t>
        </w:r>
        <w:r>
          <w:rPr>
            <w:rStyle w:val="Hyperlink"/>
            <w:rtl/>
          </w:rPr>
          <w:t>", מס' 1.6.0.7</w:t>
        </w:r>
      </w:hyperlink>
      <w:r>
        <w:rPr>
          <w:rtl/>
        </w:rPr>
        <w:t xml:space="preserve"> ו</w:t>
      </w:r>
      <w:hyperlink r:id="rId20" w:history="1">
        <w:r>
          <w:rPr>
            <w:rStyle w:val="Hyperlink"/>
            <w:rtl/>
          </w:rPr>
          <w:t xml:space="preserve">הוראת </w:t>
        </w:r>
        <w:proofErr w:type="spellStart"/>
        <w:r>
          <w:rPr>
            <w:rStyle w:val="Hyperlink"/>
            <w:rtl/>
          </w:rPr>
          <w:t>תכ"ם</w:t>
        </w:r>
        <w:proofErr w:type="spellEnd"/>
        <w:r>
          <w:rPr>
            <w:rStyle w:val="Hyperlink"/>
            <w:rtl/>
          </w:rPr>
          <w:t>, "</w:t>
        </w:r>
        <w:r>
          <w:rPr>
            <w:rStyle w:val="Hyperlink"/>
            <w:rFonts w:hint="cs"/>
            <w:rtl/>
          </w:rPr>
          <w:t>אמצעי תשלום</w:t>
        </w:r>
        <w:r>
          <w:rPr>
            <w:rStyle w:val="Hyperlink"/>
            <w:rtl/>
          </w:rPr>
          <w:t>", מס' 1.6.0.</w:t>
        </w:r>
        <w:r>
          <w:rPr>
            <w:rStyle w:val="Hyperlink"/>
            <w:rFonts w:hint="cs"/>
            <w:rtl/>
          </w:rPr>
          <w:t>1</w:t>
        </w:r>
        <w:r>
          <w:rPr>
            <w:rStyle w:val="Hyperlink"/>
            <w:rtl/>
          </w:rPr>
          <w:t>.</w:t>
        </w:r>
      </w:hyperlink>
    </w:p>
    <w:p w14:paraId="32A35377" w14:textId="77777777" w:rsidR="00C63D20" w:rsidRDefault="00FA7F10">
      <w:pPr>
        <w:pStyle w:val="35"/>
        <w:numPr>
          <w:ilvl w:val="2"/>
          <w:numId w:val="20"/>
        </w:numPr>
        <w:tabs>
          <w:tab w:val="clear" w:pos="1304"/>
          <w:tab w:val="left" w:pos="1371"/>
        </w:tabs>
        <w:spacing w:line="276" w:lineRule="auto"/>
        <w:ind w:left="1371" w:right="-426" w:hanging="804"/>
        <w:rPr>
          <w:rtl/>
        </w:rPr>
      </w:pPr>
      <w:r>
        <w:rPr>
          <w:rtl/>
        </w:rPr>
        <w:t>תשלום לגוף נתמך – בהתאם ל</w:t>
      </w:r>
      <w:hyperlink r:id="rId21" w:history="1">
        <w:r>
          <w:rPr>
            <w:rStyle w:val="Hyperlink"/>
            <w:rtl/>
          </w:rPr>
          <w:t xml:space="preserve">הוראת </w:t>
        </w:r>
        <w:proofErr w:type="spellStart"/>
        <w:r>
          <w:rPr>
            <w:rStyle w:val="Hyperlink"/>
            <w:rtl/>
          </w:rPr>
          <w:t>תכ"ם</w:t>
        </w:r>
        <w:proofErr w:type="spellEnd"/>
        <w:r>
          <w:rPr>
            <w:rStyle w:val="Hyperlink"/>
            <w:rtl/>
          </w:rPr>
          <w:t>, "תמיכות במוסדות ציבור", מס' 6.1.0.1</w:t>
        </w:r>
      </w:hyperlink>
      <w:r>
        <w:rPr>
          <w:rtl/>
        </w:rPr>
        <w:t>.</w:t>
      </w:r>
    </w:p>
    <w:p w14:paraId="3EC5D027" w14:textId="77777777" w:rsidR="00C63D20" w:rsidRDefault="00FA7F10">
      <w:pPr>
        <w:pStyle w:val="35"/>
        <w:numPr>
          <w:ilvl w:val="2"/>
          <w:numId w:val="20"/>
        </w:numPr>
        <w:tabs>
          <w:tab w:val="clear" w:pos="1304"/>
          <w:tab w:val="left" w:pos="1371"/>
        </w:tabs>
        <w:spacing w:line="276" w:lineRule="auto"/>
        <w:ind w:left="1371" w:right="-426" w:hanging="804"/>
        <w:rPr>
          <w:rtl/>
        </w:rPr>
      </w:pPr>
      <w:r>
        <w:rPr>
          <w:rtl/>
        </w:rPr>
        <w:t>תשלום בהתאם לפסק דין – בהתאם ל</w:t>
      </w:r>
      <w:hyperlink r:id="rId22" w:history="1">
        <w:r>
          <w:rPr>
            <w:rStyle w:val="Hyperlink"/>
            <w:rtl/>
          </w:rPr>
          <w:t xml:space="preserve">הוראת </w:t>
        </w:r>
        <w:proofErr w:type="spellStart"/>
        <w:r>
          <w:rPr>
            <w:rStyle w:val="Hyperlink"/>
            <w:rtl/>
          </w:rPr>
          <w:t>תכ"ם</w:t>
        </w:r>
        <w:proofErr w:type="spellEnd"/>
        <w:r>
          <w:rPr>
            <w:rStyle w:val="Hyperlink"/>
            <w:rtl/>
          </w:rPr>
          <w:t>, "תשלום עקב פסק דין שניתן כנגד המדינה", מס' 1.5.0.4</w:t>
        </w:r>
      </w:hyperlink>
      <w:r>
        <w:rPr>
          <w:rtl/>
        </w:rPr>
        <w:t>.</w:t>
      </w:r>
    </w:p>
    <w:p w14:paraId="45CF2C6D" w14:textId="77777777" w:rsidR="00C63D20" w:rsidRDefault="00FA7F10">
      <w:pPr>
        <w:pStyle w:val="35"/>
        <w:numPr>
          <w:ilvl w:val="2"/>
          <w:numId w:val="20"/>
        </w:numPr>
        <w:tabs>
          <w:tab w:val="clear" w:pos="1304"/>
          <w:tab w:val="left" w:pos="1371"/>
        </w:tabs>
        <w:spacing w:line="276" w:lineRule="auto"/>
        <w:ind w:left="1371" w:right="-426"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fldChar w:fldCharType="separate"/>
      </w:r>
      <w:r>
        <w:rPr>
          <w:rStyle w:val="Hyperlink"/>
          <w:rtl/>
        </w:rPr>
        <w:t xml:space="preserve">הוראת </w:t>
      </w:r>
      <w:proofErr w:type="spellStart"/>
      <w:r>
        <w:rPr>
          <w:rStyle w:val="Hyperlink"/>
          <w:rtl/>
        </w:rPr>
        <w:t>תכ"ם</w:t>
      </w:r>
      <w:proofErr w:type="spellEnd"/>
      <w:r>
        <w:rPr>
          <w:rStyle w:val="Hyperlink"/>
          <w:rtl/>
        </w:rPr>
        <w:t>, "</w:t>
      </w:r>
      <w:r>
        <w:rPr>
          <w:rStyle w:val="Hyperlink"/>
          <w:rFonts w:hint="cs"/>
          <w:rtl/>
        </w:rPr>
        <w:t>הטיפול ב</w:t>
      </w:r>
      <w:r>
        <w:rPr>
          <w:rStyle w:val="Hyperlink"/>
          <w:rtl/>
        </w:rPr>
        <w:t xml:space="preserve">פשרות </w:t>
      </w:r>
      <w:r>
        <w:rPr>
          <w:rStyle w:val="Hyperlink"/>
          <w:rFonts w:hint="cs"/>
          <w:rtl/>
        </w:rPr>
        <w:t>והסדרי חוב</w:t>
      </w:r>
      <w:r>
        <w:rPr>
          <w:rStyle w:val="Hyperlink"/>
          <w:rtl/>
        </w:rPr>
        <w:t xml:space="preserve"> </w:t>
      </w:r>
      <w:r>
        <w:rPr>
          <w:rStyle w:val="Hyperlink"/>
          <w:rFonts w:hint="cs"/>
          <w:rtl/>
        </w:rPr>
        <w:t>(לרבות מחיקות</w:t>
      </w:r>
      <w:r>
        <w:rPr>
          <w:rStyle w:val="Hyperlink"/>
          <w:rtl/>
        </w:rPr>
        <w:t>)", מס' 3.3.0.6.</w:t>
      </w:r>
    </w:p>
    <w:p w14:paraId="37E83DA5" w14:textId="77777777" w:rsidR="00C63D20" w:rsidRDefault="00FA7F10">
      <w:pPr>
        <w:pStyle w:val="35"/>
        <w:numPr>
          <w:ilvl w:val="2"/>
          <w:numId w:val="20"/>
        </w:numPr>
        <w:tabs>
          <w:tab w:val="clear" w:pos="1304"/>
          <w:tab w:val="left" w:pos="1371"/>
        </w:tabs>
        <w:spacing w:line="276" w:lineRule="auto"/>
        <w:ind w:left="1371" w:right="-426" w:hanging="804"/>
        <w:rPr>
          <w:rtl/>
        </w:rPr>
      </w:pPr>
      <w:r>
        <w:rPr>
          <w:rStyle w:val="Hyperlink"/>
          <w:rtl/>
        </w:rPr>
        <w:fldChar w:fldCharType="end"/>
      </w:r>
      <w:r>
        <w:rPr>
          <w:rtl/>
        </w:rPr>
        <w:t>התקשרויות במקרקעין לפי</w:t>
      </w:r>
      <w:hyperlink r:id="rId23" w:history="1">
        <w:r>
          <w:rPr>
            <w:rStyle w:val="Hyperlink"/>
            <w:rtl/>
          </w:rPr>
          <w:t xml:space="preserve"> חוק נכסי מדינה</w:t>
        </w:r>
        <w:r>
          <w:rPr>
            <w:rStyle w:val="Hyperlink"/>
            <w:rFonts w:hint="cs"/>
            <w:rtl/>
          </w:rPr>
          <w:t>,</w:t>
        </w:r>
        <w:r>
          <w:rPr>
            <w:rStyle w:val="Hyperlink"/>
            <w:rtl/>
          </w:rPr>
          <w:t xml:space="preserve"> תשי"א-1951.</w:t>
        </w:r>
      </w:hyperlink>
    </w:p>
    <w:p w14:paraId="6391B9EE" w14:textId="77777777" w:rsidR="00C63D20" w:rsidRDefault="00FA7F10">
      <w:pPr>
        <w:pStyle w:val="35"/>
        <w:numPr>
          <w:ilvl w:val="2"/>
          <w:numId w:val="20"/>
        </w:numPr>
        <w:tabs>
          <w:tab w:val="clear" w:pos="1304"/>
          <w:tab w:val="left" w:pos="1371"/>
        </w:tabs>
        <w:spacing w:line="276" w:lineRule="auto"/>
        <w:ind w:left="1371" w:right="-426" w:hanging="804"/>
        <w:rPr>
          <w:rtl/>
        </w:rPr>
      </w:pPr>
      <w:r>
        <w:rPr>
          <w:rtl/>
        </w:rPr>
        <w:t>תשלום לספקים מחו"ל – בהתאם להסכמים הפרטניים.</w:t>
      </w:r>
    </w:p>
    <w:p w14:paraId="6896DB3E" w14:textId="77777777" w:rsidR="00C63D20" w:rsidRDefault="00FA7F10">
      <w:pPr>
        <w:pStyle w:val="35"/>
        <w:numPr>
          <w:ilvl w:val="2"/>
          <w:numId w:val="20"/>
        </w:numPr>
        <w:tabs>
          <w:tab w:val="clear" w:pos="1304"/>
          <w:tab w:val="left" w:pos="1371"/>
        </w:tabs>
        <w:spacing w:line="276" w:lineRule="auto"/>
        <w:ind w:left="1371" w:right="-426" w:hanging="804"/>
        <w:rPr>
          <w:rtl/>
        </w:rPr>
      </w:pPr>
      <w:r>
        <w:rPr>
          <w:rtl/>
        </w:rPr>
        <w:t>במקום בו התקבלה חוות דעת משפטית כתובה</w:t>
      </w:r>
      <w:r>
        <w:rPr>
          <w:rFonts w:hint="cs"/>
          <w:rtl/>
        </w:rPr>
        <w:t>,</w:t>
      </w:r>
      <w:r>
        <w:rPr>
          <w:rtl/>
        </w:rPr>
        <w:t xml:space="preserve"> </w:t>
      </w:r>
      <w:r>
        <w:rPr>
          <w:rFonts w:hint="cs"/>
          <w:rtl/>
        </w:rPr>
        <w:t xml:space="preserve">המציינת כי </w:t>
      </w:r>
      <w:r>
        <w:rPr>
          <w:rtl/>
        </w:rPr>
        <w:t>קיימת מניעה משפטית ל</w:t>
      </w:r>
      <w:r>
        <w:rPr>
          <w:rFonts w:hint="cs"/>
          <w:rtl/>
        </w:rPr>
        <w:t>העברת ת</w:t>
      </w:r>
      <w:r>
        <w:rPr>
          <w:rtl/>
        </w:rPr>
        <w:t>של</w:t>
      </w:r>
      <w:r>
        <w:rPr>
          <w:rFonts w:hint="cs"/>
          <w:rtl/>
        </w:rPr>
        <w:t>ו</w:t>
      </w:r>
      <w:r>
        <w:rPr>
          <w:rtl/>
        </w:rPr>
        <w:t xml:space="preserve">ם. </w:t>
      </w:r>
    </w:p>
    <w:p w14:paraId="7E65B60E" w14:textId="77777777" w:rsidR="00C63D20" w:rsidRDefault="00FA7F10">
      <w:pPr>
        <w:pStyle w:val="35"/>
        <w:numPr>
          <w:ilvl w:val="2"/>
          <w:numId w:val="20"/>
        </w:numPr>
        <w:tabs>
          <w:tab w:val="clear" w:pos="1304"/>
          <w:tab w:val="left" w:pos="1371"/>
        </w:tabs>
        <w:spacing w:line="276" w:lineRule="auto"/>
        <w:ind w:left="1371" w:right="-426" w:hanging="804"/>
        <w:rPr>
          <w:rtl/>
        </w:rPr>
      </w:pPr>
      <w:r>
        <w:rPr>
          <w:rtl/>
        </w:rPr>
        <w:t xml:space="preserve">תשלום שהוחרג במסגרת חוק </w:t>
      </w:r>
      <w:r>
        <w:rPr>
          <w:rFonts w:hint="cs"/>
          <w:rtl/>
        </w:rPr>
        <w:t>מוסר תשלומים</w:t>
      </w:r>
      <w:r>
        <w:rPr>
          <w:rtl/>
        </w:rPr>
        <w:t xml:space="preserve"> ותקנותיו.</w:t>
      </w:r>
    </w:p>
    <w:p w14:paraId="1F0643CE" w14:textId="77777777" w:rsidR="00C63D20" w:rsidRDefault="00FA7F10">
      <w:pPr>
        <w:pStyle w:val="22"/>
        <w:numPr>
          <w:ilvl w:val="1"/>
          <w:numId w:val="20"/>
        </w:numPr>
        <w:spacing w:line="276" w:lineRule="auto"/>
        <w:ind w:left="567" w:right="-426" w:hanging="567"/>
      </w:pPr>
      <w:r>
        <w:rPr>
          <w:rtl/>
        </w:rPr>
        <w:t>מטר</w:t>
      </w:r>
      <w:r>
        <w:rPr>
          <w:rFonts w:hint="cs"/>
          <w:rtl/>
        </w:rPr>
        <w:t>ו</w:t>
      </w:r>
      <w:r>
        <w:rPr>
          <w:rtl/>
        </w:rPr>
        <w:t>ת ההוראה</w:t>
      </w:r>
    </w:p>
    <w:p w14:paraId="4E63EE1B" w14:textId="77777777" w:rsidR="00C63D20" w:rsidRDefault="00FA7F10">
      <w:pPr>
        <w:pStyle w:val="35"/>
        <w:numPr>
          <w:ilvl w:val="2"/>
          <w:numId w:val="20"/>
        </w:numPr>
        <w:tabs>
          <w:tab w:val="clear" w:pos="1304"/>
          <w:tab w:val="left" w:pos="1371"/>
        </w:tabs>
        <w:spacing w:line="276" w:lineRule="auto"/>
        <w:ind w:left="1371" w:right="-426" w:hanging="804"/>
      </w:pPr>
      <w:r>
        <w:rPr>
          <w:rtl/>
        </w:rPr>
        <w:t xml:space="preserve">להנחות את </w:t>
      </w:r>
      <w:r>
        <w:rPr>
          <w:rFonts w:hint="cs"/>
          <w:rtl/>
        </w:rPr>
        <w:t xml:space="preserve">חשבי </w:t>
      </w:r>
      <w:r>
        <w:rPr>
          <w:rtl/>
        </w:rPr>
        <w:t xml:space="preserve">משרדי הממשלה </w:t>
      </w:r>
      <w:r>
        <w:rPr>
          <w:rFonts w:hint="cs"/>
          <w:rtl/>
        </w:rPr>
        <w:t xml:space="preserve">ויחידות הסמך (להלן: ''משרדי הממשלה'' או ''המשרד'') </w:t>
      </w:r>
      <w:r>
        <w:rPr>
          <w:rtl/>
        </w:rPr>
        <w:t>ב</w:t>
      </w:r>
      <w:r>
        <w:rPr>
          <w:rFonts w:hint="cs"/>
          <w:rtl/>
        </w:rPr>
        <w:t xml:space="preserve">דבר </w:t>
      </w:r>
      <w:r>
        <w:rPr>
          <w:rtl/>
        </w:rPr>
        <w:t>מועדי התשלום</w:t>
      </w:r>
      <w:r>
        <w:rPr>
          <w:rFonts w:hint="cs"/>
          <w:rtl/>
        </w:rPr>
        <w:t xml:space="preserve"> הנדרשים</w:t>
      </w:r>
      <w:r>
        <w:rPr>
          <w:rtl/>
        </w:rPr>
        <w:t>, החל משלב גיבוש מסמכי ההתקשרות ועד ליצירת הזמנת הרכש</w:t>
      </w:r>
      <w:r>
        <w:rPr>
          <w:rFonts w:hint="cs"/>
          <w:rtl/>
        </w:rPr>
        <w:t>.</w:t>
      </w:r>
    </w:p>
    <w:p w14:paraId="6AB26B75" w14:textId="77777777" w:rsidR="00C63D20" w:rsidRDefault="00FA7F10">
      <w:pPr>
        <w:pStyle w:val="35"/>
        <w:numPr>
          <w:ilvl w:val="2"/>
          <w:numId w:val="20"/>
        </w:numPr>
        <w:tabs>
          <w:tab w:val="clear" w:pos="1304"/>
          <w:tab w:val="left" w:pos="1371"/>
        </w:tabs>
        <w:spacing w:line="276" w:lineRule="auto"/>
        <w:ind w:left="1371" w:right="-426" w:hanging="804"/>
      </w:pPr>
      <w:r>
        <w:rPr>
          <w:rFonts w:hint="cs"/>
          <w:rtl/>
        </w:rPr>
        <w:t xml:space="preserve">להנחות את חשבי משרדי הממשלה בדבר ביצוע </w:t>
      </w:r>
      <w:r>
        <w:rPr>
          <w:rtl/>
        </w:rPr>
        <w:t xml:space="preserve">פיקוח ובקרה על </w:t>
      </w:r>
      <w:r>
        <w:rPr>
          <w:rFonts w:hint="cs"/>
          <w:rtl/>
        </w:rPr>
        <w:t>עמידה במועדי התשלומים,</w:t>
      </w:r>
      <w:r>
        <w:rPr>
          <w:rtl/>
        </w:rPr>
        <w:t xml:space="preserve"> במסגרת חוק</w:t>
      </w:r>
      <w:r>
        <w:rPr>
          <w:rFonts w:hint="cs"/>
          <w:rtl/>
        </w:rPr>
        <w:t xml:space="preserve"> מוסר תשלומים</w:t>
      </w:r>
      <w:r>
        <w:rPr>
          <w:rtl/>
        </w:rPr>
        <w:t>.</w:t>
      </w:r>
    </w:p>
    <w:p w14:paraId="59D145B0" w14:textId="77777777" w:rsidR="00C63D20" w:rsidRDefault="00FA7F10">
      <w:pPr>
        <w:pStyle w:val="35"/>
        <w:numPr>
          <w:ilvl w:val="2"/>
          <w:numId w:val="20"/>
        </w:numPr>
        <w:tabs>
          <w:tab w:val="clear" w:pos="1304"/>
          <w:tab w:val="left" w:pos="1371"/>
        </w:tabs>
        <w:spacing w:line="276" w:lineRule="auto"/>
        <w:ind w:left="1371" w:right="-426" w:hanging="804"/>
        <w:rPr>
          <w:rtl/>
        </w:rPr>
      </w:pPr>
      <w:r>
        <w:rPr>
          <w:rFonts w:hint="cs"/>
          <w:rtl/>
        </w:rPr>
        <w:t>להנחות את חשבי משרדי הממשלה בדבר הגשת דיווחים בעניין העמידה בחוק מוסר תשלומים.</w:t>
      </w:r>
    </w:p>
    <w:p w14:paraId="4C6B5724" w14:textId="77777777" w:rsidR="00C63D20" w:rsidRDefault="00FA7F10">
      <w:pPr>
        <w:pStyle w:val="26"/>
        <w:numPr>
          <w:ilvl w:val="1"/>
          <w:numId w:val="20"/>
        </w:numPr>
        <w:spacing w:line="240" w:lineRule="auto"/>
        <w:ind w:right="-426"/>
      </w:pPr>
      <w:r>
        <w:rPr>
          <w:rtl/>
        </w:rPr>
        <w:t>ראה הגדרות הוראה זו ב</w:t>
      </w:r>
      <w:hyperlink w:anchor="נספח_א" w:history="1">
        <w:r>
          <w:rPr>
            <w:rStyle w:val="Hyperlink"/>
            <w:rtl/>
          </w:rPr>
          <w:t xml:space="preserve">נספח א </w:t>
        </w:r>
        <w:r>
          <w:rPr>
            <w:rStyle w:val="Hyperlink"/>
            <w:rFonts w:hint="cs"/>
            <w:rtl/>
          </w:rPr>
          <w:t>-</w:t>
        </w:r>
        <w:r>
          <w:rPr>
            <w:rStyle w:val="Hyperlink"/>
            <w:rtl/>
          </w:rPr>
          <w:t xml:space="preserve"> הגדרות</w:t>
        </w:r>
      </w:hyperlink>
      <w:r>
        <w:rPr>
          <w:rtl/>
        </w:rPr>
        <w:t>.</w:t>
      </w:r>
    </w:p>
    <w:tbl>
      <w:tblPr>
        <w:bidiVisual/>
        <w:tblW w:w="11193" w:type="dxa"/>
        <w:jc w:val="center"/>
        <w:tblLayout w:type="fixed"/>
        <w:tblLook w:val="0000" w:firstRow="0" w:lastRow="0" w:firstColumn="0" w:lastColumn="0" w:noHBand="0" w:noVBand="0"/>
      </w:tblPr>
      <w:tblGrid>
        <w:gridCol w:w="1333"/>
        <w:gridCol w:w="2398"/>
        <w:gridCol w:w="1975"/>
        <w:gridCol w:w="9"/>
        <w:gridCol w:w="842"/>
        <w:gridCol w:w="905"/>
        <w:gridCol w:w="1989"/>
        <w:gridCol w:w="1742"/>
      </w:tblGrid>
      <w:tr w:rsidR="00C63D20" w14:paraId="6BC572CC" w14:textId="77777777">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4CFAD0A0" w14:textId="77777777" w:rsidR="00C63D20" w:rsidRDefault="00FA7F10">
            <w:pPr>
              <w:rPr>
                <w:rFonts w:ascii="Arial" w:hAnsi="Arial" w:cs="Arial"/>
                <w:b/>
                <w:bCs/>
                <w:color w:val="FFFFFF"/>
                <w:sz w:val="20"/>
                <w:szCs w:val="20"/>
                <w:rtl/>
              </w:rPr>
            </w:pPr>
            <w:r>
              <w:rPr>
                <w:rFonts w:ascii="Arial" w:hAnsi="Arial" w:cs="Arial"/>
                <w:b/>
                <w:bCs/>
                <w:color w:val="FFFFFF"/>
                <w:sz w:val="20"/>
                <w:szCs w:val="20"/>
                <w:rtl/>
              </w:rPr>
              <w:t>בתוקף מיום:</w:t>
            </w:r>
          </w:p>
        </w:tc>
        <w:tc>
          <w:tcPr>
            <w:tcW w:w="4382" w:type="dxa"/>
            <w:gridSpan w:val="3"/>
            <w:tcBorders>
              <w:top w:val="single" w:sz="4" w:space="0" w:color="auto"/>
              <w:left w:val="nil"/>
              <w:bottom w:val="single" w:sz="4" w:space="0" w:color="auto"/>
            </w:tcBorders>
            <w:shd w:val="clear" w:color="auto" w:fill="17365D"/>
            <w:vAlign w:val="center"/>
          </w:tcPr>
          <w:p w14:paraId="4D226E14" w14:textId="77777777" w:rsidR="00C63D20" w:rsidRDefault="00FA7F10">
            <w:pPr>
              <w:rPr>
                <w:rFonts w:ascii="Arial" w:hAnsi="Arial" w:cs="Arial"/>
                <w:b/>
                <w:bCs/>
                <w:color w:val="FFFFFF"/>
                <w:sz w:val="20"/>
                <w:szCs w:val="20"/>
                <w:rtl/>
              </w:rPr>
            </w:pPr>
            <w:r>
              <w:rPr>
                <w:rFonts w:ascii="Arial" w:hAnsi="Arial" w:cs="Arial" w:hint="cs"/>
                <w:b/>
                <w:bCs/>
                <w:color w:val="FFFFFF"/>
                <w:sz w:val="20"/>
                <w:szCs w:val="20"/>
                <w:rtl/>
              </w:rPr>
              <w:t>09.05.2021</w:t>
            </w:r>
          </w:p>
        </w:tc>
        <w:tc>
          <w:tcPr>
            <w:tcW w:w="3736" w:type="dxa"/>
            <w:gridSpan w:val="3"/>
            <w:tcBorders>
              <w:top w:val="single" w:sz="4" w:space="0" w:color="auto"/>
              <w:bottom w:val="single" w:sz="4" w:space="0" w:color="auto"/>
            </w:tcBorders>
            <w:shd w:val="clear" w:color="auto" w:fill="17365D"/>
            <w:vAlign w:val="center"/>
          </w:tcPr>
          <w:p w14:paraId="3CE5DAF2" w14:textId="77777777" w:rsidR="00C63D20" w:rsidRDefault="00FA7F10">
            <w:pPr>
              <w:jc w:val="center"/>
              <w:rPr>
                <w:rFonts w:ascii="Arial" w:hAnsi="Arial" w:cs="Arial"/>
                <w:color w:val="FFFFFF"/>
                <w:sz w:val="20"/>
                <w:szCs w:val="20"/>
                <w:rtl/>
              </w:rPr>
            </w:pPr>
            <w:r>
              <w:rPr>
                <w:rFonts w:ascii="Arial" w:hAnsi="Arial" w:cs="Arial"/>
                <w:color w:val="FFFFFF"/>
                <w:sz w:val="20"/>
                <w:szCs w:val="20"/>
                <w:rtl/>
              </w:rPr>
              <w:t xml:space="preserve">עמוד </w:t>
            </w:r>
            <w:r>
              <w:rPr>
                <w:rStyle w:val="ad"/>
                <w:rFonts w:ascii="Arial" w:hAnsi="Arial" w:cs="Arial"/>
                <w:color w:val="FFFFFF"/>
                <w:sz w:val="20"/>
                <w:szCs w:val="20"/>
              </w:rPr>
              <w:fldChar w:fldCharType="begin"/>
            </w:r>
            <w:r>
              <w:rPr>
                <w:rStyle w:val="ad"/>
                <w:rFonts w:ascii="Arial" w:hAnsi="Arial" w:cs="Arial"/>
                <w:color w:val="FFFFFF"/>
                <w:sz w:val="20"/>
                <w:szCs w:val="20"/>
              </w:rPr>
              <w:instrText xml:space="preserve"> PAGE  </w:instrText>
            </w:r>
            <w:r>
              <w:rPr>
                <w:rStyle w:val="ad"/>
                <w:rFonts w:ascii="Arial" w:hAnsi="Arial" w:cs="Arial"/>
                <w:color w:val="FFFFFF"/>
                <w:sz w:val="20"/>
                <w:szCs w:val="20"/>
              </w:rPr>
              <w:fldChar w:fldCharType="separate"/>
            </w:r>
            <w:r>
              <w:rPr>
                <w:rStyle w:val="ad"/>
                <w:rFonts w:ascii="Arial" w:hAnsi="Arial" w:cs="Arial"/>
                <w:noProof/>
                <w:color w:val="FFFFFF"/>
                <w:sz w:val="20"/>
                <w:szCs w:val="20"/>
                <w:rtl/>
              </w:rPr>
              <w:t>81</w:t>
            </w:r>
            <w:r>
              <w:rPr>
                <w:rStyle w:val="ad"/>
                <w:rFonts w:ascii="Arial" w:hAnsi="Arial" w:cs="Arial"/>
                <w:color w:val="FFFFFF"/>
                <w:sz w:val="20"/>
                <w:szCs w:val="20"/>
              </w:rPr>
              <w:fldChar w:fldCharType="end"/>
            </w:r>
            <w:r>
              <w:rPr>
                <w:rFonts w:ascii="Arial" w:hAnsi="Arial" w:cs="Arial"/>
                <w:color w:val="FFFFFF"/>
                <w:sz w:val="20"/>
                <w:szCs w:val="20"/>
                <w:rtl/>
              </w:rPr>
              <w:t xml:space="preserve"> מתוך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Pr>
                <w:rFonts w:ascii="Arial" w:hAnsi="Arial" w:cs="Arial"/>
                <w:noProof/>
                <w:color w:val="FFFFFF"/>
                <w:sz w:val="20"/>
                <w:szCs w:val="20"/>
                <w:rtl/>
              </w:rPr>
              <w:t>108</w:t>
            </w:r>
            <w:r>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D3C0C" w14:textId="77777777" w:rsidR="00C63D20" w:rsidRDefault="00C63D20">
            <w:pPr>
              <w:rPr>
                <w:rFonts w:ascii="Arial" w:hAnsi="Arial" w:cs="Arial"/>
                <w:b/>
                <w:bCs/>
                <w:color w:val="FFFFFF"/>
                <w:sz w:val="20"/>
                <w:szCs w:val="20"/>
              </w:rPr>
            </w:pPr>
          </w:p>
        </w:tc>
      </w:tr>
      <w:tr w:rsidR="00C63D20" w14:paraId="7E78D9E0" w14:textId="77777777">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0D1DF2B" w14:textId="77777777" w:rsidR="00C63D20" w:rsidRDefault="00FA7F10">
            <w:pPr>
              <w:rPr>
                <w:rFonts w:ascii="Arial" w:hAnsi="Arial" w:cs="Arial"/>
                <w:sz w:val="20"/>
                <w:szCs w:val="20"/>
                <w:rtl/>
              </w:rPr>
            </w:pPr>
            <w:r>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E6B2D31" w14:textId="77777777" w:rsidR="00C63D20" w:rsidRDefault="00FA7F10">
            <w:pPr>
              <w:rPr>
                <w:rFonts w:ascii="Arial" w:hAnsi="Arial" w:cs="Arial"/>
                <w:sz w:val="20"/>
                <w:szCs w:val="20"/>
                <w:rtl/>
              </w:rPr>
            </w:pPr>
            <w:r>
              <w:rPr>
                <w:rFonts w:ascii="Arial" w:hAnsi="Arial" w:cs="Arial"/>
                <w:sz w:val="20"/>
                <w:szCs w:val="20"/>
                <w:rtl/>
              </w:rPr>
              <w:t xml:space="preserve">ד"ר </w:t>
            </w:r>
            <w:r>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50B18FF6" w14:textId="77777777" w:rsidR="00C63D20" w:rsidRDefault="00FA7F10">
            <w:pPr>
              <w:rPr>
                <w:rFonts w:ascii="Arial" w:hAnsi="Arial" w:cs="Arial"/>
                <w:sz w:val="20"/>
                <w:szCs w:val="20"/>
                <w:rtl/>
              </w:rPr>
            </w:pPr>
            <w:r>
              <w:rPr>
                <w:rFonts w:ascii="Arial" w:hAnsi="Arial" w:cs="Arial"/>
                <w:b/>
                <w:bCs/>
                <w:sz w:val="20"/>
                <w:szCs w:val="20"/>
                <w:rtl/>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6EC9E11" w14:textId="77777777" w:rsidR="00C63D20" w:rsidRDefault="00FA7F10">
            <w:pPr>
              <w:rPr>
                <w:rFonts w:ascii="Arial" w:hAnsi="Arial" w:cs="Arial"/>
                <w:sz w:val="20"/>
                <w:szCs w:val="20"/>
                <w:rtl/>
              </w:rPr>
            </w:pPr>
            <w:r>
              <w:rPr>
                <w:rFonts w:ascii="Arial" w:hAnsi="Arial" w:cs="Arial" w:hint="cs"/>
                <w:sz w:val="20"/>
                <w:szCs w:val="20"/>
                <w:rtl/>
              </w:rPr>
              <w:t>סגן בכיר לחשב הכללי</w:t>
            </w:r>
          </w:p>
        </w:tc>
      </w:tr>
      <w:tr w:rsidR="00C63D20" w14:paraId="160D66FE" w14:textId="77777777">
        <w:trPr>
          <w:trHeight w:val="283"/>
          <w:jc w:val="center"/>
        </w:trPr>
        <w:tc>
          <w:tcPr>
            <w:tcW w:w="3731" w:type="dxa"/>
            <w:gridSpan w:val="2"/>
            <w:tcBorders>
              <w:top w:val="single" w:sz="4" w:space="0" w:color="auto"/>
            </w:tcBorders>
            <w:shd w:val="clear" w:color="auto" w:fill="auto"/>
            <w:noWrap/>
            <w:vAlign w:val="center"/>
          </w:tcPr>
          <w:p w14:paraId="7D4B4F32" w14:textId="77777777" w:rsidR="00C63D20" w:rsidRDefault="00FA7F10">
            <w:pPr>
              <w:rPr>
                <w:rFonts w:ascii="Arial" w:hAnsi="Arial" w:cs="Arial"/>
                <w:sz w:val="20"/>
                <w:szCs w:val="20"/>
              </w:rPr>
            </w:pPr>
            <w:r>
              <w:rPr>
                <w:rFonts w:ascii="Arial" w:hAnsi="Arial" w:cs="Arial"/>
                <w:sz w:val="20"/>
                <w:szCs w:val="20"/>
                <w:rtl/>
              </w:rPr>
              <w:t xml:space="preserve">אתר הוראות </w:t>
            </w:r>
            <w:proofErr w:type="spellStart"/>
            <w:r>
              <w:rPr>
                <w:rFonts w:ascii="Arial" w:hAnsi="Arial" w:cs="Arial"/>
                <w:sz w:val="20"/>
                <w:szCs w:val="20"/>
                <w:rtl/>
              </w:rPr>
              <w:t>תכ"ם</w:t>
            </w:r>
            <w:proofErr w:type="spellEnd"/>
            <w:r>
              <w:rPr>
                <w:rFonts w:ascii="Arial" w:hAnsi="Arial" w:cs="Arial"/>
                <w:sz w:val="20"/>
                <w:szCs w:val="20"/>
                <w:rtl/>
              </w:rPr>
              <w:t xml:space="preserve">: </w:t>
            </w:r>
            <w:hyperlink r:id="rId24" w:history="1">
              <w:r>
                <w:rPr>
                  <w:rStyle w:val="Hyperlink"/>
                  <w:rFonts w:ascii="Arial" w:hAnsi="Arial" w:cs="Arial"/>
                  <w:sz w:val="20"/>
                  <w:szCs w:val="20"/>
                  <w:rtl/>
                </w:rPr>
                <w:t>קישור לאתר</w:t>
              </w:r>
            </w:hyperlink>
          </w:p>
        </w:tc>
        <w:tc>
          <w:tcPr>
            <w:tcW w:w="3731" w:type="dxa"/>
            <w:gridSpan w:val="4"/>
            <w:tcBorders>
              <w:top w:val="single" w:sz="4" w:space="0" w:color="auto"/>
            </w:tcBorders>
            <w:shd w:val="clear" w:color="auto" w:fill="auto"/>
            <w:vAlign w:val="center"/>
          </w:tcPr>
          <w:p w14:paraId="4D2A35DD" w14:textId="77777777" w:rsidR="00C63D20" w:rsidRDefault="00FA7F10">
            <w:pPr>
              <w:rPr>
                <w:rFonts w:ascii="Arial" w:hAnsi="Arial" w:cs="Arial"/>
                <w:sz w:val="20"/>
                <w:szCs w:val="20"/>
              </w:rPr>
            </w:pPr>
            <w:r>
              <w:rPr>
                <w:rFonts w:ascii="Arial" w:hAnsi="Arial" w:cs="Arial" w:hint="cs"/>
                <w:sz w:val="20"/>
                <w:szCs w:val="20"/>
                <w:u w:color="3464BA"/>
                <w:rtl/>
              </w:rPr>
              <w:t xml:space="preserve">לקבלת עדכונים במערכת: </w:t>
            </w:r>
            <w:hyperlink r:id="rId25" w:history="1">
              <w:r>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67612D22" w14:textId="77777777" w:rsidR="00C63D20" w:rsidRDefault="00FA7F10">
            <w:pPr>
              <w:jc w:val="right"/>
              <w:rPr>
                <w:rFonts w:ascii="Arial" w:hAnsi="Arial" w:cs="Arial"/>
                <w:sz w:val="20"/>
                <w:szCs w:val="20"/>
              </w:rPr>
            </w:pPr>
            <w:r>
              <w:rPr>
                <w:rFonts w:ascii="Arial" w:hAnsi="Arial" w:cs="Arial"/>
                <w:sz w:val="20"/>
                <w:szCs w:val="20"/>
                <w:rtl/>
              </w:rPr>
              <w:t xml:space="preserve">לפניות ושאלות: </w:t>
            </w:r>
            <w:hyperlink r:id="rId26" w:history="1">
              <w:r>
                <w:rPr>
                  <w:rStyle w:val="Hyperlink"/>
                  <w:rFonts w:ascii="Tahoma" w:hAnsi="Tahoma" w:cs="Tahoma"/>
                  <w:sz w:val="20"/>
                  <w:szCs w:val="20"/>
                </w:rPr>
                <w:t>takam@mof.gov.il</w:t>
              </w:r>
            </w:hyperlink>
          </w:p>
        </w:tc>
      </w:tr>
    </w:tbl>
    <w:p w14:paraId="1B34D87F" w14:textId="77777777" w:rsidR="00C63D20" w:rsidRDefault="00C63D20">
      <w:pPr>
        <w:widowControl w:val="0"/>
        <w:spacing w:line="240" w:lineRule="auto"/>
        <w:ind w:left="-33"/>
        <w:jc w:val="right"/>
        <w:rPr>
          <w:rtl/>
        </w:rPr>
      </w:pPr>
    </w:p>
    <w:p w14:paraId="556238C8" w14:textId="77777777" w:rsidR="00C63D20" w:rsidRDefault="00C63D20">
      <w:pPr>
        <w:widowControl w:val="0"/>
        <w:spacing w:line="240" w:lineRule="auto"/>
        <w:ind w:left="-33"/>
        <w:jc w:val="right"/>
        <w:rPr>
          <w:rtl/>
        </w:rPr>
      </w:pPr>
    </w:p>
    <w:p w14:paraId="342936C9" w14:textId="77777777" w:rsidR="00C63D20" w:rsidRDefault="00C63D20">
      <w:pPr>
        <w:widowControl w:val="0"/>
        <w:spacing w:line="240" w:lineRule="auto"/>
        <w:ind w:left="-33"/>
        <w:jc w:val="right"/>
        <w:rPr>
          <w:rtl/>
        </w:rPr>
      </w:pPr>
    </w:p>
    <w:p w14:paraId="2C27869A" w14:textId="77777777" w:rsidR="00C63D20" w:rsidRDefault="00C63D20">
      <w:pPr>
        <w:widowControl w:val="0"/>
        <w:spacing w:line="240" w:lineRule="auto"/>
        <w:ind w:left="-33"/>
        <w:jc w:val="right"/>
        <w:rPr>
          <w:rtl/>
        </w:rPr>
      </w:pPr>
    </w:p>
    <w:p w14:paraId="036383A9" w14:textId="77777777" w:rsidR="00C63D20" w:rsidRDefault="00C63D20">
      <w:pPr>
        <w:widowControl w:val="0"/>
        <w:spacing w:line="240" w:lineRule="auto"/>
        <w:ind w:left="-33"/>
        <w:jc w:val="right"/>
        <w:rPr>
          <w:rtl/>
        </w:rPr>
      </w:pPr>
    </w:p>
    <w:p w14:paraId="1BBEA956" w14:textId="77777777" w:rsidR="00C63D20" w:rsidRDefault="00C63D20">
      <w:pPr>
        <w:widowControl w:val="0"/>
        <w:spacing w:line="240" w:lineRule="auto"/>
        <w:ind w:left="-33"/>
        <w:jc w:val="right"/>
        <w:rPr>
          <w:rtl/>
        </w:rPr>
      </w:pPr>
    </w:p>
    <w:p w14:paraId="7C7311E5" w14:textId="77777777" w:rsidR="00C63D20" w:rsidRDefault="00C63D20">
      <w:pPr>
        <w:widowControl w:val="0"/>
        <w:spacing w:line="240" w:lineRule="auto"/>
        <w:ind w:left="-33"/>
        <w:jc w:val="right"/>
        <w:rPr>
          <w:rtl/>
        </w:rPr>
      </w:pPr>
    </w:p>
    <w:p w14:paraId="65826D3C" w14:textId="77777777" w:rsidR="00C63D20" w:rsidRDefault="00C63D20">
      <w:pPr>
        <w:widowControl w:val="0"/>
        <w:spacing w:line="240" w:lineRule="auto"/>
        <w:ind w:left="-33"/>
        <w:jc w:val="right"/>
        <w:rPr>
          <w:rtl/>
        </w:rPr>
      </w:pPr>
    </w:p>
    <w:p w14:paraId="57A57821" w14:textId="77777777" w:rsidR="00C63D20" w:rsidRDefault="00FA7F10">
      <w:pPr>
        <w:widowControl w:val="0"/>
        <w:spacing w:line="240" w:lineRule="auto"/>
        <w:ind w:left="-33"/>
        <w:jc w:val="right"/>
        <w:rPr>
          <w:rtl/>
        </w:rPr>
      </w:pPr>
      <w:r>
        <w:rPr>
          <w:rFonts w:hint="cs"/>
          <w:rtl/>
        </w:rPr>
        <w:lastRenderedPageBreak/>
        <w:t>נספח מספר 1</w:t>
      </w:r>
    </w:p>
    <w:p w14:paraId="01FE61F5" w14:textId="77777777" w:rsidR="00C63D20" w:rsidRDefault="00FA7F10">
      <w:pPr>
        <w:widowControl w:val="0"/>
        <w:spacing w:line="240" w:lineRule="auto"/>
        <w:ind w:left="-33"/>
        <w:jc w:val="right"/>
        <w:rPr>
          <w:rtl/>
        </w:rPr>
      </w:pPr>
      <w:r>
        <w:rPr>
          <w:rFonts w:hint="cs"/>
          <w:rtl/>
        </w:rPr>
        <w:t xml:space="preserve">דף </w:t>
      </w:r>
      <w:r>
        <w:rPr>
          <w:rStyle w:val="ad"/>
        </w:rPr>
        <w:t>2</w:t>
      </w:r>
      <w:r>
        <w:rPr>
          <w:rFonts w:hint="cs"/>
          <w:rtl/>
        </w:rPr>
        <w:t xml:space="preserve"> מתוך 5</w:t>
      </w:r>
    </w:p>
    <w:tbl>
      <w:tblPr>
        <w:bidiVisual/>
        <w:tblW w:w="11057" w:type="dxa"/>
        <w:jc w:val="center"/>
        <w:tblLook w:val="0000" w:firstRow="0" w:lastRow="0" w:firstColumn="0" w:lastColumn="0" w:noHBand="0" w:noVBand="0"/>
      </w:tblPr>
      <w:tblGrid>
        <w:gridCol w:w="1840"/>
        <w:gridCol w:w="3612"/>
        <w:gridCol w:w="1615"/>
        <w:gridCol w:w="3990"/>
      </w:tblGrid>
      <w:tr w:rsidR="00C63D20" w14:paraId="036B10AE" w14:textId="77777777">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1700B0EC" w14:textId="77777777" w:rsidR="00C63D20" w:rsidRDefault="00FA7F10">
            <w:pPr>
              <w:overflowPunct/>
              <w:autoSpaceDE/>
              <w:autoSpaceDN/>
              <w:adjustRightInd/>
              <w:spacing w:line="240" w:lineRule="auto"/>
              <w:jc w:val="left"/>
              <w:textAlignment w:val="auto"/>
              <w:rPr>
                <w:rFonts w:ascii="Arial" w:hAnsi="Arial" w:cs="Arial"/>
                <w:b/>
                <w:bCs/>
                <w:color w:val="FFFFFF"/>
                <w:sz w:val="28"/>
                <w:szCs w:val="28"/>
                <w:rtl/>
                <w:lang w:eastAsia="en-US"/>
              </w:rPr>
            </w:pPr>
            <w:bookmarkStart w:id="41" w:name="נספח_א"/>
            <w:bookmarkStart w:id="42" w:name="נספח_ב"/>
            <w:bookmarkStart w:id="43" w:name="נספח_ג"/>
            <w:bookmarkStart w:id="44" w:name="נספח_ד"/>
            <w:bookmarkStart w:id="45" w:name="נספח_ה"/>
            <w:bookmarkEnd w:id="41"/>
            <w:bookmarkEnd w:id="42"/>
            <w:bookmarkEnd w:id="43"/>
            <w:bookmarkEnd w:id="44"/>
            <w:bookmarkEnd w:id="45"/>
            <w:r>
              <w:rPr>
                <w:rFonts w:ascii="Arial" w:hAnsi="Arial" w:cs="Arial"/>
                <w:b/>
                <w:bCs/>
                <w:color w:val="FFFFFF"/>
                <w:sz w:val="28"/>
                <w:szCs w:val="28"/>
                <w:rtl/>
                <w:lang w:eastAsia="en-US"/>
              </w:rPr>
              <w:t xml:space="preserve">הוראת </w:t>
            </w:r>
            <w:proofErr w:type="spellStart"/>
            <w:r>
              <w:rPr>
                <w:rFonts w:ascii="Arial" w:hAnsi="Arial" w:cs="Arial"/>
                <w:b/>
                <w:bCs/>
                <w:color w:val="FFFFFF"/>
                <w:sz w:val="28"/>
                <w:szCs w:val="28"/>
                <w:rtl/>
                <w:lang w:eastAsia="en-US"/>
              </w:rPr>
              <w:t>תכ"ם</w:t>
            </w:r>
            <w:proofErr w:type="spellEnd"/>
            <w:r>
              <w:rPr>
                <w:rFonts w:ascii="Arial" w:hAnsi="Arial" w:cs="Arial"/>
                <w:b/>
                <w:bCs/>
                <w:color w:val="FFFFFF"/>
                <w:sz w:val="28"/>
                <w:szCs w:val="28"/>
                <w:rtl/>
                <w:lang w:eastAsia="en-US"/>
              </w:rPr>
              <w:t>:</w:t>
            </w:r>
          </w:p>
        </w:tc>
        <w:tc>
          <w:tcPr>
            <w:tcW w:w="9217" w:type="dxa"/>
            <w:gridSpan w:val="3"/>
            <w:tcBorders>
              <w:top w:val="single" w:sz="4" w:space="0" w:color="auto"/>
              <w:left w:val="nil"/>
              <w:bottom w:val="single" w:sz="4" w:space="0" w:color="auto"/>
              <w:right w:val="single" w:sz="4" w:space="0" w:color="auto"/>
            </w:tcBorders>
            <w:shd w:val="clear" w:color="auto" w:fill="1F497D"/>
            <w:vAlign w:val="center"/>
          </w:tcPr>
          <w:p w14:paraId="10901B11" w14:textId="77777777" w:rsidR="00C63D20" w:rsidRDefault="00FA7F10">
            <w:pPr>
              <w:overflowPunct/>
              <w:autoSpaceDE/>
              <w:autoSpaceDN/>
              <w:adjustRightInd/>
              <w:spacing w:line="240" w:lineRule="auto"/>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מועדי תשלום</w:t>
            </w:r>
          </w:p>
        </w:tc>
      </w:tr>
      <w:tr w:rsidR="00C63D20" w14:paraId="28653288" w14:textId="77777777">
        <w:trPr>
          <w:trHeight w:val="261"/>
          <w:jc w:val="center"/>
        </w:trPr>
        <w:tc>
          <w:tcPr>
            <w:tcW w:w="1840" w:type="dxa"/>
            <w:vMerge w:val="restart"/>
            <w:tcBorders>
              <w:top w:val="single" w:sz="4" w:space="0" w:color="auto"/>
              <w:left w:val="single" w:sz="4" w:space="0" w:color="auto"/>
            </w:tcBorders>
            <w:shd w:val="clear" w:color="auto" w:fill="F2F2F2"/>
            <w:vAlign w:val="center"/>
          </w:tcPr>
          <w:p w14:paraId="3D6B8AD9" w14:textId="77777777" w:rsidR="00C63D20" w:rsidRDefault="00FA7F10">
            <w:pPr>
              <w:overflowPunct/>
              <w:autoSpaceDE/>
              <w:autoSpaceDN/>
              <w:adjustRightInd/>
              <w:spacing w:line="240" w:lineRule="auto"/>
              <w:jc w:val="left"/>
              <w:textAlignment w:val="auto"/>
              <w:rPr>
                <w:rFonts w:ascii="Arial" w:hAnsi="Arial" w:cs="Times New Roman"/>
                <w:lang w:eastAsia="en-US"/>
              </w:rPr>
            </w:pPr>
            <w:r>
              <w:rPr>
                <w:rFonts w:ascii="Arial" w:hAnsi="Arial" w:cs="Times New Roman"/>
                <w:noProof/>
                <w:lang w:eastAsia="en-US"/>
              </w:rPr>
              <w:drawing>
                <wp:inline distT="0" distB="0" distL="0" distR="0" wp14:anchorId="46313F08" wp14:editId="6A4BE507">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61BA840B" w14:textId="77777777" w:rsidR="00C63D20" w:rsidRDefault="00FA7F10">
            <w:pPr>
              <w:overflowPunct/>
              <w:autoSpaceDE/>
              <w:autoSpaceDN/>
              <w:adjustRightInd/>
              <w:spacing w:line="240" w:lineRule="auto"/>
              <w:jc w:val="left"/>
              <w:textAlignment w:val="auto"/>
              <w:rPr>
                <w:rFonts w:ascii="Arial" w:hAnsi="Arial" w:cs="Arial"/>
                <w:color w:val="17365D"/>
                <w:rtl/>
                <w:lang w:eastAsia="en-US"/>
              </w:rPr>
            </w:pPr>
            <w:r>
              <w:rPr>
                <w:rFonts w:ascii="Arial" w:hAnsi="Arial" w:cs="Arial"/>
                <w:color w:val="17365D"/>
                <w:rtl/>
                <w:lang w:eastAsia="en-US"/>
              </w:rPr>
              <w:t>משרד האוצר</w:t>
            </w:r>
          </w:p>
          <w:p w14:paraId="4B687256" w14:textId="77777777" w:rsidR="00C63D20" w:rsidRDefault="00FA7F10">
            <w:pPr>
              <w:overflowPunct/>
              <w:autoSpaceDE/>
              <w:autoSpaceDN/>
              <w:adjustRightInd/>
              <w:spacing w:line="240" w:lineRule="auto"/>
              <w:jc w:val="left"/>
              <w:textAlignment w:val="auto"/>
              <w:rPr>
                <w:rFonts w:ascii="Arial" w:hAnsi="Arial" w:cs="Arial"/>
                <w:sz w:val="23"/>
                <w:szCs w:val="23"/>
                <w:rtl/>
                <w:lang w:eastAsia="en-US"/>
              </w:rPr>
            </w:pPr>
            <w:r>
              <w:rPr>
                <w:rFonts w:ascii="Arial" w:hAnsi="Arial" w:cs="Arial"/>
                <w:color w:val="17365D"/>
                <w:sz w:val="23"/>
                <w:szCs w:val="23"/>
                <w:rtl/>
                <w:lang w:eastAsia="en-US"/>
              </w:rPr>
              <w:t>אגף החשב הכללי</w:t>
            </w:r>
          </w:p>
          <w:p w14:paraId="00F72D01" w14:textId="77777777" w:rsidR="00C63D20" w:rsidRDefault="00FA7F10">
            <w:pPr>
              <w:overflowPunct/>
              <w:autoSpaceDE/>
              <w:autoSpaceDN/>
              <w:adjustRightInd/>
              <w:spacing w:before="60" w:after="60" w:line="240" w:lineRule="auto"/>
              <w:jc w:val="left"/>
              <w:textAlignment w:val="auto"/>
              <w:rPr>
                <w:rFonts w:ascii="Arial" w:hAnsi="Arial" w:cs="Times New Roman"/>
                <w:rtl/>
                <w:lang w:eastAsia="en-US"/>
              </w:rPr>
            </w:pPr>
            <w:proofErr w:type="spellStart"/>
            <w:r>
              <w:rPr>
                <w:rFonts w:ascii="Arial" w:hAnsi="Arial" w:cs="Arial"/>
                <w:b/>
                <w:bCs/>
                <w:color w:val="17365D"/>
                <w:sz w:val="22"/>
                <w:szCs w:val="22"/>
                <w:rtl/>
                <w:lang w:eastAsia="en-US"/>
              </w:rPr>
              <w:t>תכ"ם</w:t>
            </w:r>
            <w:proofErr w:type="spellEnd"/>
            <w:r>
              <w:rPr>
                <w:rFonts w:ascii="Arial" w:hAnsi="Arial" w:cs="Arial"/>
                <w:b/>
                <w:bCs/>
                <w:color w:val="17365D"/>
                <w:sz w:val="22"/>
                <w:szCs w:val="22"/>
                <w:rtl/>
                <w:lang w:eastAsia="en-US"/>
              </w:rPr>
              <w:t xml:space="preserve"> – ביצוע תקציב</w:t>
            </w:r>
          </w:p>
        </w:tc>
        <w:tc>
          <w:tcPr>
            <w:tcW w:w="1615" w:type="dxa"/>
            <w:tcBorders>
              <w:top w:val="single" w:sz="4" w:space="0" w:color="auto"/>
              <w:left w:val="single" w:sz="4" w:space="0" w:color="auto"/>
              <w:right w:val="single" w:sz="4" w:space="0" w:color="auto"/>
            </w:tcBorders>
            <w:shd w:val="clear" w:color="auto" w:fill="F2F2F2"/>
            <w:noWrap/>
            <w:vAlign w:val="center"/>
          </w:tcPr>
          <w:p w14:paraId="25863816" w14:textId="77777777" w:rsidR="00C63D20" w:rsidRDefault="00FA7F10">
            <w:pPr>
              <w:overflowPunct/>
              <w:autoSpaceDE/>
              <w:autoSpaceDN/>
              <w:adjustRightInd/>
              <w:spacing w:line="240" w:lineRule="auto"/>
              <w:jc w:val="left"/>
              <w:textAlignment w:val="auto"/>
              <w:rPr>
                <w:rFonts w:ascii="Arial" w:hAnsi="Arial" w:cs="Arial"/>
                <w:b/>
                <w:bCs/>
                <w:sz w:val="20"/>
                <w:szCs w:val="20"/>
                <w:rtl/>
                <w:lang w:eastAsia="en-US"/>
              </w:rPr>
            </w:pPr>
            <w:r>
              <w:rPr>
                <w:rFonts w:ascii="Arial" w:hAnsi="Arial" w:cs="Arial"/>
                <w:b/>
                <w:bCs/>
                <w:sz w:val="20"/>
                <w:szCs w:val="20"/>
                <w:rtl/>
                <w:lang w:eastAsia="en-US"/>
              </w:rPr>
              <w:t>פרק 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29226ABA" w14:textId="77777777" w:rsidR="00C63D20" w:rsidRDefault="00FA7F1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תקציב</w:t>
            </w:r>
          </w:p>
        </w:tc>
      </w:tr>
      <w:tr w:rsidR="00C63D20" w14:paraId="58E04DBE" w14:textId="77777777">
        <w:trPr>
          <w:trHeight w:val="261"/>
          <w:jc w:val="center"/>
        </w:trPr>
        <w:tc>
          <w:tcPr>
            <w:tcW w:w="1840" w:type="dxa"/>
            <w:vMerge/>
            <w:tcBorders>
              <w:left w:val="single" w:sz="4" w:space="0" w:color="auto"/>
            </w:tcBorders>
            <w:shd w:val="clear" w:color="auto" w:fill="F2F2F2"/>
            <w:vAlign w:val="center"/>
          </w:tcPr>
          <w:p w14:paraId="4D505C24" w14:textId="77777777" w:rsidR="00C63D20" w:rsidRDefault="00C63D20">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14:paraId="1EEBB346" w14:textId="77777777" w:rsidR="00C63D20" w:rsidRDefault="00C63D20">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53494CA9" w14:textId="77777777" w:rsidR="00C63D20" w:rsidRDefault="00FA7F1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3E0ECD21" w14:textId="77777777" w:rsidR="00C63D20" w:rsidRDefault="00FA7F1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תשלומים בגין התחייבויות</w:t>
            </w:r>
          </w:p>
        </w:tc>
      </w:tr>
      <w:tr w:rsidR="00C63D20" w14:paraId="1B2B5716" w14:textId="77777777">
        <w:trPr>
          <w:trHeight w:val="261"/>
          <w:jc w:val="center"/>
        </w:trPr>
        <w:tc>
          <w:tcPr>
            <w:tcW w:w="1840" w:type="dxa"/>
            <w:vMerge/>
            <w:tcBorders>
              <w:left w:val="single" w:sz="4" w:space="0" w:color="auto"/>
            </w:tcBorders>
            <w:shd w:val="clear" w:color="auto" w:fill="F2F2F2"/>
            <w:vAlign w:val="center"/>
          </w:tcPr>
          <w:p w14:paraId="30135B4D" w14:textId="77777777" w:rsidR="00C63D20" w:rsidRDefault="00C63D20">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14:paraId="71A25450" w14:textId="77777777" w:rsidR="00C63D20" w:rsidRDefault="00C63D20">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B897BDE" w14:textId="77777777" w:rsidR="00C63D20" w:rsidRDefault="00FA7F1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6461E8C2" w14:textId="77777777" w:rsidR="00C63D20" w:rsidRDefault="00FA7F1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sz w:val="20"/>
                <w:szCs w:val="20"/>
                <w:rtl/>
                <w:lang w:eastAsia="en-US"/>
              </w:rPr>
              <w:t>1.4.3</w:t>
            </w:r>
          </w:p>
        </w:tc>
      </w:tr>
      <w:tr w:rsidR="00C63D20" w14:paraId="182E2496" w14:textId="77777777">
        <w:trPr>
          <w:trHeight w:val="261"/>
          <w:jc w:val="center"/>
        </w:trPr>
        <w:tc>
          <w:tcPr>
            <w:tcW w:w="1840" w:type="dxa"/>
            <w:vMerge/>
            <w:tcBorders>
              <w:left w:val="single" w:sz="4" w:space="0" w:color="auto"/>
              <w:bottom w:val="single" w:sz="4" w:space="0" w:color="auto"/>
            </w:tcBorders>
            <w:shd w:val="clear" w:color="auto" w:fill="F2F2F2"/>
            <w:vAlign w:val="center"/>
          </w:tcPr>
          <w:p w14:paraId="68B89D17" w14:textId="77777777" w:rsidR="00C63D20" w:rsidRDefault="00C63D20">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bottom w:val="single" w:sz="4" w:space="0" w:color="auto"/>
              <w:right w:val="single" w:sz="4" w:space="0" w:color="auto"/>
            </w:tcBorders>
            <w:shd w:val="clear" w:color="auto" w:fill="F2F2F2"/>
          </w:tcPr>
          <w:p w14:paraId="0D6F5ABE" w14:textId="77777777" w:rsidR="00C63D20" w:rsidRDefault="00C63D20">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03F8E745" w14:textId="77777777" w:rsidR="00C63D20" w:rsidRDefault="00FA7F1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b/>
                <w:bCs/>
                <w:sz w:val="20"/>
                <w:szCs w:val="20"/>
                <w:rtl/>
                <w:lang w:eastAsia="en-US"/>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7ECCF70A" w14:textId="77777777" w:rsidR="00C63D20" w:rsidRDefault="00FA7F1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hint="cs"/>
                <w:sz w:val="20"/>
                <w:szCs w:val="20"/>
                <w:rtl/>
                <w:lang w:eastAsia="en-US"/>
              </w:rPr>
              <w:t xml:space="preserve">05                                       </w:t>
            </w:r>
          </w:p>
        </w:tc>
      </w:tr>
    </w:tbl>
    <w:p w14:paraId="3D3E3BF9" w14:textId="77777777" w:rsidR="00C63D20" w:rsidRDefault="00FA7F10">
      <w:pPr>
        <w:pStyle w:val="11"/>
        <w:numPr>
          <w:ilvl w:val="0"/>
          <w:numId w:val="20"/>
        </w:numPr>
        <w:shd w:val="clear" w:color="auto" w:fill="F2F2F2"/>
        <w:overflowPunct/>
        <w:autoSpaceDE/>
        <w:autoSpaceDN/>
        <w:adjustRightInd/>
        <w:spacing w:after="180" w:line="276" w:lineRule="auto"/>
        <w:ind w:left="521" w:right="0" w:hanging="521"/>
        <w:jc w:val="left"/>
        <w:textAlignment w:val="auto"/>
      </w:pPr>
      <w:r>
        <w:rPr>
          <w:rtl/>
        </w:rPr>
        <w:t xml:space="preserve">הנחיות לביצוע </w:t>
      </w:r>
    </w:p>
    <w:p w14:paraId="178FA31D" w14:textId="77777777" w:rsidR="00C63D20" w:rsidRDefault="00FA7F10">
      <w:pPr>
        <w:pStyle w:val="26"/>
        <w:numPr>
          <w:ilvl w:val="1"/>
          <w:numId w:val="20"/>
        </w:numPr>
        <w:spacing w:line="276" w:lineRule="auto"/>
        <w:ind w:left="567" w:hanging="567"/>
      </w:pPr>
      <w:bookmarkStart w:id="46" w:name="_Ref483313735"/>
      <w:bookmarkStart w:id="47" w:name="_Ref488746728"/>
      <w:r>
        <w:rPr>
          <w:rtl/>
        </w:rPr>
        <w:t>מועד התשלום הממשלתי ל</w:t>
      </w:r>
      <w:r>
        <w:rPr>
          <w:rFonts w:hint="cs"/>
          <w:rtl/>
        </w:rPr>
        <w:t xml:space="preserve">כלל </w:t>
      </w:r>
      <w:r>
        <w:rPr>
          <w:rtl/>
        </w:rPr>
        <w:t>ספקי הממשלה</w:t>
      </w:r>
      <w:r>
        <w:rPr>
          <w:rFonts w:hint="cs"/>
          <w:rtl/>
        </w:rPr>
        <w:t>, למעט תשלום עבור עבודות הנדסה בנאיות,</w:t>
      </w:r>
      <w:r>
        <w:rPr>
          <w:rtl/>
        </w:rPr>
        <w:t xml:space="preserve"> יהיה </w:t>
      </w:r>
      <w:bookmarkEnd w:id="46"/>
      <w:r>
        <w:rPr>
          <w:rtl/>
        </w:rPr>
        <w:t xml:space="preserve">לא יאוחר מ- 45 ימים מהמועד שבו הומצא </w:t>
      </w:r>
      <w:r>
        <w:rPr>
          <w:rFonts w:hint="cs"/>
          <w:rtl/>
        </w:rPr>
        <w:t xml:space="preserve">החשבון </w:t>
      </w:r>
      <w:r>
        <w:rPr>
          <w:rtl/>
        </w:rPr>
        <w:t>למזמי</w:t>
      </w:r>
      <w:r>
        <w:rPr>
          <w:rFonts w:hint="cs"/>
          <w:rtl/>
        </w:rPr>
        <w:t>ן.</w:t>
      </w:r>
      <w:bookmarkStart w:id="48" w:name="_Ref46740966"/>
      <w:bookmarkStart w:id="49" w:name="_Ref486944754"/>
      <w:bookmarkEnd w:id="47"/>
      <w:r>
        <w:rPr>
          <w:rFonts w:hint="cs"/>
          <w:rtl/>
        </w:rPr>
        <w:t xml:space="preserve"> </w:t>
      </w:r>
    </w:p>
    <w:p w14:paraId="7C715956" w14:textId="77777777" w:rsidR="00C63D20" w:rsidRDefault="00FA7F10">
      <w:pPr>
        <w:pStyle w:val="26"/>
        <w:numPr>
          <w:ilvl w:val="1"/>
          <w:numId w:val="20"/>
        </w:numPr>
        <w:spacing w:line="276" w:lineRule="auto"/>
        <w:ind w:left="567" w:hanging="567"/>
      </w:pPr>
      <w:bookmarkStart w:id="50" w:name="_Ref71209345"/>
      <w:r>
        <w:rPr>
          <w:rtl/>
        </w:rPr>
        <w:t xml:space="preserve">מועד התשלום הממשלתי </w:t>
      </w:r>
      <w:r>
        <w:rPr>
          <w:rFonts w:hint="cs"/>
          <w:rtl/>
        </w:rPr>
        <w:t xml:space="preserve">עבור </w:t>
      </w:r>
      <w:r>
        <w:rPr>
          <w:rtl/>
        </w:rPr>
        <w:t>עבודות הנדסה בנאיות</w:t>
      </w:r>
      <w:r>
        <w:rPr>
          <w:rFonts w:hint="cs"/>
          <w:rtl/>
        </w:rPr>
        <w:t>,</w:t>
      </w:r>
      <w:r>
        <w:rPr>
          <w:rtl/>
        </w:rPr>
        <w:t xml:space="preserve"> </w:t>
      </w:r>
      <w:bookmarkEnd w:id="48"/>
      <w:r>
        <w:rPr>
          <w:rtl/>
        </w:rPr>
        <w:t xml:space="preserve">יהיה </w:t>
      </w:r>
      <w:bookmarkEnd w:id="49"/>
      <w:r>
        <w:rPr>
          <w:rtl/>
        </w:rPr>
        <w:t>לא יאוחר מ- 85 ימים</w:t>
      </w:r>
      <w:r>
        <w:rPr>
          <w:rFonts w:hint="cs"/>
          <w:rtl/>
        </w:rPr>
        <w:t>,</w:t>
      </w:r>
      <w:r>
        <w:rPr>
          <w:rtl/>
        </w:rPr>
        <w:t xml:space="preserve"> מהמועד שבו הומצא </w:t>
      </w:r>
      <w:r>
        <w:rPr>
          <w:rFonts w:hint="cs"/>
          <w:rtl/>
        </w:rPr>
        <w:t xml:space="preserve">החשבון למזמין </w:t>
      </w:r>
      <w:r>
        <w:rPr>
          <w:rtl/>
        </w:rPr>
        <w:t xml:space="preserve">ובהתאם לחוזה מדף 3210 </w:t>
      </w:r>
      <w:r>
        <w:rPr>
          <w:rFonts w:hint="eastAsia"/>
          <w:rtl/>
        </w:rPr>
        <w:t>ו</w:t>
      </w:r>
      <w:r>
        <w:rPr>
          <w:rtl/>
        </w:rPr>
        <w:t>ל</w:t>
      </w:r>
      <w:hyperlink r:id="rId27" w:history="1">
        <w:r>
          <w:rPr>
            <w:rStyle w:val="Hyperlink"/>
            <w:rtl/>
          </w:rPr>
          <w:t xml:space="preserve">הוראת </w:t>
        </w:r>
        <w:proofErr w:type="spellStart"/>
        <w:r>
          <w:rPr>
            <w:rStyle w:val="Hyperlink"/>
            <w:rtl/>
          </w:rPr>
          <w:t>תכ"ם</w:t>
        </w:r>
        <w:proofErr w:type="spellEnd"/>
        <w:r>
          <w:rPr>
            <w:rStyle w:val="Hyperlink"/>
            <w:rtl/>
          </w:rPr>
          <w:t>, "התקשרות עם קבלן מוכר לביצוע עבודות הנדסה בנאיות", מס' 7.3.9.4.</w:t>
        </w:r>
      </w:hyperlink>
      <w:bookmarkEnd w:id="50"/>
    </w:p>
    <w:p w14:paraId="237D353A" w14:textId="77777777" w:rsidR="00C63D20" w:rsidRDefault="00FA7F10">
      <w:pPr>
        <w:pStyle w:val="26"/>
        <w:numPr>
          <w:ilvl w:val="1"/>
          <w:numId w:val="20"/>
        </w:numPr>
        <w:spacing w:line="276" w:lineRule="auto"/>
        <w:ind w:left="567" w:hanging="567"/>
      </w:pPr>
      <w:bookmarkStart w:id="51" w:name="_Ref488746715"/>
      <w:r>
        <w:rPr>
          <w:rtl/>
        </w:rPr>
        <w:t xml:space="preserve">מועד התשלום הממשלתי </w:t>
      </w:r>
      <w:r>
        <w:rPr>
          <w:rFonts w:hint="cs"/>
          <w:rtl/>
        </w:rPr>
        <w:t xml:space="preserve">עבור </w:t>
      </w:r>
      <w:r>
        <w:rPr>
          <w:rtl/>
        </w:rPr>
        <w:t>עבודות הנדסה בנאיות לרשויות מקומיות</w:t>
      </w:r>
      <w:r>
        <w:rPr>
          <w:rFonts w:hint="cs"/>
          <w:rtl/>
        </w:rPr>
        <w:t>,</w:t>
      </w:r>
      <w:r>
        <w:rPr>
          <w:rtl/>
        </w:rPr>
        <w:t xml:space="preserve"> </w:t>
      </w:r>
      <w:r>
        <w:rPr>
          <w:rFonts w:hint="cs"/>
          <w:rtl/>
        </w:rPr>
        <w:t>יהיה לא יאוחר</w:t>
      </w:r>
      <w:r>
        <w:rPr>
          <w:rtl/>
        </w:rPr>
        <w:t xml:space="preserve"> </w:t>
      </w:r>
      <w:r>
        <w:rPr>
          <w:rFonts w:hint="cs"/>
          <w:rtl/>
        </w:rPr>
        <w:t>מ-</w:t>
      </w:r>
      <w:r>
        <w:rPr>
          <w:rtl/>
        </w:rPr>
        <w:t xml:space="preserve"> 60 יום</w:t>
      </w:r>
      <w:r>
        <w:rPr>
          <w:rFonts w:hint="cs"/>
          <w:rtl/>
        </w:rPr>
        <w:t>,</w:t>
      </w:r>
      <w:r>
        <w:rPr>
          <w:rtl/>
        </w:rPr>
        <w:t xml:space="preserve"> מ</w:t>
      </w:r>
      <w:r>
        <w:rPr>
          <w:rFonts w:hint="cs"/>
          <w:rtl/>
        </w:rPr>
        <w:t>ה</w:t>
      </w:r>
      <w:r>
        <w:rPr>
          <w:rtl/>
        </w:rPr>
        <w:t xml:space="preserve">מועד </w:t>
      </w:r>
      <w:r>
        <w:rPr>
          <w:rFonts w:hint="cs"/>
          <w:rtl/>
        </w:rPr>
        <w:t xml:space="preserve">שבו </w:t>
      </w:r>
      <w:r>
        <w:rPr>
          <w:rtl/>
        </w:rPr>
        <w:t>ה</w:t>
      </w:r>
      <w:r>
        <w:rPr>
          <w:rFonts w:hint="cs"/>
          <w:rtl/>
        </w:rPr>
        <w:t>ומצא</w:t>
      </w:r>
      <w:r>
        <w:rPr>
          <w:rtl/>
        </w:rPr>
        <w:t xml:space="preserve"> </w:t>
      </w:r>
      <w:r>
        <w:rPr>
          <w:rFonts w:hint="cs"/>
          <w:rtl/>
        </w:rPr>
        <w:t>החשבון למזמין</w:t>
      </w:r>
      <w:r>
        <w:rPr>
          <w:rtl/>
        </w:rPr>
        <w:t>.</w:t>
      </w:r>
      <w:bookmarkEnd w:id="51"/>
    </w:p>
    <w:p w14:paraId="156FA4A6" w14:textId="77777777" w:rsidR="00C63D20" w:rsidRDefault="00FA7F10">
      <w:pPr>
        <w:pStyle w:val="26"/>
        <w:numPr>
          <w:ilvl w:val="1"/>
          <w:numId w:val="20"/>
        </w:numPr>
        <w:spacing w:line="276" w:lineRule="auto"/>
        <w:ind w:left="567" w:hanging="567"/>
      </w:pPr>
      <w:r>
        <w:rPr>
          <w:rFonts w:hint="cs"/>
          <w:rtl/>
        </w:rPr>
        <w:t>במקרים חריגים, חשב המשרד רשאי לאשר כי מועדי התשלום יהיו בהתאם למפורט להלן:</w:t>
      </w:r>
    </w:p>
    <w:p w14:paraId="770C3F15" w14:textId="77777777" w:rsidR="00C63D20" w:rsidRDefault="00FA7F10">
      <w:pPr>
        <w:pStyle w:val="35"/>
        <w:numPr>
          <w:ilvl w:val="2"/>
          <w:numId w:val="20"/>
        </w:numPr>
        <w:tabs>
          <w:tab w:val="clear" w:pos="1304"/>
          <w:tab w:val="left" w:pos="1371"/>
        </w:tabs>
        <w:spacing w:line="276" w:lineRule="auto"/>
        <w:ind w:left="1371" w:hanging="804"/>
      </w:pPr>
      <w:r>
        <w:rPr>
          <w:rFonts w:hint="cs"/>
          <w:rtl/>
        </w:rPr>
        <w:t xml:space="preserve">עבור כלל </w:t>
      </w:r>
      <w:r>
        <w:rPr>
          <w:rtl/>
        </w:rPr>
        <w:t>ספקי הממשלה</w:t>
      </w:r>
      <w:r>
        <w:rPr>
          <w:rFonts w:hint="cs"/>
          <w:rtl/>
        </w:rPr>
        <w:t xml:space="preserve">, למעט תשלום עבור עבודות הנדסה בנאיות, </w:t>
      </w:r>
      <w:r>
        <w:rPr>
          <w:rtl/>
        </w:rPr>
        <w:t>לא יאוחר מ- 30 ימים מתום אותו החודש שבמהלכו הומצא החשבון למזמין.</w:t>
      </w:r>
    </w:p>
    <w:p w14:paraId="2BDCED1C" w14:textId="77777777" w:rsidR="00C63D20" w:rsidRDefault="00FA7F10">
      <w:pPr>
        <w:pStyle w:val="35"/>
        <w:numPr>
          <w:ilvl w:val="2"/>
          <w:numId w:val="20"/>
        </w:numPr>
        <w:tabs>
          <w:tab w:val="clear" w:pos="1304"/>
          <w:tab w:val="left" w:pos="1371"/>
        </w:tabs>
        <w:spacing w:line="276" w:lineRule="auto"/>
        <w:ind w:left="1371" w:hanging="804"/>
      </w:pPr>
      <w:r>
        <w:rPr>
          <w:rFonts w:hint="cs"/>
          <w:rtl/>
        </w:rPr>
        <w:t xml:space="preserve">עבור </w:t>
      </w:r>
      <w:r>
        <w:rPr>
          <w:rtl/>
        </w:rPr>
        <w:t>עבודות הנדסה בנאיות</w:t>
      </w:r>
      <w:r>
        <w:rPr>
          <w:rFonts w:hint="cs"/>
          <w:rtl/>
        </w:rPr>
        <w:t xml:space="preserve">, </w:t>
      </w:r>
      <w:r>
        <w:rPr>
          <w:rtl/>
        </w:rPr>
        <w:t>לא יאוחר מ- 70 ימים מתום אותו החודש שבמהלכו הומצא החשבון למזמין.</w:t>
      </w:r>
    </w:p>
    <w:p w14:paraId="558114FA" w14:textId="77777777" w:rsidR="00C63D20" w:rsidRDefault="00FA7F10">
      <w:pPr>
        <w:pStyle w:val="26"/>
        <w:numPr>
          <w:ilvl w:val="1"/>
          <w:numId w:val="20"/>
        </w:numPr>
        <w:spacing w:line="276" w:lineRule="auto"/>
        <w:ind w:left="567" w:hanging="567"/>
      </w:pPr>
      <w:r>
        <w:rPr>
          <w:rtl/>
        </w:rPr>
        <w:t>לעניין תשלומים לרשויות מקומיות</w:t>
      </w:r>
      <w:r>
        <w:rPr>
          <w:rFonts w:hint="cs"/>
          <w:rtl/>
        </w:rPr>
        <w:t>,</w:t>
      </w:r>
      <w:r>
        <w:rPr>
          <w:rtl/>
        </w:rPr>
        <w:t xml:space="preserve"> יש לפעול </w:t>
      </w:r>
      <w:r>
        <w:rPr>
          <w:rFonts w:hint="cs"/>
          <w:rtl/>
        </w:rPr>
        <w:t>בהתאם ל</w:t>
      </w:r>
      <w:r>
        <w:rPr>
          <w:rtl/>
        </w:rPr>
        <w:t>מפורט ב</w:t>
      </w:r>
      <w:hyperlink r:id="rId28" w:history="1">
        <w:r>
          <w:rPr>
            <w:rStyle w:val="Hyperlink"/>
            <w:rtl/>
          </w:rPr>
          <w:t>חוק הרשויות המקומיות (העברת תשלומים מהמדינה), תשנ"ה-1995.</w:t>
        </w:r>
      </w:hyperlink>
      <w:r>
        <w:rPr>
          <w:rtl/>
        </w:rPr>
        <w:t xml:space="preserve"> </w:t>
      </w:r>
    </w:p>
    <w:p w14:paraId="540E9170" w14:textId="77777777" w:rsidR="00C63D20" w:rsidRDefault="00FA7F10">
      <w:pPr>
        <w:pStyle w:val="26"/>
        <w:numPr>
          <w:ilvl w:val="1"/>
          <w:numId w:val="20"/>
        </w:numPr>
        <w:spacing w:line="276" w:lineRule="auto"/>
        <w:ind w:left="567" w:hanging="567"/>
      </w:pPr>
      <w:r>
        <w:rPr>
          <w:rtl/>
        </w:rPr>
        <w:t>פיגורים במועדי תשלום יישאו ריבית</w:t>
      </w:r>
      <w:r>
        <w:rPr>
          <w:rFonts w:hint="cs"/>
          <w:rtl/>
        </w:rPr>
        <w:t>,</w:t>
      </w:r>
      <w:r>
        <w:rPr>
          <w:rtl/>
        </w:rPr>
        <w:t xml:space="preserve"> כמפורט ב</w:t>
      </w:r>
      <w:hyperlink r:id="rId29" w:history="1">
        <w:r>
          <w:rPr>
            <w:rStyle w:val="Hyperlink"/>
            <w:rtl/>
          </w:rPr>
          <w:t>חוק</w:t>
        </w:r>
      </w:hyperlink>
      <w:r>
        <w:rPr>
          <w:rFonts w:hint="cs"/>
          <w:rtl/>
        </w:rPr>
        <w:t xml:space="preserve"> מוסר תשלומים.</w:t>
      </w:r>
    </w:p>
    <w:p w14:paraId="4DEE4EA0" w14:textId="77777777" w:rsidR="00C63D20" w:rsidRDefault="00FA7F10">
      <w:pPr>
        <w:pStyle w:val="26"/>
        <w:numPr>
          <w:ilvl w:val="1"/>
          <w:numId w:val="20"/>
        </w:numPr>
        <w:spacing w:line="276" w:lineRule="auto"/>
        <w:ind w:left="567" w:hanging="567"/>
        <w:rPr>
          <w:u w:val="single"/>
        </w:rPr>
      </w:pPr>
      <w:bookmarkStart w:id="52" w:name="_Ref51678527"/>
      <w:bookmarkStart w:id="53" w:name="_Ref44404424"/>
      <w:r>
        <w:rPr>
          <w:rFonts w:hint="cs"/>
          <w:u w:val="single"/>
          <w:rtl/>
        </w:rPr>
        <w:t>נאמני חוק מוסר תשלומים</w:t>
      </w:r>
      <w:bookmarkEnd w:id="52"/>
    </w:p>
    <w:p w14:paraId="4A4B4144" w14:textId="77777777" w:rsidR="00C63D20" w:rsidRDefault="00FA7F10">
      <w:pPr>
        <w:pStyle w:val="35"/>
        <w:numPr>
          <w:ilvl w:val="2"/>
          <w:numId w:val="20"/>
        </w:numPr>
        <w:tabs>
          <w:tab w:val="clear" w:pos="1304"/>
          <w:tab w:val="left" w:pos="1371"/>
        </w:tabs>
        <w:spacing w:line="276" w:lineRule="auto"/>
        <w:ind w:left="1371" w:hanging="804"/>
      </w:pPr>
      <w:proofErr w:type="spellStart"/>
      <w:r>
        <w:rPr>
          <w:rFonts w:hint="cs"/>
          <w:rtl/>
        </w:rPr>
        <w:t>חשבות</w:t>
      </w:r>
      <w:proofErr w:type="spellEnd"/>
      <w:r>
        <w:rPr>
          <w:rFonts w:hint="cs"/>
          <w:rtl/>
        </w:rPr>
        <w:t xml:space="preserve">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4413B22F" w14:textId="77777777" w:rsidR="00C63D20" w:rsidRDefault="00FA7F10">
      <w:pPr>
        <w:pStyle w:val="41"/>
        <w:numPr>
          <w:ilvl w:val="3"/>
          <w:numId w:val="20"/>
        </w:numPr>
        <w:tabs>
          <w:tab w:val="clear" w:pos="1304"/>
          <w:tab w:val="left" w:pos="1371"/>
          <w:tab w:val="left" w:pos="2268"/>
        </w:tabs>
        <w:spacing w:line="276" w:lineRule="auto"/>
        <w:ind w:left="2268" w:hanging="897"/>
      </w:pPr>
      <w:r>
        <w:rPr>
          <w:rFonts w:hint="cs"/>
          <w:rtl/>
        </w:rPr>
        <w:t xml:space="preserve">חשב המשרד ימנה </w:t>
      </w:r>
      <w:r>
        <w:rPr>
          <w:rtl/>
        </w:rPr>
        <w:t xml:space="preserve">"נאמן חוק מוסר תשלומים" </w:t>
      </w:r>
      <w:r>
        <w:rPr>
          <w:rFonts w:hint="cs"/>
          <w:rtl/>
        </w:rPr>
        <w:t xml:space="preserve">מטעם </w:t>
      </w:r>
      <w:proofErr w:type="spellStart"/>
      <w:r>
        <w:rPr>
          <w:rFonts w:hint="cs"/>
          <w:rtl/>
        </w:rPr>
        <w:t>חשבות</w:t>
      </w:r>
      <w:proofErr w:type="spellEnd"/>
      <w:r>
        <w:rPr>
          <w:rFonts w:hint="cs"/>
          <w:rtl/>
        </w:rPr>
        <w:t xml:space="preserve"> המשרד, וכן יפנה למנכ"ל המשרד על מנת שימנה </w:t>
      </w:r>
      <w:r>
        <w:rPr>
          <w:rtl/>
        </w:rPr>
        <w:t xml:space="preserve">"נאמן חוק מוסר תשלומים" </w:t>
      </w:r>
      <w:r>
        <w:rPr>
          <w:rFonts w:hint="cs"/>
          <w:rtl/>
        </w:rPr>
        <w:t xml:space="preserve">נוסף </w:t>
      </w:r>
      <w:r>
        <w:rPr>
          <w:rtl/>
        </w:rPr>
        <w:t>מטעם המשרד</w:t>
      </w:r>
      <w:r>
        <w:rPr>
          <w:rFonts w:hint="cs"/>
          <w:rtl/>
        </w:rPr>
        <w:t xml:space="preserve">, </w:t>
      </w:r>
      <w:r>
        <w:rPr>
          <w:bCs/>
          <w:rtl/>
        </w:rPr>
        <w:t xml:space="preserve">שאינו </w:t>
      </w:r>
      <w:r>
        <w:rPr>
          <w:rtl/>
        </w:rPr>
        <w:t xml:space="preserve">עובד </w:t>
      </w:r>
      <w:proofErr w:type="spellStart"/>
      <w:r>
        <w:rPr>
          <w:rFonts w:hint="cs"/>
          <w:rtl/>
        </w:rPr>
        <w:t>ה</w:t>
      </w:r>
      <w:r>
        <w:rPr>
          <w:rtl/>
        </w:rPr>
        <w:t>חשבות</w:t>
      </w:r>
      <w:proofErr w:type="spellEnd"/>
      <w:r>
        <w:rPr>
          <w:rFonts w:hint="cs"/>
          <w:rtl/>
        </w:rPr>
        <w:t xml:space="preserve">. </w:t>
      </w:r>
    </w:p>
    <w:p w14:paraId="42A77ECE" w14:textId="77777777" w:rsidR="00C63D20" w:rsidRDefault="00FA7F10">
      <w:pPr>
        <w:pStyle w:val="41"/>
        <w:numPr>
          <w:ilvl w:val="3"/>
          <w:numId w:val="20"/>
        </w:numPr>
        <w:tabs>
          <w:tab w:val="clear" w:pos="1304"/>
          <w:tab w:val="left" w:pos="1371"/>
          <w:tab w:val="left" w:pos="2268"/>
        </w:tabs>
        <w:spacing w:line="276" w:lineRule="auto"/>
        <w:ind w:left="2268" w:hanging="897"/>
      </w:pPr>
      <w:r>
        <w:rPr>
          <w:rtl/>
        </w:rPr>
        <w:t>נאמ</w:t>
      </w:r>
      <w:r>
        <w:rPr>
          <w:rFonts w:hint="cs"/>
          <w:rtl/>
        </w:rPr>
        <w:t>ני</w:t>
      </w:r>
      <w:r>
        <w:rPr>
          <w:rtl/>
        </w:rPr>
        <w:t xml:space="preserve"> חוק מוסר </w:t>
      </w:r>
      <w:r>
        <w:rPr>
          <w:rFonts w:hint="cs"/>
          <w:rtl/>
        </w:rPr>
        <w:t>ה</w:t>
      </w:r>
      <w:r>
        <w:rPr>
          <w:rtl/>
        </w:rPr>
        <w:t>תשלומים</w:t>
      </w:r>
      <w:r>
        <w:rPr>
          <w:rFonts w:hint="cs"/>
          <w:rtl/>
        </w:rPr>
        <w:t xml:space="preserve"> </w:t>
      </w:r>
      <w:r>
        <w:rPr>
          <w:rtl/>
        </w:rPr>
        <w:t>יהי</w:t>
      </w:r>
      <w:r>
        <w:rPr>
          <w:rFonts w:hint="cs"/>
          <w:rtl/>
        </w:rPr>
        <w:t>ו</w:t>
      </w:r>
      <w:r>
        <w:rPr>
          <w:rtl/>
        </w:rPr>
        <w:t xml:space="preserve"> אחראי</w:t>
      </w:r>
      <w:r>
        <w:rPr>
          <w:rFonts w:hint="cs"/>
          <w:rtl/>
        </w:rPr>
        <w:t>ם</w:t>
      </w:r>
      <w:r>
        <w:rPr>
          <w:rtl/>
        </w:rPr>
        <w:t xml:space="preserve"> על יישום החוק במשרד</w:t>
      </w:r>
      <w:r>
        <w:rPr>
          <w:rFonts w:hint="cs"/>
          <w:rtl/>
        </w:rPr>
        <w:t>,</w:t>
      </w:r>
      <w:r>
        <w:rPr>
          <w:rtl/>
        </w:rPr>
        <w:t xml:space="preserve"> </w:t>
      </w:r>
      <w:r>
        <w:rPr>
          <w:rFonts w:hint="cs"/>
          <w:rtl/>
        </w:rPr>
        <w:t xml:space="preserve">כל אחד בתחומו, לרבות </w:t>
      </w:r>
      <w:r>
        <w:rPr>
          <w:rtl/>
        </w:rPr>
        <w:t xml:space="preserve">מעקב אחר </w:t>
      </w:r>
      <w:r>
        <w:rPr>
          <w:rFonts w:hint="cs"/>
          <w:rtl/>
        </w:rPr>
        <w:t>ה</w:t>
      </w:r>
      <w:r>
        <w:rPr>
          <w:rtl/>
        </w:rPr>
        <w:t>טיפול בחשבונות</w:t>
      </w:r>
      <w:r>
        <w:rPr>
          <w:rFonts w:hint="cs"/>
          <w:rtl/>
        </w:rPr>
        <w:t>,</w:t>
      </w:r>
      <w:r>
        <w:rPr>
          <w:rtl/>
        </w:rPr>
        <w:t xml:space="preserve"> בדיקתם ואישורם</w:t>
      </w:r>
      <w:r>
        <w:rPr>
          <w:rFonts w:hint="cs"/>
          <w:rtl/>
        </w:rPr>
        <w:t>,</w:t>
      </w:r>
      <w:r>
        <w:rPr>
          <w:rtl/>
        </w:rPr>
        <w:t xml:space="preserve"> תוך עמידה בהוראות החוק והסכמי ההתקשרות וכן עמידה ב</w:t>
      </w:r>
      <w:hyperlink r:id="rId30" w:history="1">
        <w:r>
          <w:rPr>
            <w:rStyle w:val="Hyperlink"/>
            <w:rFonts w:cs="Arial"/>
            <w:rtl/>
          </w:rPr>
          <w:t>חוק עסקאות גופים ציבוריים</w:t>
        </w:r>
        <w:r>
          <w:rPr>
            <w:rStyle w:val="Hyperlink"/>
            <w:rFonts w:cs="Arial" w:hint="cs"/>
            <w:rtl/>
          </w:rPr>
          <w:t>, תשל"ו-1976</w:t>
        </w:r>
      </w:hyperlink>
      <w:r>
        <w:rPr>
          <w:rtl/>
        </w:rPr>
        <w:t xml:space="preserve"> </w:t>
      </w:r>
      <w:r>
        <w:rPr>
          <w:rFonts w:hint="cs"/>
          <w:rtl/>
        </w:rPr>
        <w:t>(</w:t>
      </w:r>
      <w:r>
        <w:rPr>
          <w:rtl/>
        </w:rPr>
        <w:t>תיקון 10).</w:t>
      </w:r>
      <w:bookmarkEnd w:id="53"/>
    </w:p>
    <w:p w14:paraId="2EB8747C" w14:textId="77777777" w:rsidR="00C63D20" w:rsidRDefault="00FA7F10">
      <w:pPr>
        <w:pStyle w:val="26"/>
        <w:numPr>
          <w:ilvl w:val="1"/>
          <w:numId w:val="20"/>
        </w:numPr>
        <w:spacing w:line="276" w:lineRule="auto"/>
        <w:ind w:left="567" w:hanging="567"/>
      </w:pPr>
      <w:r>
        <w:rPr>
          <w:rtl/>
        </w:rPr>
        <w:t>חשב המשרד</w:t>
      </w:r>
      <w:r>
        <w:rPr>
          <w:rFonts w:hint="cs"/>
          <w:rtl/>
        </w:rPr>
        <w:t>,</w:t>
      </w:r>
      <w:r>
        <w:rPr>
          <w:rtl/>
        </w:rPr>
        <w:t xml:space="preserve"> בת</w:t>
      </w:r>
      <w:r>
        <w:rPr>
          <w:rFonts w:hint="cs"/>
          <w:rtl/>
        </w:rPr>
        <w:t>י</w:t>
      </w:r>
      <w:r>
        <w:rPr>
          <w:rtl/>
        </w:rPr>
        <w:t xml:space="preserve">אום עם </w:t>
      </w:r>
      <w:r>
        <w:rPr>
          <w:rFonts w:hint="cs"/>
          <w:rtl/>
        </w:rPr>
        <w:t>ה</w:t>
      </w:r>
      <w:r>
        <w:rPr>
          <w:rtl/>
        </w:rPr>
        <w:t xml:space="preserve">סמנכ"ל </w:t>
      </w:r>
      <w:proofErr w:type="spellStart"/>
      <w:r>
        <w:rPr>
          <w:rtl/>
        </w:rPr>
        <w:t>למינהל</w:t>
      </w:r>
      <w:proofErr w:type="spellEnd"/>
      <w:r>
        <w:rPr>
          <w:rFonts w:hint="cs"/>
          <w:rtl/>
        </w:rPr>
        <w:t>,</w:t>
      </w:r>
      <w:r>
        <w:rPr>
          <w:rtl/>
        </w:rPr>
        <w:t xml:space="preserve"> יגדיר לכל אחד מהגורמים המטפלים בחשבון מספר ימים מרבי לסיום </w:t>
      </w:r>
      <w:r>
        <w:rPr>
          <w:rFonts w:hint="cs"/>
          <w:rtl/>
        </w:rPr>
        <w:t>ה</w:t>
      </w:r>
      <w:r>
        <w:rPr>
          <w:rtl/>
        </w:rPr>
        <w:t>טיפול</w:t>
      </w:r>
      <w:r>
        <w:rPr>
          <w:rFonts w:hint="cs"/>
          <w:rtl/>
        </w:rPr>
        <w:t xml:space="preserve">, </w:t>
      </w:r>
      <w:r>
        <w:rPr>
          <w:rtl/>
        </w:rPr>
        <w:t>על מנת לעמוד בימי האשראי הנקובים</w:t>
      </w:r>
      <w:r>
        <w:rPr>
          <w:rFonts w:hint="cs"/>
          <w:rtl/>
        </w:rPr>
        <w:t xml:space="preserve"> </w:t>
      </w:r>
      <w:r>
        <w:rPr>
          <w:rtl/>
        </w:rPr>
        <w:t>בסעיפים</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Ref488746715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2.3</w:t>
      </w:r>
      <w:r>
        <w:rPr>
          <w:rtl/>
        </w:rPr>
        <w:fldChar w:fldCharType="end"/>
      </w:r>
      <w:r>
        <w:rPr>
          <w:rFonts w:hint="cs"/>
          <w:rtl/>
        </w:rPr>
        <w:t xml:space="preserve"> -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Ref488746728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2.1</w:t>
      </w:r>
      <w:r>
        <w:rPr>
          <w:rtl/>
        </w:rPr>
        <w:fldChar w:fldCharType="end"/>
      </w:r>
      <w:r>
        <w:rPr>
          <w:rtl/>
        </w:rPr>
        <w:t xml:space="preserve"> </w:t>
      </w:r>
      <w:r>
        <w:rPr>
          <w:rFonts w:hint="cs"/>
          <w:rtl/>
        </w:rPr>
        <w:t>לעיל.</w:t>
      </w:r>
      <w:r>
        <w:rPr>
          <w:rtl/>
        </w:rPr>
        <w:t xml:space="preserve"> </w:t>
      </w:r>
      <w:r>
        <w:rPr>
          <w:rFonts w:hint="cs"/>
          <w:rtl/>
        </w:rPr>
        <w:t xml:space="preserve">הגדרה זו תינתן </w:t>
      </w:r>
      <w:r>
        <w:rPr>
          <w:rtl/>
        </w:rPr>
        <w:t xml:space="preserve">תוך מתן תשומת לב למורכבות </w:t>
      </w:r>
      <w:r>
        <w:rPr>
          <w:rFonts w:hint="cs"/>
          <w:rtl/>
        </w:rPr>
        <w:t xml:space="preserve">תהליך </w:t>
      </w:r>
      <w:r>
        <w:rPr>
          <w:rtl/>
        </w:rPr>
        <w:t>בדיק</w:t>
      </w:r>
      <w:r>
        <w:rPr>
          <w:rFonts w:hint="cs"/>
          <w:rtl/>
        </w:rPr>
        <w:t>ת ואישור חשבון לתשלום.</w:t>
      </w:r>
    </w:p>
    <w:p w14:paraId="7559961B" w14:textId="77777777" w:rsidR="00C63D20" w:rsidRDefault="00C63D20">
      <w:pPr>
        <w:pStyle w:val="26"/>
        <w:spacing w:line="240" w:lineRule="auto"/>
        <w:ind w:left="792" w:firstLine="0"/>
        <w:rPr>
          <w:rtl/>
        </w:rPr>
      </w:pPr>
    </w:p>
    <w:tbl>
      <w:tblPr>
        <w:bidiVisual/>
        <w:tblW w:w="11193" w:type="dxa"/>
        <w:jc w:val="center"/>
        <w:tblLayout w:type="fixed"/>
        <w:tblLook w:val="0000" w:firstRow="0" w:lastRow="0" w:firstColumn="0" w:lastColumn="0" w:noHBand="0" w:noVBand="0"/>
      </w:tblPr>
      <w:tblGrid>
        <w:gridCol w:w="1333"/>
        <w:gridCol w:w="2398"/>
        <w:gridCol w:w="1975"/>
        <w:gridCol w:w="9"/>
        <w:gridCol w:w="842"/>
        <w:gridCol w:w="905"/>
        <w:gridCol w:w="1989"/>
        <w:gridCol w:w="1742"/>
      </w:tblGrid>
      <w:tr w:rsidR="00C63D20" w14:paraId="6EEB3256" w14:textId="77777777">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08E07A94" w14:textId="77777777" w:rsidR="00C63D20" w:rsidRDefault="00FA7F10">
            <w:pPr>
              <w:rPr>
                <w:rFonts w:ascii="Arial" w:hAnsi="Arial" w:cs="Arial"/>
                <w:b/>
                <w:bCs/>
                <w:color w:val="FFFFFF"/>
                <w:sz w:val="20"/>
                <w:szCs w:val="20"/>
                <w:rtl/>
              </w:rPr>
            </w:pPr>
            <w:r>
              <w:rPr>
                <w:rFonts w:ascii="Arial" w:hAnsi="Arial" w:cs="Arial"/>
                <w:b/>
                <w:bCs/>
                <w:color w:val="FFFFFF"/>
                <w:sz w:val="20"/>
                <w:szCs w:val="20"/>
                <w:rtl/>
              </w:rPr>
              <w:t>בתוקף מיום:</w:t>
            </w:r>
          </w:p>
        </w:tc>
        <w:tc>
          <w:tcPr>
            <w:tcW w:w="4382" w:type="dxa"/>
            <w:gridSpan w:val="3"/>
            <w:tcBorders>
              <w:top w:val="single" w:sz="4" w:space="0" w:color="auto"/>
              <w:left w:val="nil"/>
              <w:bottom w:val="single" w:sz="4" w:space="0" w:color="auto"/>
            </w:tcBorders>
            <w:shd w:val="clear" w:color="auto" w:fill="17365D"/>
            <w:vAlign w:val="center"/>
          </w:tcPr>
          <w:p w14:paraId="26CB417B" w14:textId="77777777" w:rsidR="00C63D20" w:rsidRDefault="00FA7F10">
            <w:pPr>
              <w:rPr>
                <w:rFonts w:ascii="Arial" w:hAnsi="Arial" w:cs="Arial"/>
                <w:b/>
                <w:bCs/>
                <w:color w:val="FFFFFF"/>
                <w:sz w:val="20"/>
                <w:szCs w:val="20"/>
                <w:rtl/>
              </w:rPr>
            </w:pPr>
            <w:r>
              <w:rPr>
                <w:rFonts w:ascii="Arial" w:hAnsi="Arial" w:cs="Arial" w:hint="cs"/>
                <w:b/>
                <w:bCs/>
                <w:color w:val="FFFFFF"/>
                <w:sz w:val="20"/>
                <w:szCs w:val="20"/>
                <w:rtl/>
              </w:rPr>
              <w:t>09.05.2021</w:t>
            </w:r>
          </w:p>
        </w:tc>
        <w:tc>
          <w:tcPr>
            <w:tcW w:w="3736" w:type="dxa"/>
            <w:gridSpan w:val="3"/>
            <w:tcBorders>
              <w:top w:val="single" w:sz="4" w:space="0" w:color="auto"/>
              <w:bottom w:val="single" w:sz="4" w:space="0" w:color="auto"/>
            </w:tcBorders>
            <w:shd w:val="clear" w:color="auto" w:fill="17365D"/>
            <w:vAlign w:val="center"/>
          </w:tcPr>
          <w:p w14:paraId="5E9BCA9F" w14:textId="77777777" w:rsidR="00C63D20" w:rsidRDefault="00FA7F10">
            <w:pPr>
              <w:jc w:val="center"/>
              <w:rPr>
                <w:rFonts w:ascii="Arial" w:hAnsi="Arial" w:cs="Arial"/>
                <w:color w:val="FFFFFF"/>
                <w:sz w:val="20"/>
                <w:szCs w:val="20"/>
                <w:rtl/>
              </w:rPr>
            </w:pPr>
            <w:r>
              <w:rPr>
                <w:rFonts w:ascii="Arial" w:hAnsi="Arial" w:cs="Arial"/>
                <w:color w:val="FFFFFF"/>
                <w:sz w:val="20"/>
                <w:szCs w:val="20"/>
                <w:rtl/>
              </w:rPr>
              <w:t xml:space="preserve">עמוד </w:t>
            </w:r>
            <w:r>
              <w:rPr>
                <w:rStyle w:val="ad"/>
                <w:rFonts w:ascii="Arial" w:hAnsi="Arial" w:cs="Arial"/>
                <w:color w:val="FFFFFF"/>
                <w:sz w:val="20"/>
                <w:szCs w:val="20"/>
              </w:rPr>
              <w:fldChar w:fldCharType="begin"/>
            </w:r>
            <w:r>
              <w:rPr>
                <w:rStyle w:val="ad"/>
                <w:rFonts w:ascii="Arial" w:hAnsi="Arial" w:cs="Arial"/>
                <w:color w:val="FFFFFF"/>
                <w:sz w:val="20"/>
                <w:szCs w:val="20"/>
              </w:rPr>
              <w:instrText xml:space="preserve"> PAGE  </w:instrText>
            </w:r>
            <w:r>
              <w:rPr>
                <w:rStyle w:val="ad"/>
                <w:rFonts w:ascii="Arial" w:hAnsi="Arial" w:cs="Arial"/>
                <w:color w:val="FFFFFF"/>
                <w:sz w:val="20"/>
                <w:szCs w:val="20"/>
              </w:rPr>
              <w:fldChar w:fldCharType="separate"/>
            </w:r>
            <w:r>
              <w:rPr>
                <w:rStyle w:val="ad"/>
                <w:rFonts w:ascii="Arial" w:hAnsi="Arial" w:cs="Arial"/>
                <w:noProof/>
                <w:color w:val="FFFFFF"/>
                <w:sz w:val="20"/>
                <w:szCs w:val="20"/>
                <w:rtl/>
              </w:rPr>
              <w:t>82</w:t>
            </w:r>
            <w:r>
              <w:rPr>
                <w:rStyle w:val="ad"/>
                <w:rFonts w:ascii="Arial" w:hAnsi="Arial" w:cs="Arial"/>
                <w:color w:val="FFFFFF"/>
                <w:sz w:val="20"/>
                <w:szCs w:val="20"/>
              </w:rPr>
              <w:fldChar w:fldCharType="end"/>
            </w:r>
            <w:r>
              <w:rPr>
                <w:rFonts w:ascii="Arial" w:hAnsi="Arial" w:cs="Arial"/>
                <w:color w:val="FFFFFF"/>
                <w:sz w:val="20"/>
                <w:szCs w:val="20"/>
                <w:rtl/>
              </w:rPr>
              <w:t xml:space="preserve"> מתוך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Pr>
                <w:rFonts w:ascii="Arial" w:hAnsi="Arial" w:cs="Arial"/>
                <w:noProof/>
                <w:color w:val="FFFFFF"/>
                <w:sz w:val="20"/>
                <w:szCs w:val="20"/>
                <w:rtl/>
              </w:rPr>
              <w:t>108</w:t>
            </w:r>
            <w:r>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9B925C8" w14:textId="77777777" w:rsidR="00C63D20" w:rsidRDefault="00C63D20">
            <w:pPr>
              <w:rPr>
                <w:rFonts w:ascii="Arial" w:hAnsi="Arial" w:cs="Arial"/>
                <w:b/>
                <w:bCs/>
                <w:color w:val="FFFFFF"/>
                <w:sz w:val="20"/>
                <w:szCs w:val="20"/>
              </w:rPr>
            </w:pPr>
          </w:p>
        </w:tc>
      </w:tr>
      <w:tr w:rsidR="00C63D20" w14:paraId="31DF2C48" w14:textId="77777777">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FF6EE6C" w14:textId="77777777" w:rsidR="00C63D20" w:rsidRDefault="00FA7F10">
            <w:pPr>
              <w:rPr>
                <w:rFonts w:ascii="Arial" w:hAnsi="Arial" w:cs="Arial"/>
                <w:sz w:val="20"/>
                <w:szCs w:val="20"/>
                <w:rtl/>
              </w:rPr>
            </w:pPr>
            <w:r>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4F2595B3" w14:textId="77777777" w:rsidR="00C63D20" w:rsidRDefault="00FA7F10">
            <w:pPr>
              <w:rPr>
                <w:rFonts w:ascii="Arial" w:hAnsi="Arial" w:cs="Arial"/>
                <w:sz w:val="20"/>
                <w:szCs w:val="20"/>
                <w:rtl/>
              </w:rPr>
            </w:pPr>
            <w:r>
              <w:rPr>
                <w:rFonts w:ascii="Arial" w:hAnsi="Arial" w:cs="Arial"/>
                <w:sz w:val="20"/>
                <w:szCs w:val="20"/>
                <w:rtl/>
              </w:rPr>
              <w:t xml:space="preserve">ד"ר </w:t>
            </w:r>
            <w:r>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6FECE684" w14:textId="77777777" w:rsidR="00C63D20" w:rsidRDefault="00FA7F10">
            <w:pPr>
              <w:rPr>
                <w:rFonts w:ascii="Arial" w:hAnsi="Arial" w:cs="Arial"/>
                <w:sz w:val="20"/>
                <w:szCs w:val="20"/>
                <w:rtl/>
              </w:rPr>
            </w:pPr>
            <w:r>
              <w:rPr>
                <w:rFonts w:ascii="Arial" w:hAnsi="Arial" w:cs="Arial"/>
                <w:b/>
                <w:bCs/>
                <w:sz w:val="20"/>
                <w:szCs w:val="20"/>
                <w:rtl/>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6E5444C5" w14:textId="77777777" w:rsidR="00C63D20" w:rsidRDefault="00FA7F10">
            <w:pPr>
              <w:rPr>
                <w:rFonts w:ascii="Arial" w:hAnsi="Arial" w:cs="Arial"/>
                <w:sz w:val="20"/>
                <w:szCs w:val="20"/>
                <w:rtl/>
              </w:rPr>
            </w:pPr>
            <w:r>
              <w:rPr>
                <w:rFonts w:ascii="Arial" w:hAnsi="Arial" w:cs="Arial" w:hint="cs"/>
                <w:sz w:val="20"/>
                <w:szCs w:val="20"/>
                <w:rtl/>
              </w:rPr>
              <w:t>סגן בכיר לחשב הכללי</w:t>
            </w:r>
          </w:p>
        </w:tc>
      </w:tr>
      <w:tr w:rsidR="00C63D20" w14:paraId="15259D51" w14:textId="77777777">
        <w:trPr>
          <w:trHeight w:val="283"/>
          <w:jc w:val="center"/>
        </w:trPr>
        <w:tc>
          <w:tcPr>
            <w:tcW w:w="3731" w:type="dxa"/>
            <w:gridSpan w:val="2"/>
            <w:tcBorders>
              <w:top w:val="single" w:sz="4" w:space="0" w:color="auto"/>
            </w:tcBorders>
            <w:shd w:val="clear" w:color="auto" w:fill="auto"/>
            <w:noWrap/>
            <w:vAlign w:val="center"/>
          </w:tcPr>
          <w:p w14:paraId="59B2A397" w14:textId="77777777" w:rsidR="00C63D20" w:rsidRDefault="00FA7F10">
            <w:pPr>
              <w:rPr>
                <w:rFonts w:ascii="Arial" w:hAnsi="Arial" w:cs="Arial"/>
                <w:sz w:val="20"/>
                <w:szCs w:val="20"/>
              </w:rPr>
            </w:pPr>
            <w:r>
              <w:rPr>
                <w:rFonts w:ascii="Arial" w:hAnsi="Arial" w:cs="Arial"/>
                <w:sz w:val="20"/>
                <w:szCs w:val="20"/>
                <w:rtl/>
              </w:rPr>
              <w:t xml:space="preserve">אתר הוראות </w:t>
            </w:r>
            <w:proofErr w:type="spellStart"/>
            <w:r>
              <w:rPr>
                <w:rFonts w:ascii="Arial" w:hAnsi="Arial" w:cs="Arial"/>
                <w:sz w:val="20"/>
                <w:szCs w:val="20"/>
                <w:rtl/>
              </w:rPr>
              <w:t>תכ"ם</w:t>
            </w:r>
            <w:proofErr w:type="spellEnd"/>
            <w:r>
              <w:rPr>
                <w:rFonts w:ascii="Arial" w:hAnsi="Arial" w:cs="Arial"/>
                <w:sz w:val="20"/>
                <w:szCs w:val="20"/>
                <w:rtl/>
              </w:rPr>
              <w:t xml:space="preserve">: </w:t>
            </w:r>
            <w:hyperlink r:id="rId31" w:history="1">
              <w:r>
                <w:rPr>
                  <w:rStyle w:val="Hyperlink"/>
                  <w:rFonts w:ascii="Arial" w:hAnsi="Arial" w:cs="Arial"/>
                  <w:sz w:val="20"/>
                  <w:szCs w:val="20"/>
                  <w:rtl/>
                </w:rPr>
                <w:t>קישור לאתר</w:t>
              </w:r>
            </w:hyperlink>
          </w:p>
        </w:tc>
        <w:tc>
          <w:tcPr>
            <w:tcW w:w="3731" w:type="dxa"/>
            <w:gridSpan w:val="4"/>
            <w:tcBorders>
              <w:top w:val="single" w:sz="4" w:space="0" w:color="auto"/>
            </w:tcBorders>
            <w:shd w:val="clear" w:color="auto" w:fill="auto"/>
            <w:vAlign w:val="center"/>
          </w:tcPr>
          <w:p w14:paraId="353AC51A" w14:textId="77777777" w:rsidR="00C63D20" w:rsidRDefault="00FA7F10">
            <w:pPr>
              <w:rPr>
                <w:rFonts w:ascii="Arial" w:hAnsi="Arial" w:cs="Arial"/>
                <w:sz w:val="20"/>
                <w:szCs w:val="20"/>
              </w:rPr>
            </w:pPr>
            <w:r>
              <w:rPr>
                <w:rFonts w:ascii="Arial" w:hAnsi="Arial" w:cs="Arial" w:hint="cs"/>
                <w:sz w:val="20"/>
                <w:szCs w:val="20"/>
                <w:u w:color="3464BA"/>
                <w:rtl/>
              </w:rPr>
              <w:t xml:space="preserve">לקבלת עדכונים במערכת: </w:t>
            </w:r>
            <w:hyperlink r:id="rId32" w:history="1">
              <w:r>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2AA849D8" w14:textId="77777777" w:rsidR="00C63D20" w:rsidRDefault="00FA7F10">
            <w:pPr>
              <w:jc w:val="right"/>
              <w:rPr>
                <w:rFonts w:ascii="Arial" w:hAnsi="Arial" w:cs="Arial"/>
                <w:sz w:val="20"/>
                <w:szCs w:val="20"/>
              </w:rPr>
            </w:pPr>
            <w:r>
              <w:rPr>
                <w:rFonts w:ascii="Arial" w:hAnsi="Arial" w:cs="Arial"/>
                <w:sz w:val="20"/>
                <w:szCs w:val="20"/>
                <w:rtl/>
              </w:rPr>
              <w:t xml:space="preserve">לפניות ושאלות: </w:t>
            </w:r>
            <w:hyperlink r:id="rId33" w:history="1">
              <w:r>
                <w:rPr>
                  <w:rStyle w:val="Hyperlink"/>
                  <w:rFonts w:ascii="Tahoma" w:hAnsi="Tahoma" w:cs="Tahoma"/>
                  <w:sz w:val="20"/>
                  <w:szCs w:val="20"/>
                </w:rPr>
                <w:t>takam@mof.gov.il</w:t>
              </w:r>
            </w:hyperlink>
          </w:p>
        </w:tc>
      </w:tr>
    </w:tbl>
    <w:p w14:paraId="5F10E897" w14:textId="77777777" w:rsidR="00C63D20" w:rsidRDefault="00FA7F10">
      <w:pPr>
        <w:widowControl w:val="0"/>
        <w:spacing w:line="240" w:lineRule="auto"/>
        <w:ind w:left="-33"/>
        <w:jc w:val="right"/>
        <w:rPr>
          <w:rtl/>
        </w:rPr>
      </w:pPr>
      <w:r>
        <w:rPr>
          <w:rtl/>
        </w:rPr>
        <w:br w:type="page"/>
      </w:r>
      <w:r>
        <w:rPr>
          <w:rFonts w:hint="cs"/>
          <w:rtl/>
        </w:rPr>
        <w:lastRenderedPageBreak/>
        <w:t>נספח מספר 1</w:t>
      </w:r>
    </w:p>
    <w:p w14:paraId="26B7E397" w14:textId="77777777" w:rsidR="00C63D20" w:rsidRDefault="00FA7F10">
      <w:pPr>
        <w:widowControl w:val="0"/>
        <w:spacing w:line="240" w:lineRule="auto"/>
        <w:ind w:left="-33"/>
        <w:jc w:val="right"/>
        <w:rPr>
          <w:rtl/>
        </w:rPr>
      </w:pPr>
      <w:r>
        <w:rPr>
          <w:rFonts w:hint="cs"/>
          <w:rtl/>
        </w:rPr>
        <w:t xml:space="preserve">דף </w:t>
      </w:r>
      <w:r>
        <w:rPr>
          <w:rStyle w:val="ad"/>
        </w:rPr>
        <w:t>3</w:t>
      </w:r>
      <w:r>
        <w:rPr>
          <w:rFonts w:hint="cs"/>
          <w:rtl/>
        </w:rPr>
        <w:t xml:space="preserve"> מתוך 5</w:t>
      </w:r>
    </w:p>
    <w:tbl>
      <w:tblPr>
        <w:bidiVisual/>
        <w:tblW w:w="11057" w:type="dxa"/>
        <w:jc w:val="center"/>
        <w:tblLook w:val="0000" w:firstRow="0" w:lastRow="0" w:firstColumn="0" w:lastColumn="0" w:noHBand="0" w:noVBand="0"/>
      </w:tblPr>
      <w:tblGrid>
        <w:gridCol w:w="1840"/>
        <w:gridCol w:w="3612"/>
        <w:gridCol w:w="1615"/>
        <w:gridCol w:w="3990"/>
      </w:tblGrid>
      <w:tr w:rsidR="00C63D20" w14:paraId="2072A218" w14:textId="77777777">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77A2DF8F" w14:textId="77777777" w:rsidR="00C63D20" w:rsidRDefault="00FA7F10">
            <w:pPr>
              <w:overflowPunct/>
              <w:autoSpaceDE/>
              <w:autoSpaceDN/>
              <w:adjustRightInd/>
              <w:spacing w:line="240" w:lineRule="auto"/>
              <w:jc w:val="left"/>
              <w:textAlignment w:val="auto"/>
              <w:rPr>
                <w:rFonts w:ascii="Arial" w:hAnsi="Arial" w:cs="Arial"/>
                <w:b/>
                <w:bCs/>
                <w:color w:val="FFFFFF"/>
                <w:sz w:val="28"/>
                <w:szCs w:val="28"/>
                <w:rtl/>
                <w:lang w:eastAsia="en-US"/>
              </w:rPr>
            </w:pPr>
            <w:bookmarkStart w:id="54" w:name="_Ref70512416"/>
            <w:r>
              <w:rPr>
                <w:rFonts w:ascii="Arial" w:hAnsi="Arial" w:cs="Arial"/>
                <w:b/>
                <w:bCs/>
                <w:color w:val="FFFFFF"/>
                <w:sz w:val="28"/>
                <w:szCs w:val="28"/>
                <w:rtl/>
                <w:lang w:eastAsia="en-US"/>
              </w:rPr>
              <w:t xml:space="preserve">הוראת </w:t>
            </w:r>
            <w:proofErr w:type="spellStart"/>
            <w:r>
              <w:rPr>
                <w:rFonts w:ascii="Arial" w:hAnsi="Arial" w:cs="Arial"/>
                <w:b/>
                <w:bCs/>
                <w:color w:val="FFFFFF"/>
                <w:sz w:val="28"/>
                <w:szCs w:val="28"/>
                <w:rtl/>
                <w:lang w:eastAsia="en-US"/>
              </w:rPr>
              <w:t>תכ"ם</w:t>
            </w:r>
            <w:proofErr w:type="spellEnd"/>
            <w:r>
              <w:rPr>
                <w:rFonts w:ascii="Arial" w:hAnsi="Arial" w:cs="Arial"/>
                <w:b/>
                <w:bCs/>
                <w:color w:val="FFFFFF"/>
                <w:sz w:val="28"/>
                <w:szCs w:val="28"/>
                <w:rtl/>
                <w:lang w:eastAsia="en-US"/>
              </w:rPr>
              <w:t>:</w:t>
            </w:r>
          </w:p>
        </w:tc>
        <w:tc>
          <w:tcPr>
            <w:tcW w:w="9217" w:type="dxa"/>
            <w:gridSpan w:val="3"/>
            <w:tcBorders>
              <w:top w:val="single" w:sz="4" w:space="0" w:color="auto"/>
              <w:left w:val="nil"/>
              <w:bottom w:val="single" w:sz="4" w:space="0" w:color="auto"/>
              <w:right w:val="single" w:sz="4" w:space="0" w:color="auto"/>
            </w:tcBorders>
            <w:shd w:val="clear" w:color="auto" w:fill="1F497D"/>
            <w:vAlign w:val="center"/>
          </w:tcPr>
          <w:p w14:paraId="3E676AA2" w14:textId="77777777" w:rsidR="00C63D20" w:rsidRDefault="00FA7F10">
            <w:pPr>
              <w:overflowPunct/>
              <w:autoSpaceDE/>
              <w:autoSpaceDN/>
              <w:adjustRightInd/>
              <w:spacing w:line="240" w:lineRule="auto"/>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מועדי תשלום</w:t>
            </w:r>
          </w:p>
        </w:tc>
      </w:tr>
      <w:tr w:rsidR="00C63D20" w14:paraId="3C8EBD8B" w14:textId="77777777">
        <w:trPr>
          <w:trHeight w:val="261"/>
          <w:jc w:val="center"/>
        </w:trPr>
        <w:tc>
          <w:tcPr>
            <w:tcW w:w="1840" w:type="dxa"/>
            <w:vMerge w:val="restart"/>
            <w:tcBorders>
              <w:top w:val="single" w:sz="4" w:space="0" w:color="auto"/>
              <w:left w:val="single" w:sz="4" w:space="0" w:color="auto"/>
            </w:tcBorders>
            <w:shd w:val="clear" w:color="auto" w:fill="F2F2F2"/>
            <w:vAlign w:val="center"/>
          </w:tcPr>
          <w:p w14:paraId="68C13301" w14:textId="77777777" w:rsidR="00C63D20" w:rsidRDefault="00FA7F10">
            <w:pPr>
              <w:overflowPunct/>
              <w:autoSpaceDE/>
              <w:autoSpaceDN/>
              <w:adjustRightInd/>
              <w:spacing w:line="240" w:lineRule="auto"/>
              <w:jc w:val="left"/>
              <w:textAlignment w:val="auto"/>
              <w:rPr>
                <w:rFonts w:ascii="Arial" w:hAnsi="Arial" w:cs="Times New Roman"/>
                <w:lang w:eastAsia="en-US"/>
              </w:rPr>
            </w:pPr>
            <w:r>
              <w:rPr>
                <w:rFonts w:ascii="Arial" w:hAnsi="Arial" w:cs="Times New Roman"/>
                <w:noProof/>
                <w:lang w:eastAsia="en-US"/>
              </w:rPr>
              <w:drawing>
                <wp:inline distT="0" distB="0" distL="0" distR="0" wp14:anchorId="7C9E368C" wp14:editId="5C9FA679">
                  <wp:extent cx="1009650" cy="514350"/>
                  <wp:effectExtent l="0" t="0" r="0" b="0"/>
                  <wp:docPr id="3"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56CEA7B8" w14:textId="77777777" w:rsidR="00C63D20" w:rsidRDefault="00FA7F10">
            <w:pPr>
              <w:overflowPunct/>
              <w:autoSpaceDE/>
              <w:autoSpaceDN/>
              <w:adjustRightInd/>
              <w:spacing w:line="240" w:lineRule="auto"/>
              <w:jc w:val="left"/>
              <w:textAlignment w:val="auto"/>
              <w:rPr>
                <w:rFonts w:ascii="Arial" w:hAnsi="Arial" w:cs="Arial"/>
                <w:color w:val="17365D"/>
                <w:rtl/>
                <w:lang w:eastAsia="en-US"/>
              </w:rPr>
            </w:pPr>
            <w:r>
              <w:rPr>
                <w:rFonts w:ascii="Arial" w:hAnsi="Arial" w:cs="Arial"/>
                <w:color w:val="17365D"/>
                <w:rtl/>
                <w:lang w:eastAsia="en-US"/>
              </w:rPr>
              <w:t>משרד האוצר</w:t>
            </w:r>
          </w:p>
          <w:p w14:paraId="51052F6F" w14:textId="77777777" w:rsidR="00C63D20" w:rsidRDefault="00FA7F10">
            <w:pPr>
              <w:overflowPunct/>
              <w:autoSpaceDE/>
              <w:autoSpaceDN/>
              <w:adjustRightInd/>
              <w:spacing w:line="240" w:lineRule="auto"/>
              <w:jc w:val="left"/>
              <w:textAlignment w:val="auto"/>
              <w:rPr>
                <w:rFonts w:ascii="Arial" w:hAnsi="Arial" w:cs="Arial"/>
                <w:sz w:val="23"/>
                <w:szCs w:val="23"/>
                <w:rtl/>
                <w:lang w:eastAsia="en-US"/>
              </w:rPr>
            </w:pPr>
            <w:r>
              <w:rPr>
                <w:rFonts w:ascii="Arial" w:hAnsi="Arial" w:cs="Arial"/>
                <w:color w:val="17365D"/>
                <w:sz w:val="23"/>
                <w:szCs w:val="23"/>
                <w:rtl/>
                <w:lang w:eastAsia="en-US"/>
              </w:rPr>
              <w:t>אגף החשב הכללי</w:t>
            </w:r>
          </w:p>
          <w:p w14:paraId="4EF99D40" w14:textId="77777777" w:rsidR="00C63D20" w:rsidRDefault="00FA7F10">
            <w:pPr>
              <w:overflowPunct/>
              <w:autoSpaceDE/>
              <w:autoSpaceDN/>
              <w:adjustRightInd/>
              <w:spacing w:before="60" w:after="60" w:line="240" w:lineRule="auto"/>
              <w:jc w:val="left"/>
              <w:textAlignment w:val="auto"/>
              <w:rPr>
                <w:rFonts w:ascii="Arial" w:hAnsi="Arial" w:cs="Times New Roman"/>
                <w:rtl/>
                <w:lang w:eastAsia="en-US"/>
              </w:rPr>
            </w:pPr>
            <w:proofErr w:type="spellStart"/>
            <w:r>
              <w:rPr>
                <w:rFonts w:ascii="Arial" w:hAnsi="Arial" w:cs="Arial"/>
                <w:b/>
                <w:bCs/>
                <w:color w:val="17365D"/>
                <w:sz w:val="22"/>
                <w:szCs w:val="22"/>
                <w:rtl/>
                <w:lang w:eastAsia="en-US"/>
              </w:rPr>
              <w:t>תכ"ם</w:t>
            </w:r>
            <w:proofErr w:type="spellEnd"/>
            <w:r>
              <w:rPr>
                <w:rFonts w:ascii="Arial" w:hAnsi="Arial" w:cs="Arial"/>
                <w:b/>
                <w:bCs/>
                <w:color w:val="17365D"/>
                <w:sz w:val="22"/>
                <w:szCs w:val="22"/>
                <w:rtl/>
                <w:lang w:eastAsia="en-US"/>
              </w:rPr>
              <w:t xml:space="preserve"> – ביצוע תקציב</w:t>
            </w:r>
          </w:p>
        </w:tc>
        <w:tc>
          <w:tcPr>
            <w:tcW w:w="1615" w:type="dxa"/>
            <w:tcBorders>
              <w:top w:val="single" w:sz="4" w:space="0" w:color="auto"/>
              <w:left w:val="single" w:sz="4" w:space="0" w:color="auto"/>
              <w:right w:val="single" w:sz="4" w:space="0" w:color="auto"/>
            </w:tcBorders>
            <w:shd w:val="clear" w:color="auto" w:fill="F2F2F2"/>
            <w:noWrap/>
            <w:vAlign w:val="center"/>
          </w:tcPr>
          <w:p w14:paraId="5912779D" w14:textId="77777777" w:rsidR="00C63D20" w:rsidRDefault="00FA7F10">
            <w:pPr>
              <w:overflowPunct/>
              <w:autoSpaceDE/>
              <w:autoSpaceDN/>
              <w:adjustRightInd/>
              <w:spacing w:line="240" w:lineRule="auto"/>
              <w:jc w:val="left"/>
              <w:textAlignment w:val="auto"/>
              <w:rPr>
                <w:rFonts w:ascii="Arial" w:hAnsi="Arial" w:cs="Arial"/>
                <w:b/>
                <w:bCs/>
                <w:sz w:val="20"/>
                <w:szCs w:val="20"/>
                <w:rtl/>
                <w:lang w:eastAsia="en-US"/>
              </w:rPr>
            </w:pPr>
            <w:r>
              <w:rPr>
                <w:rFonts w:ascii="Arial" w:hAnsi="Arial" w:cs="Arial"/>
                <w:b/>
                <w:bCs/>
                <w:sz w:val="20"/>
                <w:szCs w:val="20"/>
                <w:rtl/>
                <w:lang w:eastAsia="en-US"/>
              </w:rPr>
              <w:t>פרק 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3483BA4C" w14:textId="77777777" w:rsidR="00C63D20" w:rsidRDefault="00FA7F1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תקציב</w:t>
            </w:r>
          </w:p>
        </w:tc>
      </w:tr>
      <w:tr w:rsidR="00C63D20" w14:paraId="699BFFD4" w14:textId="77777777">
        <w:trPr>
          <w:trHeight w:val="261"/>
          <w:jc w:val="center"/>
        </w:trPr>
        <w:tc>
          <w:tcPr>
            <w:tcW w:w="1840" w:type="dxa"/>
            <w:vMerge/>
            <w:tcBorders>
              <w:left w:val="single" w:sz="4" w:space="0" w:color="auto"/>
            </w:tcBorders>
            <w:shd w:val="clear" w:color="auto" w:fill="F2F2F2"/>
            <w:vAlign w:val="center"/>
          </w:tcPr>
          <w:p w14:paraId="4B0A3F5C" w14:textId="77777777" w:rsidR="00C63D20" w:rsidRDefault="00C63D20">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14:paraId="632D794C" w14:textId="77777777" w:rsidR="00C63D20" w:rsidRDefault="00C63D20">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2934062" w14:textId="77777777" w:rsidR="00C63D20" w:rsidRDefault="00FA7F1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4619DF65" w14:textId="77777777" w:rsidR="00C63D20" w:rsidRDefault="00FA7F1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תשלומים בגין התחייבויות</w:t>
            </w:r>
          </w:p>
        </w:tc>
      </w:tr>
      <w:tr w:rsidR="00C63D20" w14:paraId="0A78718A" w14:textId="77777777">
        <w:trPr>
          <w:trHeight w:val="261"/>
          <w:jc w:val="center"/>
        </w:trPr>
        <w:tc>
          <w:tcPr>
            <w:tcW w:w="1840" w:type="dxa"/>
            <w:vMerge/>
            <w:tcBorders>
              <w:left w:val="single" w:sz="4" w:space="0" w:color="auto"/>
            </w:tcBorders>
            <w:shd w:val="clear" w:color="auto" w:fill="F2F2F2"/>
            <w:vAlign w:val="center"/>
          </w:tcPr>
          <w:p w14:paraId="20B25590" w14:textId="77777777" w:rsidR="00C63D20" w:rsidRDefault="00C63D20">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14:paraId="74893E37" w14:textId="77777777" w:rsidR="00C63D20" w:rsidRDefault="00C63D20">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5024BA11" w14:textId="77777777" w:rsidR="00C63D20" w:rsidRDefault="00FA7F1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2C030235" w14:textId="77777777" w:rsidR="00C63D20" w:rsidRDefault="00FA7F1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sz w:val="20"/>
                <w:szCs w:val="20"/>
                <w:rtl/>
                <w:lang w:eastAsia="en-US"/>
              </w:rPr>
              <w:t>1.4.3</w:t>
            </w:r>
          </w:p>
        </w:tc>
      </w:tr>
      <w:tr w:rsidR="00C63D20" w14:paraId="4EBA95A4" w14:textId="77777777">
        <w:trPr>
          <w:trHeight w:val="261"/>
          <w:jc w:val="center"/>
        </w:trPr>
        <w:tc>
          <w:tcPr>
            <w:tcW w:w="1840" w:type="dxa"/>
            <w:vMerge/>
            <w:tcBorders>
              <w:left w:val="single" w:sz="4" w:space="0" w:color="auto"/>
              <w:bottom w:val="single" w:sz="4" w:space="0" w:color="auto"/>
            </w:tcBorders>
            <w:shd w:val="clear" w:color="auto" w:fill="F2F2F2"/>
            <w:vAlign w:val="center"/>
          </w:tcPr>
          <w:p w14:paraId="49A87D25" w14:textId="77777777" w:rsidR="00C63D20" w:rsidRDefault="00C63D20">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bottom w:val="single" w:sz="4" w:space="0" w:color="auto"/>
              <w:right w:val="single" w:sz="4" w:space="0" w:color="auto"/>
            </w:tcBorders>
            <w:shd w:val="clear" w:color="auto" w:fill="F2F2F2"/>
          </w:tcPr>
          <w:p w14:paraId="5FD5CF41" w14:textId="77777777" w:rsidR="00C63D20" w:rsidRDefault="00C63D20">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287CD026" w14:textId="77777777" w:rsidR="00C63D20" w:rsidRDefault="00FA7F1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b/>
                <w:bCs/>
                <w:sz w:val="20"/>
                <w:szCs w:val="20"/>
                <w:rtl/>
                <w:lang w:eastAsia="en-US"/>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574A0BFC" w14:textId="77777777" w:rsidR="00C63D20" w:rsidRDefault="00FA7F1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hint="cs"/>
                <w:sz w:val="20"/>
                <w:szCs w:val="20"/>
                <w:rtl/>
                <w:lang w:eastAsia="en-US"/>
              </w:rPr>
              <w:t xml:space="preserve">05                                       </w:t>
            </w:r>
          </w:p>
        </w:tc>
      </w:tr>
    </w:tbl>
    <w:p w14:paraId="670B9F46" w14:textId="77777777" w:rsidR="00C63D20" w:rsidRDefault="00FA7F10">
      <w:pPr>
        <w:pStyle w:val="22"/>
        <w:numPr>
          <w:ilvl w:val="1"/>
          <w:numId w:val="20"/>
        </w:numPr>
        <w:spacing w:line="276" w:lineRule="auto"/>
        <w:ind w:left="567" w:right="0" w:hanging="567"/>
        <w:rPr>
          <w:rFonts w:ascii="David" w:hAnsi="David" w:cs="David"/>
        </w:rPr>
      </w:pPr>
      <w:r>
        <w:rPr>
          <w:rFonts w:ascii="David" w:hAnsi="David" w:cs="David"/>
          <w:rtl/>
        </w:rPr>
        <w:t>פיקוח, בקרה ודיווח</w:t>
      </w:r>
      <w:bookmarkEnd w:id="54"/>
    </w:p>
    <w:p w14:paraId="43EA3372" w14:textId="77777777" w:rsidR="00C63D20" w:rsidRDefault="00FA7F10">
      <w:pPr>
        <w:pStyle w:val="35"/>
        <w:numPr>
          <w:ilvl w:val="2"/>
          <w:numId w:val="20"/>
        </w:numPr>
        <w:tabs>
          <w:tab w:val="clear" w:pos="1304"/>
          <w:tab w:val="left" w:pos="1371"/>
        </w:tabs>
        <w:spacing w:line="276" w:lineRule="auto"/>
        <w:ind w:left="1371" w:hanging="804"/>
        <w:rPr>
          <w:rFonts w:ascii="David" w:hAnsi="David" w:cs="David"/>
          <w:rtl/>
        </w:rPr>
      </w:pPr>
      <w:r>
        <w:rPr>
          <w:rFonts w:ascii="David" w:hAnsi="David" w:cs="David"/>
          <w:rtl/>
        </w:rPr>
        <w:t>עיכוב בתשלום: עד ה- 10 לכל חודש, יש לבצע בדיקה בגין מועדי ביצוע התשלום בחודש החולף ולהעביר את תוצאותיה בהתאם למדרג הבא:</w:t>
      </w:r>
    </w:p>
    <w:p w14:paraId="0AC46F4A" w14:textId="77777777" w:rsidR="00C63D20" w:rsidRDefault="00FA7F10">
      <w:pPr>
        <w:pStyle w:val="41"/>
        <w:numPr>
          <w:ilvl w:val="3"/>
          <w:numId w:val="20"/>
        </w:numPr>
        <w:tabs>
          <w:tab w:val="clear" w:pos="1304"/>
          <w:tab w:val="left" w:pos="1371"/>
          <w:tab w:val="left" w:pos="2268"/>
        </w:tabs>
        <w:ind w:left="2268" w:hanging="897"/>
        <w:rPr>
          <w:sz w:val="22"/>
          <w:szCs w:val="22"/>
          <w:rtl/>
        </w:rPr>
      </w:pPr>
      <w:r>
        <w:rPr>
          <w:sz w:val="22"/>
          <w:szCs w:val="22"/>
          <w:rtl/>
        </w:rPr>
        <w:t xml:space="preserve">עד 30 ימי עיכוב – חשב המשרד יבדוק את סיבת העיכוב אל מול מנהל מחלקת התשלומים </w:t>
      </w:r>
      <w:proofErr w:type="spellStart"/>
      <w:r>
        <w:rPr>
          <w:sz w:val="22"/>
          <w:szCs w:val="22"/>
          <w:rtl/>
        </w:rPr>
        <w:t>בחשבות</w:t>
      </w:r>
      <w:proofErr w:type="spellEnd"/>
      <w:r>
        <w:rPr>
          <w:sz w:val="22"/>
          <w:szCs w:val="22"/>
          <w:rtl/>
        </w:rPr>
        <w:t xml:space="preserve"> ואנשי הרכש במשרד, ויעביר את ממצאי הבדיקה לידי </w:t>
      </w:r>
      <w:proofErr w:type="spellStart"/>
      <w:r>
        <w:rPr>
          <w:sz w:val="22"/>
          <w:szCs w:val="22"/>
          <w:rtl/>
        </w:rPr>
        <w:t>מנכ</w:t>
      </w:r>
      <w:proofErr w:type="spellEnd"/>
      <w:r>
        <w:rPr>
          <w:sz w:val="22"/>
          <w:szCs w:val="22"/>
          <w:rtl/>
        </w:rPr>
        <w:t xml:space="preserve">''ל המשרד. </w:t>
      </w:r>
    </w:p>
    <w:p w14:paraId="2CEE1950" w14:textId="77777777" w:rsidR="00C63D20" w:rsidRDefault="00FA7F10">
      <w:pPr>
        <w:pStyle w:val="41"/>
        <w:numPr>
          <w:ilvl w:val="3"/>
          <w:numId w:val="20"/>
        </w:numPr>
        <w:tabs>
          <w:tab w:val="clear" w:pos="1304"/>
          <w:tab w:val="left" w:pos="1371"/>
          <w:tab w:val="left" w:pos="2268"/>
        </w:tabs>
        <w:ind w:left="2268" w:hanging="897"/>
        <w:rPr>
          <w:sz w:val="22"/>
          <w:szCs w:val="22"/>
        </w:rPr>
      </w:pPr>
      <w:r>
        <w:rPr>
          <w:sz w:val="22"/>
          <w:szCs w:val="22"/>
          <w:rtl/>
        </w:rPr>
        <w:t>מעל 30 ימי עיכוב – חשב המשרד ידווח לסגן בכיר לחשב הכללי, האחראי על המשרד.</w:t>
      </w:r>
    </w:p>
    <w:p w14:paraId="454DEB14" w14:textId="77777777" w:rsidR="00C63D20" w:rsidRDefault="00FA7F10">
      <w:pPr>
        <w:pStyle w:val="35"/>
        <w:numPr>
          <w:ilvl w:val="2"/>
          <w:numId w:val="20"/>
        </w:numPr>
        <w:tabs>
          <w:tab w:val="clear" w:pos="1304"/>
          <w:tab w:val="left" w:pos="1371"/>
        </w:tabs>
        <w:ind w:left="1371" w:hanging="804"/>
        <w:rPr>
          <w:rFonts w:ascii="David" w:hAnsi="David" w:cs="David"/>
          <w:rtl/>
        </w:rPr>
      </w:pPr>
      <w:bookmarkStart w:id="55" w:name="_Ref70521093"/>
      <w:r>
        <w:rPr>
          <w:rFonts w:ascii="David" w:hAnsi="David" w:cs="David"/>
          <w:rtl/>
        </w:rPr>
        <w:t>דיווח רבעוני (עבור 3 הרבעונים הראשונים של כל שנה):</w:t>
      </w:r>
      <w:bookmarkEnd w:id="55"/>
    </w:p>
    <w:p w14:paraId="59403003" w14:textId="77777777" w:rsidR="00C63D20" w:rsidRDefault="00FA7F10">
      <w:pPr>
        <w:pStyle w:val="41"/>
        <w:numPr>
          <w:ilvl w:val="3"/>
          <w:numId w:val="20"/>
        </w:numPr>
        <w:tabs>
          <w:tab w:val="clear" w:pos="1304"/>
          <w:tab w:val="left" w:pos="1371"/>
          <w:tab w:val="left" w:pos="2268"/>
        </w:tabs>
        <w:ind w:left="2268" w:hanging="897"/>
        <w:rPr>
          <w:sz w:val="22"/>
          <w:szCs w:val="22"/>
          <w:rtl/>
        </w:rPr>
      </w:pPr>
      <w:r>
        <w:rPr>
          <w:sz w:val="22"/>
          <w:szCs w:val="22"/>
          <w:rtl/>
        </w:rPr>
        <w:t>לאחר תום הרבעון המדווח, יופק על ידי חשב המשרד דוח, במבנה המפורט ב</w:t>
      </w:r>
      <w:hyperlink w:anchor="נספח_ב" w:history="1">
        <w:r>
          <w:rPr>
            <w:rStyle w:val="Hyperlink"/>
            <w:sz w:val="22"/>
            <w:szCs w:val="22"/>
            <w:rtl/>
          </w:rPr>
          <w:t>נספח ב - דיווחים תקופתיים</w:t>
        </w:r>
      </w:hyperlink>
      <w:r>
        <w:rPr>
          <w:sz w:val="22"/>
          <w:szCs w:val="22"/>
          <w:rtl/>
        </w:rPr>
        <w:t xml:space="preserve">, אשר יציג את ימי האשראי בפועל במשרד ואת העיכוב בתשלומים. </w:t>
      </w:r>
    </w:p>
    <w:p w14:paraId="0E7EC373" w14:textId="77777777" w:rsidR="00C63D20" w:rsidRDefault="00FA7F10">
      <w:pPr>
        <w:pStyle w:val="41"/>
        <w:numPr>
          <w:ilvl w:val="3"/>
          <w:numId w:val="20"/>
        </w:numPr>
        <w:tabs>
          <w:tab w:val="clear" w:pos="1304"/>
          <w:tab w:val="left" w:pos="1371"/>
          <w:tab w:val="left" w:pos="2268"/>
        </w:tabs>
        <w:ind w:left="2268" w:hanging="897"/>
        <w:rPr>
          <w:sz w:val="22"/>
          <w:szCs w:val="22"/>
          <w:rtl/>
        </w:rPr>
      </w:pPr>
      <w:r>
        <w:rPr>
          <w:sz w:val="22"/>
          <w:szCs w:val="22"/>
          <w:rtl/>
        </w:rPr>
        <w:t>הדוח יופק בגין התקופה שחלה מתחילת השנה ועד לסוף הרבעון המדווח.</w:t>
      </w:r>
    </w:p>
    <w:p w14:paraId="301CDCE2" w14:textId="77777777" w:rsidR="00C63D20" w:rsidRDefault="00FA7F10">
      <w:pPr>
        <w:pStyle w:val="41"/>
        <w:numPr>
          <w:ilvl w:val="3"/>
          <w:numId w:val="20"/>
        </w:numPr>
        <w:tabs>
          <w:tab w:val="clear" w:pos="1304"/>
          <w:tab w:val="left" w:pos="1371"/>
          <w:tab w:val="left" w:pos="2268"/>
        </w:tabs>
        <w:ind w:left="2268" w:hanging="897"/>
        <w:rPr>
          <w:sz w:val="22"/>
          <w:szCs w:val="22"/>
          <w:rtl/>
        </w:rPr>
      </w:pPr>
      <w:r>
        <w:rPr>
          <w:sz w:val="22"/>
          <w:szCs w:val="22"/>
          <w:rtl/>
        </w:rPr>
        <w:t>הדוח יוגש לסגן בכיר לחשב הכללי, האחראי על המשרד ולחשבונאית הראשית בחשב הכללי, לא יאוחר מ- 30 ימים מתום הרבעון.</w:t>
      </w:r>
    </w:p>
    <w:p w14:paraId="5E52963A" w14:textId="77777777" w:rsidR="00C63D20" w:rsidRDefault="00FA7F10">
      <w:pPr>
        <w:pStyle w:val="41"/>
        <w:numPr>
          <w:ilvl w:val="3"/>
          <w:numId w:val="20"/>
        </w:numPr>
        <w:tabs>
          <w:tab w:val="clear" w:pos="1304"/>
          <w:tab w:val="left" w:pos="1371"/>
          <w:tab w:val="left" w:pos="2268"/>
        </w:tabs>
        <w:ind w:left="2268" w:hanging="897"/>
        <w:rPr>
          <w:sz w:val="22"/>
          <w:szCs w:val="22"/>
        </w:rPr>
      </w:pPr>
      <w:r>
        <w:rPr>
          <w:sz w:val="22"/>
          <w:szCs w:val="22"/>
          <w:rtl/>
        </w:rPr>
        <w:t>מידע ופירוט נוסף יועברו, ככל שיידרשו, לסגן בכיר לחשב הכללי, האחראי על המשרד ולחשבונאית הראשית בחשב הכללי.</w:t>
      </w:r>
    </w:p>
    <w:p w14:paraId="215A1DE4" w14:textId="77777777" w:rsidR="00C63D20" w:rsidRDefault="00FA7F10">
      <w:pPr>
        <w:pStyle w:val="35"/>
        <w:numPr>
          <w:ilvl w:val="2"/>
          <w:numId w:val="20"/>
        </w:numPr>
        <w:tabs>
          <w:tab w:val="clear" w:pos="1304"/>
          <w:tab w:val="left" w:pos="1371"/>
        </w:tabs>
        <w:ind w:left="1371" w:hanging="804"/>
        <w:rPr>
          <w:rFonts w:ascii="David" w:hAnsi="David" w:cs="David"/>
        </w:rPr>
      </w:pPr>
      <w:bookmarkStart w:id="56" w:name="_Ref70520500"/>
      <w:r>
        <w:rPr>
          <w:rFonts w:ascii="David" w:hAnsi="David" w:cs="David"/>
          <w:rtl/>
        </w:rPr>
        <w:t>דיווח שנתי:</w:t>
      </w:r>
      <w:bookmarkEnd w:id="56"/>
    </w:p>
    <w:p w14:paraId="1939801C" w14:textId="77777777" w:rsidR="00C63D20" w:rsidRDefault="00FA7F10">
      <w:pPr>
        <w:pStyle w:val="41"/>
        <w:numPr>
          <w:ilvl w:val="3"/>
          <w:numId w:val="22"/>
        </w:numPr>
        <w:tabs>
          <w:tab w:val="clear" w:pos="1304"/>
          <w:tab w:val="left" w:pos="1371"/>
          <w:tab w:val="left" w:pos="2268"/>
        </w:tabs>
        <w:ind w:left="2222" w:hanging="851"/>
        <w:rPr>
          <w:sz w:val="22"/>
          <w:szCs w:val="22"/>
        </w:rPr>
      </w:pPr>
      <w:r>
        <w:rPr>
          <w:sz w:val="22"/>
          <w:szCs w:val="22"/>
          <w:rtl/>
        </w:rPr>
        <w:t>תוך 3 חודשים מתום שנת הכספים, יופק ויוגש על ידי חשב המשרד דוח שנתי, במבנה המפורט ב</w:t>
      </w:r>
      <w:hyperlink w:anchor="נספח_ב" w:history="1">
        <w:r>
          <w:rPr>
            <w:rStyle w:val="Hyperlink"/>
            <w:sz w:val="22"/>
            <w:szCs w:val="22"/>
            <w:rtl/>
          </w:rPr>
          <w:t>נספח ב - דיווחים תקופתיים</w:t>
        </w:r>
      </w:hyperlink>
      <w:r>
        <w:rPr>
          <w:sz w:val="22"/>
          <w:szCs w:val="22"/>
          <w:rtl/>
        </w:rPr>
        <w:t>, אשר יציג את ימי האשראי בפועל במשרד ואת העיכוב בתשלומים, [ראה סעיף 2(א) לתקנות מוסר תשלומים]. הדוח יוגש לסגן בכיר לחשב הכללי, האחראי על המשרד ולחשבונאית הראשית בחשב הכללי.</w:t>
      </w:r>
    </w:p>
    <w:p w14:paraId="4DF46233" w14:textId="77777777" w:rsidR="00C63D20" w:rsidRDefault="00FA7F10">
      <w:pPr>
        <w:pStyle w:val="41"/>
        <w:numPr>
          <w:ilvl w:val="3"/>
          <w:numId w:val="20"/>
        </w:numPr>
        <w:tabs>
          <w:tab w:val="clear" w:pos="1304"/>
          <w:tab w:val="left" w:pos="1371"/>
          <w:tab w:val="left" w:pos="2268"/>
        </w:tabs>
        <w:ind w:left="2268" w:hanging="897"/>
        <w:rPr>
          <w:sz w:val="22"/>
          <w:szCs w:val="22"/>
        </w:rPr>
      </w:pPr>
      <w:r>
        <w:rPr>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336828ED" w14:textId="77777777" w:rsidR="00C63D20" w:rsidRDefault="00FA7F10">
      <w:pPr>
        <w:pStyle w:val="41"/>
        <w:numPr>
          <w:ilvl w:val="3"/>
          <w:numId w:val="20"/>
        </w:numPr>
        <w:tabs>
          <w:tab w:val="clear" w:pos="1304"/>
          <w:tab w:val="left" w:pos="1371"/>
          <w:tab w:val="left" w:pos="2268"/>
        </w:tabs>
        <w:ind w:left="2268" w:hanging="897"/>
        <w:rPr>
          <w:sz w:val="22"/>
          <w:szCs w:val="22"/>
        </w:rPr>
      </w:pPr>
      <w:r>
        <w:rPr>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14:paraId="3DF6E33D" w14:textId="77777777" w:rsidR="00C63D20" w:rsidRDefault="00FA7F10">
      <w:pPr>
        <w:pStyle w:val="26"/>
        <w:numPr>
          <w:ilvl w:val="1"/>
          <w:numId w:val="20"/>
        </w:numPr>
        <w:ind w:left="567" w:hanging="567"/>
        <w:rPr>
          <w:rFonts w:ascii="David" w:hAnsi="David" w:cs="David"/>
        </w:rPr>
      </w:pPr>
      <w:bookmarkStart w:id="57" w:name="_Ref44404535"/>
      <w:r>
        <w:rPr>
          <w:rFonts w:ascii="David" w:hAnsi="David" w:cs="David"/>
          <w:rtl/>
        </w:rPr>
        <w:t>חריגה ממועדי התשלום המפורטים לעיל עבור התקשרות חדשה, אשר תחילתה לאחר מועד תחילת חוק מוסר תשלומים, תיעשה בכפוף לקבלת אישור מראש ובכתב מסגן בכיר לחשב הכללי, האחראי על המשרד.</w:t>
      </w:r>
      <w:bookmarkEnd w:id="57"/>
    </w:p>
    <w:p w14:paraId="43787E84" w14:textId="77777777" w:rsidR="00C63D20" w:rsidRDefault="00FA7F10">
      <w:pPr>
        <w:pStyle w:val="26"/>
        <w:numPr>
          <w:ilvl w:val="1"/>
          <w:numId w:val="20"/>
        </w:numPr>
        <w:ind w:left="567" w:hanging="567"/>
        <w:rPr>
          <w:rFonts w:ascii="David" w:hAnsi="David" w:cs="David"/>
        </w:rPr>
      </w:pPr>
      <w:r>
        <w:rPr>
          <w:rFonts w:ascii="David" w:hAnsi="David" w:cs="David"/>
          <w:rtl/>
        </w:rPr>
        <w:t>חשב המשרד יהיה רשאי לאשר תשלום מקדמות בהתאם ל</w:t>
      </w:r>
      <w:hyperlink r:id="rId34" w:history="1">
        <w:r>
          <w:rPr>
            <w:rStyle w:val="Hyperlink"/>
            <w:rFonts w:ascii="David" w:hAnsi="David" w:cs="David"/>
            <w:rtl/>
          </w:rPr>
          <w:t xml:space="preserve">הוראת </w:t>
        </w:r>
        <w:proofErr w:type="spellStart"/>
        <w:r>
          <w:rPr>
            <w:rStyle w:val="Hyperlink"/>
            <w:rFonts w:ascii="David" w:hAnsi="David" w:cs="David"/>
            <w:rtl/>
          </w:rPr>
          <w:t>תכ"ם</w:t>
        </w:r>
        <w:proofErr w:type="spellEnd"/>
        <w:r>
          <w:rPr>
            <w:rStyle w:val="Hyperlink"/>
            <w:rFonts w:ascii="David" w:hAnsi="David" w:cs="David"/>
            <w:rtl/>
          </w:rPr>
          <w:t>, "תשלום מקדמות", מס' 1.4.0.6.</w:t>
        </w:r>
      </w:hyperlink>
    </w:p>
    <w:p w14:paraId="009A6240" w14:textId="77777777" w:rsidR="00C63D20" w:rsidRDefault="00FA7F10">
      <w:pPr>
        <w:pStyle w:val="22"/>
        <w:numPr>
          <w:ilvl w:val="1"/>
          <w:numId w:val="20"/>
        </w:numPr>
        <w:ind w:left="567" w:right="0" w:hanging="567"/>
        <w:rPr>
          <w:rFonts w:ascii="David" w:hAnsi="David" w:cs="David"/>
        </w:rPr>
      </w:pPr>
      <w:bookmarkStart w:id="58" w:name="_Ref486944326"/>
      <w:r>
        <w:rPr>
          <w:rFonts w:ascii="David" w:hAnsi="David" w:cs="David"/>
          <w:rtl/>
        </w:rPr>
        <w:t>הוראות מעבר</w:t>
      </w:r>
      <w:bookmarkEnd w:id="58"/>
    </w:p>
    <w:p w14:paraId="3DB7F1FD" w14:textId="77777777" w:rsidR="00C63D20" w:rsidRDefault="00FA7F10">
      <w:pPr>
        <w:pStyle w:val="35"/>
        <w:numPr>
          <w:ilvl w:val="2"/>
          <w:numId w:val="20"/>
        </w:numPr>
        <w:tabs>
          <w:tab w:val="clear" w:pos="1304"/>
          <w:tab w:val="left" w:pos="1371"/>
        </w:tabs>
        <w:ind w:left="1371" w:hanging="804"/>
        <w:rPr>
          <w:rtl/>
        </w:rPr>
      </w:pPr>
      <w:r>
        <w:rPr>
          <w:rFonts w:ascii="David" w:hAnsi="David" w:cs="David"/>
          <w:rtl/>
        </w:rPr>
        <w:t>בהתקשרויות שנחתמו לפני מועד תחילת חוק מוסר תשלומים, יחולו מועדי התשלום שנקבעו במועד ההתקשרות</w:t>
      </w:r>
      <w:r>
        <w:rPr>
          <w:rtl/>
        </w:rPr>
        <w:t>.</w:t>
      </w:r>
    </w:p>
    <w:tbl>
      <w:tblPr>
        <w:bidiVisual/>
        <w:tblW w:w="11193" w:type="dxa"/>
        <w:jc w:val="center"/>
        <w:tblLayout w:type="fixed"/>
        <w:tblLook w:val="0000" w:firstRow="0" w:lastRow="0" w:firstColumn="0" w:lastColumn="0" w:noHBand="0" w:noVBand="0"/>
      </w:tblPr>
      <w:tblGrid>
        <w:gridCol w:w="1333"/>
        <w:gridCol w:w="2398"/>
        <w:gridCol w:w="1975"/>
        <w:gridCol w:w="9"/>
        <w:gridCol w:w="842"/>
        <w:gridCol w:w="905"/>
        <w:gridCol w:w="1989"/>
        <w:gridCol w:w="1742"/>
      </w:tblGrid>
      <w:tr w:rsidR="00C63D20" w14:paraId="444F7EAA" w14:textId="77777777">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54CB4E5A" w14:textId="77777777" w:rsidR="00C63D20" w:rsidRDefault="00FA7F10">
            <w:pPr>
              <w:rPr>
                <w:rFonts w:ascii="Arial" w:hAnsi="Arial" w:cs="Arial"/>
                <w:b/>
                <w:bCs/>
                <w:color w:val="FFFFFF"/>
                <w:sz w:val="20"/>
                <w:szCs w:val="20"/>
                <w:rtl/>
              </w:rPr>
            </w:pPr>
            <w:r>
              <w:rPr>
                <w:rFonts w:ascii="Arial" w:hAnsi="Arial" w:cs="Arial"/>
                <w:b/>
                <w:bCs/>
                <w:color w:val="FFFFFF"/>
                <w:sz w:val="20"/>
                <w:szCs w:val="20"/>
                <w:rtl/>
              </w:rPr>
              <w:t>בתוקף מיום:</w:t>
            </w:r>
          </w:p>
        </w:tc>
        <w:tc>
          <w:tcPr>
            <w:tcW w:w="4382" w:type="dxa"/>
            <w:gridSpan w:val="3"/>
            <w:tcBorders>
              <w:top w:val="single" w:sz="4" w:space="0" w:color="auto"/>
              <w:left w:val="nil"/>
              <w:bottom w:val="single" w:sz="4" w:space="0" w:color="auto"/>
            </w:tcBorders>
            <w:shd w:val="clear" w:color="auto" w:fill="17365D"/>
            <w:vAlign w:val="center"/>
          </w:tcPr>
          <w:p w14:paraId="1689B707" w14:textId="77777777" w:rsidR="00C63D20" w:rsidRDefault="00FA7F10">
            <w:pPr>
              <w:rPr>
                <w:rFonts w:ascii="Arial" w:hAnsi="Arial" w:cs="Arial"/>
                <w:b/>
                <w:bCs/>
                <w:color w:val="FFFFFF"/>
                <w:sz w:val="20"/>
                <w:szCs w:val="20"/>
                <w:rtl/>
              </w:rPr>
            </w:pPr>
            <w:r>
              <w:rPr>
                <w:rFonts w:ascii="Arial" w:hAnsi="Arial" w:cs="Arial" w:hint="cs"/>
                <w:b/>
                <w:bCs/>
                <w:color w:val="FFFFFF"/>
                <w:sz w:val="20"/>
                <w:szCs w:val="20"/>
                <w:rtl/>
              </w:rPr>
              <w:t>09.05.2021</w:t>
            </w:r>
          </w:p>
        </w:tc>
        <w:tc>
          <w:tcPr>
            <w:tcW w:w="3736" w:type="dxa"/>
            <w:gridSpan w:val="3"/>
            <w:tcBorders>
              <w:top w:val="single" w:sz="4" w:space="0" w:color="auto"/>
              <w:bottom w:val="single" w:sz="4" w:space="0" w:color="auto"/>
            </w:tcBorders>
            <w:shd w:val="clear" w:color="auto" w:fill="17365D"/>
            <w:vAlign w:val="center"/>
          </w:tcPr>
          <w:p w14:paraId="3C3F4356" w14:textId="77777777" w:rsidR="00C63D20" w:rsidRDefault="00FA7F10">
            <w:pPr>
              <w:jc w:val="center"/>
              <w:rPr>
                <w:rFonts w:ascii="Arial" w:hAnsi="Arial" w:cs="Arial"/>
                <w:color w:val="FFFFFF"/>
                <w:sz w:val="20"/>
                <w:szCs w:val="20"/>
                <w:rtl/>
              </w:rPr>
            </w:pPr>
            <w:r>
              <w:rPr>
                <w:rFonts w:ascii="Arial" w:hAnsi="Arial" w:cs="Arial"/>
                <w:color w:val="FFFFFF"/>
                <w:sz w:val="20"/>
                <w:szCs w:val="20"/>
                <w:rtl/>
              </w:rPr>
              <w:t xml:space="preserve">עמוד </w:t>
            </w:r>
            <w:r>
              <w:rPr>
                <w:rStyle w:val="ad"/>
                <w:rFonts w:ascii="Arial" w:hAnsi="Arial" w:cs="Arial"/>
                <w:color w:val="FFFFFF"/>
                <w:sz w:val="20"/>
                <w:szCs w:val="20"/>
              </w:rPr>
              <w:fldChar w:fldCharType="begin"/>
            </w:r>
            <w:r>
              <w:rPr>
                <w:rStyle w:val="ad"/>
                <w:rFonts w:ascii="Arial" w:hAnsi="Arial" w:cs="Arial"/>
                <w:color w:val="FFFFFF"/>
                <w:sz w:val="20"/>
                <w:szCs w:val="20"/>
              </w:rPr>
              <w:instrText xml:space="preserve"> PAGE  </w:instrText>
            </w:r>
            <w:r>
              <w:rPr>
                <w:rStyle w:val="ad"/>
                <w:rFonts w:ascii="Arial" w:hAnsi="Arial" w:cs="Arial"/>
                <w:color w:val="FFFFFF"/>
                <w:sz w:val="20"/>
                <w:szCs w:val="20"/>
              </w:rPr>
              <w:fldChar w:fldCharType="separate"/>
            </w:r>
            <w:r>
              <w:rPr>
                <w:rStyle w:val="ad"/>
                <w:rFonts w:ascii="Arial" w:hAnsi="Arial" w:cs="Arial"/>
                <w:noProof/>
                <w:color w:val="FFFFFF"/>
                <w:sz w:val="20"/>
                <w:szCs w:val="20"/>
                <w:rtl/>
              </w:rPr>
              <w:t>83</w:t>
            </w:r>
            <w:r>
              <w:rPr>
                <w:rStyle w:val="ad"/>
                <w:rFonts w:ascii="Arial" w:hAnsi="Arial" w:cs="Arial"/>
                <w:color w:val="FFFFFF"/>
                <w:sz w:val="20"/>
                <w:szCs w:val="20"/>
              </w:rPr>
              <w:fldChar w:fldCharType="end"/>
            </w:r>
            <w:r>
              <w:rPr>
                <w:rFonts w:ascii="Arial" w:hAnsi="Arial" w:cs="Arial"/>
                <w:color w:val="FFFFFF"/>
                <w:sz w:val="20"/>
                <w:szCs w:val="20"/>
                <w:rtl/>
              </w:rPr>
              <w:t xml:space="preserve"> מתוך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Pr>
                <w:rFonts w:ascii="Arial" w:hAnsi="Arial" w:cs="Arial"/>
                <w:noProof/>
                <w:color w:val="FFFFFF"/>
                <w:sz w:val="20"/>
                <w:szCs w:val="20"/>
                <w:rtl/>
              </w:rPr>
              <w:t>108</w:t>
            </w:r>
            <w:r>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62071222" w14:textId="77777777" w:rsidR="00C63D20" w:rsidRDefault="00C63D20">
            <w:pPr>
              <w:rPr>
                <w:rFonts w:ascii="Arial" w:hAnsi="Arial" w:cs="Arial"/>
                <w:b/>
                <w:bCs/>
                <w:color w:val="FFFFFF"/>
                <w:sz w:val="20"/>
                <w:szCs w:val="20"/>
              </w:rPr>
            </w:pPr>
          </w:p>
        </w:tc>
      </w:tr>
      <w:tr w:rsidR="00C63D20" w14:paraId="29A56A27" w14:textId="77777777">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8BB1135" w14:textId="77777777" w:rsidR="00C63D20" w:rsidRDefault="00FA7F10">
            <w:pPr>
              <w:rPr>
                <w:rFonts w:ascii="Arial" w:hAnsi="Arial" w:cs="Arial"/>
                <w:sz w:val="20"/>
                <w:szCs w:val="20"/>
                <w:rtl/>
              </w:rPr>
            </w:pPr>
            <w:r>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7B8FE2BC" w14:textId="77777777" w:rsidR="00C63D20" w:rsidRDefault="00FA7F10">
            <w:pPr>
              <w:rPr>
                <w:rFonts w:ascii="Arial" w:hAnsi="Arial" w:cs="Arial"/>
                <w:sz w:val="20"/>
                <w:szCs w:val="20"/>
                <w:rtl/>
              </w:rPr>
            </w:pPr>
            <w:r>
              <w:rPr>
                <w:rFonts w:ascii="Arial" w:hAnsi="Arial" w:cs="Arial"/>
                <w:sz w:val="20"/>
                <w:szCs w:val="20"/>
                <w:rtl/>
              </w:rPr>
              <w:t xml:space="preserve">ד"ר </w:t>
            </w:r>
            <w:r>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59FA473F" w14:textId="77777777" w:rsidR="00C63D20" w:rsidRDefault="00FA7F10">
            <w:pPr>
              <w:rPr>
                <w:rFonts w:ascii="Arial" w:hAnsi="Arial" w:cs="Arial"/>
                <w:sz w:val="20"/>
                <w:szCs w:val="20"/>
                <w:rtl/>
              </w:rPr>
            </w:pPr>
            <w:r>
              <w:rPr>
                <w:rFonts w:ascii="Arial" w:hAnsi="Arial" w:cs="Arial"/>
                <w:b/>
                <w:bCs/>
                <w:sz w:val="20"/>
                <w:szCs w:val="20"/>
                <w:rtl/>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718C2CF3" w14:textId="77777777" w:rsidR="00C63D20" w:rsidRDefault="00FA7F10">
            <w:pPr>
              <w:rPr>
                <w:rFonts w:ascii="Arial" w:hAnsi="Arial" w:cs="Arial"/>
                <w:sz w:val="20"/>
                <w:szCs w:val="20"/>
                <w:rtl/>
              </w:rPr>
            </w:pPr>
            <w:r>
              <w:rPr>
                <w:rFonts w:ascii="Arial" w:hAnsi="Arial" w:cs="Arial" w:hint="cs"/>
                <w:sz w:val="20"/>
                <w:szCs w:val="20"/>
                <w:rtl/>
              </w:rPr>
              <w:t>סגן בכיר לחשב הכללי</w:t>
            </w:r>
          </w:p>
        </w:tc>
      </w:tr>
      <w:tr w:rsidR="00C63D20" w14:paraId="0641AF33" w14:textId="77777777">
        <w:trPr>
          <w:trHeight w:val="283"/>
          <w:jc w:val="center"/>
        </w:trPr>
        <w:tc>
          <w:tcPr>
            <w:tcW w:w="3731" w:type="dxa"/>
            <w:gridSpan w:val="2"/>
            <w:tcBorders>
              <w:top w:val="single" w:sz="4" w:space="0" w:color="auto"/>
            </w:tcBorders>
            <w:shd w:val="clear" w:color="auto" w:fill="auto"/>
            <w:noWrap/>
            <w:vAlign w:val="center"/>
          </w:tcPr>
          <w:p w14:paraId="49E62805" w14:textId="77777777" w:rsidR="00C63D20" w:rsidRDefault="00FA7F10">
            <w:pPr>
              <w:rPr>
                <w:rFonts w:ascii="Arial" w:hAnsi="Arial" w:cs="Arial"/>
                <w:sz w:val="20"/>
                <w:szCs w:val="20"/>
              </w:rPr>
            </w:pPr>
            <w:r>
              <w:rPr>
                <w:rFonts w:ascii="Arial" w:hAnsi="Arial" w:cs="Arial"/>
                <w:sz w:val="20"/>
                <w:szCs w:val="20"/>
                <w:rtl/>
              </w:rPr>
              <w:t xml:space="preserve">אתר הוראות </w:t>
            </w:r>
            <w:proofErr w:type="spellStart"/>
            <w:r>
              <w:rPr>
                <w:rFonts w:ascii="Arial" w:hAnsi="Arial" w:cs="Arial"/>
                <w:sz w:val="20"/>
                <w:szCs w:val="20"/>
                <w:rtl/>
              </w:rPr>
              <w:t>תכ"ם</w:t>
            </w:r>
            <w:proofErr w:type="spellEnd"/>
            <w:r>
              <w:rPr>
                <w:rFonts w:ascii="Arial" w:hAnsi="Arial" w:cs="Arial"/>
                <w:sz w:val="20"/>
                <w:szCs w:val="20"/>
                <w:rtl/>
              </w:rPr>
              <w:t xml:space="preserve">: </w:t>
            </w:r>
            <w:hyperlink r:id="rId35" w:history="1">
              <w:r>
                <w:rPr>
                  <w:rStyle w:val="Hyperlink"/>
                  <w:rFonts w:ascii="Arial" w:hAnsi="Arial" w:cs="Arial"/>
                  <w:sz w:val="20"/>
                  <w:szCs w:val="20"/>
                  <w:rtl/>
                </w:rPr>
                <w:t>קישור לאתר</w:t>
              </w:r>
            </w:hyperlink>
          </w:p>
        </w:tc>
        <w:tc>
          <w:tcPr>
            <w:tcW w:w="3731" w:type="dxa"/>
            <w:gridSpan w:val="4"/>
            <w:tcBorders>
              <w:top w:val="single" w:sz="4" w:space="0" w:color="auto"/>
            </w:tcBorders>
            <w:shd w:val="clear" w:color="auto" w:fill="auto"/>
            <w:vAlign w:val="center"/>
          </w:tcPr>
          <w:p w14:paraId="1D9A1718" w14:textId="77777777" w:rsidR="00C63D20" w:rsidRDefault="00FA7F10">
            <w:pPr>
              <w:rPr>
                <w:rFonts w:ascii="Arial" w:hAnsi="Arial" w:cs="Arial"/>
                <w:sz w:val="20"/>
                <w:szCs w:val="20"/>
              </w:rPr>
            </w:pPr>
            <w:r>
              <w:rPr>
                <w:rFonts w:ascii="Arial" w:hAnsi="Arial" w:cs="Arial" w:hint="cs"/>
                <w:sz w:val="20"/>
                <w:szCs w:val="20"/>
                <w:u w:color="3464BA"/>
                <w:rtl/>
              </w:rPr>
              <w:t xml:space="preserve">לקבלת עדכונים במערכת: </w:t>
            </w:r>
            <w:hyperlink r:id="rId36" w:history="1">
              <w:r>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3B74ADF0" w14:textId="77777777" w:rsidR="00C63D20" w:rsidRDefault="00FA7F10">
            <w:pPr>
              <w:jc w:val="right"/>
              <w:rPr>
                <w:rFonts w:ascii="Arial" w:hAnsi="Arial" w:cs="Arial"/>
                <w:sz w:val="20"/>
                <w:szCs w:val="20"/>
              </w:rPr>
            </w:pPr>
            <w:r>
              <w:rPr>
                <w:rFonts w:ascii="Arial" w:hAnsi="Arial" w:cs="Arial"/>
                <w:sz w:val="20"/>
                <w:szCs w:val="20"/>
                <w:rtl/>
              </w:rPr>
              <w:t xml:space="preserve">לפניות ושאלות: </w:t>
            </w:r>
            <w:hyperlink r:id="rId37" w:history="1">
              <w:r>
                <w:rPr>
                  <w:rStyle w:val="Hyperlink"/>
                  <w:rFonts w:ascii="Tahoma" w:hAnsi="Tahoma" w:cs="Tahoma"/>
                  <w:sz w:val="20"/>
                  <w:szCs w:val="20"/>
                </w:rPr>
                <w:t>takam@mof.gov.il</w:t>
              </w:r>
            </w:hyperlink>
          </w:p>
        </w:tc>
      </w:tr>
    </w:tbl>
    <w:p w14:paraId="20EAF74B" w14:textId="77777777" w:rsidR="00C63D20" w:rsidRDefault="00FA7F10">
      <w:pPr>
        <w:widowControl w:val="0"/>
        <w:spacing w:line="240" w:lineRule="auto"/>
        <w:ind w:left="-33"/>
        <w:jc w:val="right"/>
        <w:rPr>
          <w:rtl/>
        </w:rPr>
      </w:pPr>
      <w:r>
        <w:rPr>
          <w:rtl/>
        </w:rPr>
        <w:br w:type="page"/>
      </w:r>
      <w:r>
        <w:rPr>
          <w:rFonts w:hint="cs"/>
          <w:rtl/>
        </w:rPr>
        <w:lastRenderedPageBreak/>
        <w:t>נספח מספר 1</w:t>
      </w:r>
    </w:p>
    <w:p w14:paraId="711DC1D3" w14:textId="77777777" w:rsidR="00C63D20" w:rsidRDefault="00FA7F10">
      <w:pPr>
        <w:widowControl w:val="0"/>
        <w:spacing w:line="240" w:lineRule="auto"/>
        <w:ind w:left="-33"/>
        <w:jc w:val="right"/>
        <w:rPr>
          <w:rtl/>
        </w:rPr>
      </w:pPr>
      <w:r>
        <w:rPr>
          <w:rFonts w:hint="cs"/>
          <w:rtl/>
        </w:rPr>
        <w:t xml:space="preserve">דף </w:t>
      </w:r>
      <w:r>
        <w:rPr>
          <w:rStyle w:val="ad"/>
        </w:rPr>
        <w:t>4</w:t>
      </w:r>
      <w:r>
        <w:rPr>
          <w:rFonts w:hint="cs"/>
          <w:rtl/>
        </w:rPr>
        <w:t xml:space="preserve"> מתוך 5</w:t>
      </w:r>
    </w:p>
    <w:p w14:paraId="1DA1A3BB" w14:textId="77777777" w:rsidR="00C63D20" w:rsidRDefault="00C63D20">
      <w:pPr>
        <w:widowControl w:val="0"/>
        <w:spacing w:line="240" w:lineRule="auto"/>
        <w:ind w:left="-33"/>
        <w:jc w:val="right"/>
        <w:rPr>
          <w:rtl/>
        </w:rPr>
      </w:pPr>
    </w:p>
    <w:tbl>
      <w:tblPr>
        <w:bidiVisual/>
        <w:tblW w:w="11057" w:type="dxa"/>
        <w:jc w:val="center"/>
        <w:tblLook w:val="0000" w:firstRow="0" w:lastRow="0" w:firstColumn="0" w:lastColumn="0" w:noHBand="0" w:noVBand="0"/>
      </w:tblPr>
      <w:tblGrid>
        <w:gridCol w:w="1840"/>
        <w:gridCol w:w="3612"/>
        <w:gridCol w:w="1615"/>
        <w:gridCol w:w="3990"/>
      </w:tblGrid>
      <w:tr w:rsidR="00C63D20" w14:paraId="26E3877B" w14:textId="77777777">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5D12FBF2" w14:textId="77777777" w:rsidR="00C63D20" w:rsidRDefault="00FA7F10">
            <w:pPr>
              <w:overflowPunct/>
              <w:autoSpaceDE/>
              <w:autoSpaceDN/>
              <w:adjustRightInd/>
              <w:spacing w:line="240" w:lineRule="auto"/>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 xml:space="preserve">הוראת </w:t>
            </w:r>
            <w:proofErr w:type="spellStart"/>
            <w:r>
              <w:rPr>
                <w:rFonts w:ascii="Arial" w:hAnsi="Arial" w:cs="Arial"/>
                <w:b/>
                <w:bCs/>
                <w:color w:val="FFFFFF"/>
                <w:sz w:val="28"/>
                <w:szCs w:val="28"/>
                <w:rtl/>
                <w:lang w:eastAsia="en-US"/>
              </w:rPr>
              <w:t>תכ"ם</w:t>
            </w:r>
            <w:proofErr w:type="spellEnd"/>
            <w:r>
              <w:rPr>
                <w:rFonts w:ascii="Arial" w:hAnsi="Arial" w:cs="Arial"/>
                <w:b/>
                <w:bCs/>
                <w:color w:val="FFFFFF"/>
                <w:sz w:val="28"/>
                <w:szCs w:val="28"/>
                <w:rtl/>
                <w:lang w:eastAsia="en-US"/>
              </w:rPr>
              <w:t>:</w:t>
            </w:r>
          </w:p>
        </w:tc>
        <w:tc>
          <w:tcPr>
            <w:tcW w:w="9217" w:type="dxa"/>
            <w:gridSpan w:val="3"/>
            <w:tcBorders>
              <w:top w:val="single" w:sz="4" w:space="0" w:color="auto"/>
              <w:left w:val="nil"/>
              <w:bottom w:val="single" w:sz="4" w:space="0" w:color="auto"/>
              <w:right w:val="single" w:sz="4" w:space="0" w:color="auto"/>
            </w:tcBorders>
            <w:shd w:val="clear" w:color="auto" w:fill="1F497D"/>
            <w:vAlign w:val="center"/>
          </w:tcPr>
          <w:p w14:paraId="3C5869E7" w14:textId="77777777" w:rsidR="00C63D20" w:rsidRDefault="00FA7F10">
            <w:pPr>
              <w:overflowPunct/>
              <w:autoSpaceDE/>
              <w:autoSpaceDN/>
              <w:adjustRightInd/>
              <w:spacing w:line="240" w:lineRule="auto"/>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מועדי תשלום</w:t>
            </w:r>
          </w:p>
        </w:tc>
      </w:tr>
      <w:tr w:rsidR="00C63D20" w14:paraId="6A1C3F68" w14:textId="77777777">
        <w:trPr>
          <w:trHeight w:val="261"/>
          <w:jc w:val="center"/>
        </w:trPr>
        <w:tc>
          <w:tcPr>
            <w:tcW w:w="1840" w:type="dxa"/>
            <w:vMerge w:val="restart"/>
            <w:tcBorders>
              <w:top w:val="single" w:sz="4" w:space="0" w:color="auto"/>
              <w:left w:val="single" w:sz="4" w:space="0" w:color="auto"/>
            </w:tcBorders>
            <w:shd w:val="clear" w:color="auto" w:fill="F2F2F2"/>
            <w:vAlign w:val="center"/>
          </w:tcPr>
          <w:p w14:paraId="01D134E2" w14:textId="77777777" w:rsidR="00C63D20" w:rsidRDefault="00FA7F10">
            <w:pPr>
              <w:overflowPunct/>
              <w:autoSpaceDE/>
              <w:autoSpaceDN/>
              <w:adjustRightInd/>
              <w:spacing w:line="240" w:lineRule="auto"/>
              <w:jc w:val="left"/>
              <w:textAlignment w:val="auto"/>
              <w:rPr>
                <w:rFonts w:ascii="Arial" w:hAnsi="Arial" w:cs="Times New Roman"/>
                <w:lang w:eastAsia="en-US"/>
              </w:rPr>
            </w:pPr>
            <w:r>
              <w:rPr>
                <w:rFonts w:ascii="Arial" w:hAnsi="Arial" w:cs="Times New Roman"/>
                <w:noProof/>
                <w:lang w:eastAsia="en-US"/>
              </w:rPr>
              <w:drawing>
                <wp:inline distT="0" distB="0" distL="0" distR="0" wp14:anchorId="73C2557B" wp14:editId="0156549C">
                  <wp:extent cx="1009650" cy="514350"/>
                  <wp:effectExtent l="0" t="0" r="0" b="0"/>
                  <wp:docPr id="4"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51E6623F" w14:textId="77777777" w:rsidR="00C63D20" w:rsidRDefault="00FA7F10">
            <w:pPr>
              <w:overflowPunct/>
              <w:autoSpaceDE/>
              <w:autoSpaceDN/>
              <w:adjustRightInd/>
              <w:spacing w:line="240" w:lineRule="auto"/>
              <w:jc w:val="left"/>
              <w:textAlignment w:val="auto"/>
              <w:rPr>
                <w:rFonts w:ascii="Arial" w:hAnsi="Arial" w:cs="Arial"/>
                <w:color w:val="17365D"/>
                <w:rtl/>
                <w:lang w:eastAsia="en-US"/>
              </w:rPr>
            </w:pPr>
            <w:r>
              <w:rPr>
                <w:rFonts w:ascii="Arial" w:hAnsi="Arial" w:cs="Arial"/>
                <w:color w:val="17365D"/>
                <w:rtl/>
                <w:lang w:eastAsia="en-US"/>
              </w:rPr>
              <w:t>משרד האוצר</w:t>
            </w:r>
          </w:p>
          <w:p w14:paraId="0E53E1CF" w14:textId="77777777" w:rsidR="00C63D20" w:rsidRDefault="00FA7F10">
            <w:pPr>
              <w:overflowPunct/>
              <w:autoSpaceDE/>
              <w:autoSpaceDN/>
              <w:adjustRightInd/>
              <w:spacing w:line="240" w:lineRule="auto"/>
              <w:jc w:val="left"/>
              <w:textAlignment w:val="auto"/>
              <w:rPr>
                <w:rFonts w:ascii="Arial" w:hAnsi="Arial" w:cs="Arial"/>
                <w:sz w:val="23"/>
                <w:szCs w:val="23"/>
                <w:rtl/>
                <w:lang w:eastAsia="en-US"/>
              </w:rPr>
            </w:pPr>
            <w:r>
              <w:rPr>
                <w:rFonts w:ascii="Arial" w:hAnsi="Arial" w:cs="Arial"/>
                <w:color w:val="17365D"/>
                <w:sz w:val="23"/>
                <w:szCs w:val="23"/>
                <w:rtl/>
                <w:lang w:eastAsia="en-US"/>
              </w:rPr>
              <w:t>אגף החשב הכללי</w:t>
            </w:r>
          </w:p>
          <w:p w14:paraId="430A814A" w14:textId="77777777" w:rsidR="00C63D20" w:rsidRDefault="00FA7F10">
            <w:pPr>
              <w:overflowPunct/>
              <w:autoSpaceDE/>
              <w:autoSpaceDN/>
              <w:adjustRightInd/>
              <w:spacing w:before="60" w:after="60" w:line="240" w:lineRule="auto"/>
              <w:jc w:val="left"/>
              <w:textAlignment w:val="auto"/>
              <w:rPr>
                <w:rFonts w:ascii="Arial" w:hAnsi="Arial" w:cs="Times New Roman"/>
                <w:rtl/>
                <w:lang w:eastAsia="en-US"/>
              </w:rPr>
            </w:pPr>
            <w:proofErr w:type="spellStart"/>
            <w:r>
              <w:rPr>
                <w:rFonts w:ascii="Arial" w:hAnsi="Arial" w:cs="Arial"/>
                <w:b/>
                <w:bCs/>
                <w:color w:val="17365D"/>
                <w:sz w:val="22"/>
                <w:szCs w:val="22"/>
                <w:rtl/>
                <w:lang w:eastAsia="en-US"/>
              </w:rPr>
              <w:t>תכ"ם</w:t>
            </w:r>
            <w:proofErr w:type="spellEnd"/>
            <w:r>
              <w:rPr>
                <w:rFonts w:ascii="Arial" w:hAnsi="Arial" w:cs="Arial"/>
                <w:b/>
                <w:bCs/>
                <w:color w:val="17365D"/>
                <w:sz w:val="22"/>
                <w:szCs w:val="22"/>
                <w:rtl/>
                <w:lang w:eastAsia="en-US"/>
              </w:rPr>
              <w:t xml:space="preserve"> – ביצוע תקציב</w:t>
            </w:r>
          </w:p>
        </w:tc>
        <w:tc>
          <w:tcPr>
            <w:tcW w:w="1615" w:type="dxa"/>
            <w:tcBorders>
              <w:top w:val="single" w:sz="4" w:space="0" w:color="auto"/>
              <w:left w:val="single" w:sz="4" w:space="0" w:color="auto"/>
              <w:right w:val="single" w:sz="4" w:space="0" w:color="auto"/>
            </w:tcBorders>
            <w:shd w:val="clear" w:color="auto" w:fill="F2F2F2"/>
            <w:noWrap/>
            <w:vAlign w:val="center"/>
          </w:tcPr>
          <w:p w14:paraId="050ECB7A" w14:textId="77777777" w:rsidR="00C63D20" w:rsidRDefault="00FA7F10">
            <w:pPr>
              <w:overflowPunct/>
              <w:autoSpaceDE/>
              <w:autoSpaceDN/>
              <w:adjustRightInd/>
              <w:spacing w:line="240" w:lineRule="auto"/>
              <w:jc w:val="left"/>
              <w:textAlignment w:val="auto"/>
              <w:rPr>
                <w:rFonts w:ascii="Arial" w:hAnsi="Arial" w:cs="Arial"/>
                <w:b/>
                <w:bCs/>
                <w:sz w:val="20"/>
                <w:szCs w:val="20"/>
                <w:rtl/>
                <w:lang w:eastAsia="en-US"/>
              </w:rPr>
            </w:pPr>
            <w:r>
              <w:rPr>
                <w:rFonts w:ascii="Arial" w:hAnsi="Arial" w:cs="Arial"/>
                <w:b/>
                <w:bCs/>
                <w:sz w:val="20"/>
                <w:szCs w:val="20"/>
                <w:rtl/>
                <w:lang w:eastAsia="en-US"/>
              </w:rPr>
              <w:t>פרק 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23A0C7C3" w14:textId="77777777" w:rsidR="00C63D20" w:rsidRDefault="00FA7F1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תקציב</w:t>
            </w:r>
          </w:p>
        </w:tc>
      </w:tr>
      <w:tr w:rsidR="00C63D20" w14:paraId="074CE0E4" w14:textId="77777777">
        <w:trPr>
          <w:trHeight w:val="261"/>
          <w:jc w:val="center"/>
        </w:trPr>
        <w:tc>
          <w:tcPr>
            <w:tcW w:w="1840" w:type="dxa"/>
            <w:vMerge/>
            <w:tcBorders>
              <w:left w:val="single" w:sz="4" w:space="0" w:color="auto"/>
            </w:tcBorders>
            <w:shd w:val="clear" w:color="auto" w:fill="F2F2F2"/>
            <w:vAlign w:val="center"/>
          </w:tcPr>
          <w:p w14:paraId="58B96221" w14:textId="77777777" w:rsidR="00C63D20" w:rsidRDefault="00C63D20">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14:paraId="5AF674A9" w14:textId="77777777" w:rsidR="00C63D20" w:rsidRDefault="00C63D20">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3BE66E15" w14:textId="77777777" w:rsidR="00C63D20" w:rsidRDefault="00FA7F1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1219EAAE" w14:textId="77777777" w:rsidR="00C63D20" w:rsidRDefault="00FA7F1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תשלומים בגין התחייבויות</w:t>
            </w:r>
          </w:p>
        </w:tc>
      </w:tr>
      <w:tr w:rsidR="00C63D20" w14:paraId="73796AB8" w14:textId="77777777">
        <w:trPr>
          <w:trHeight w:val="261"/>
          <w:jc w:val="center"/>
        </w:trPr>
        <w:tc>
          <w:tcPr>
            <w:tcW w:w="1840" w:type="dxa"/>
            <w:vMerge/>
            <w:tcBorders>
              <w:left w:val="single" w:sz="4" w:space="0" w:color="auto"/>
            </w:tcBorders>
            <w:shd w:val="clear" w:color="auto" w:fill="F2F2F2"/>
            <w:vAlign w:val="center"/>
          </w:tcPr>
          <w:p w14:paraId="2B5C4FD7" w14:textId="77777777" w:rsidR="00C63D20" w:rsidRDefault="00C63D20">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14:paraId="0F6FA9C0" w14:textId="77777777" w:rsidR="00C63D20" w:rsidRDefault="00C63D20">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9CFD888" w14:textId="77777777" w:rsidR="00C63D20" w:rsidRDefault="00FA7F1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45B2B292" w14:textId="77777777" w:rsidR="00C63D20" w:rsidRDefault="00FA7F1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sz w:val="20"/>
                <w:szCs w:val="20"/>
                <w:rtl/>
                <w:lang w:eastAsia="en-US"/>
              </w:rPr>
              <w:t>1.4.3</w:t>
            </w:r>
          </w:p>
        </w:tc>
      </w:tr>
      <w:tr w:rsidR="00C63D20" w14:paraId="2BE9F802" w14:textId="77777777">
        <w:trPr>
          <w:trHeight w:val="261"/>
          <w:jc w:val="center"/>
        </w:trPr>
        <w:tc>
          <w:tcPr>
            <w:tcW w:w="1840" w:type="dxa"/>
            <w:vMerge/>
            <w:tcBorders>
              <w:left w:val="single" w:sz="4" w:space="0" w:color="auto"/>
              <w:bottom w:val="single" w:sz="4" w:space="0" w:color="auto"/>
            </w:tcBorders>
            <w:shd w:val="clear" w:color="auto" w:fill="F2F2F2"/>
            <w:vAlign w:val="center"/>
          </w:tcPr>
          <w:p w14:paraId="14001353" w14:textId="77777777" w:rsidR="00C63D20" w:rsidRDefault="00C63D20">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bottom w:val="single" w:sz="4" w:space="0" w:color="auto"/>
              <w:right w:val="single" w:sz="4" w:space="0" w:color="auto"/>
            </w:tcBorders>
            <w:shd w:val="clear" w:color="auto" w:fill="F2F2F2"/>
          </w:tcPr>
          <w:p w14:paraId="61F22201" w14:textId="77777777" w:rsidR="00C63D20" w:rsidRDefault="00C63D20">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210F6BD0" w14:textId="77777777" w:rsidR="00C63D20" w:rsidRDefault="00FA7F1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b/>
                <w:bCs/>
                <w:sz w:val="20"/>
                <w:szCs w:val="20"/>
                <w:rtl/>
                <w:lang w:eastAsia="en-US"/>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67A7D02B" w14:textId="77777777" w:rsidR="00C63D20" w:rsidRDefault="00FA7F1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hint="cs"/>
                <w:sz w:val="20"/>
                <w:szCs w:val="20"/>
                <w:rtl/>
                <w:lang w:eastAsia="en-US"/>
              </w:rPr>
              <w:t xml:space="preserve">05                                       </w:t>
            </w:r>
          </w:p>
        </w:tc>
      </w:tr>
    </w:tbl>
    <w:p w14:paraId="49DC3E44" w14:textId="77777777" w:rsidR="00C63D20" w:rsidRDefault="00FA7F10">
      <w:pPr>
        <w:pStyle w:val="35"/>
        <w:numPr>
          <w:ilvl w:val="2"/>
          <w:numId w:val="20"/>
        </w:numPr>
        <w:tabs>
          <w:tab w:val="clear" w:pos="1304"/>
          <w:tab w:val="left" w:pos="1371"/>
        </w:tabs>
        <w:ind w:left="1371" w:hanging="804"/>
        <w:rPr>
          <w:rFonts w:ascii="David" w:hAnsi="David" w:cs="David"/>
          <w:rtl/>
        </w:rPr>
      </w:pPr>
      <w:r>
        <w:rPr>
          <w:rFonts w:ascii="David" w:hAnsi="David" w:cs="David"/>
          <w:rtl/>
        </w:rPr>
        <w:t xml:space="preserve">בהתקשרויות המשך, שנחתמו בהמשך להליך שפורסם לפני מועד תחילת חוק מוסר תשלומים, יחולו מועדי התשלום המפורטים במהדורה הראשונה של הוראה זו (ראה </w:t>
      </w:r>
      <w:hyperlink r:id="rId38" w:history="1">
        <w:r>
          <w:rPr>
            <w:rStyle w:val="Hyperlink"/>
            <w:rFonts w:ascii="David" w:hAnsi="David" w:cs="David"/>
            <w:rtl/>
          </w:rPr>
          <w:t xml:space="preserve">הוראת </w:t>
        </w:r>
        <w:proofErr w:type="spellStart"/>
        <w:r>
          <w:rPr>
            <w:rStyle w:val="Hyperlink"/>
            <w:rFonts w:ascii="David" w:hAnsi="David" w:cs="David"/>
            <w:rtl/>
          </w:rPr>
          <w:t>תכ"ם</w:t>
        </w:r>
        <w:proofErr w:type="spellEnd"/>
        <w:r>
          <w:rPr>
            <w:rStyle w:val="Hyperlink"/>
            <w:rFonts w:ascii="David" w:hAnsi="David" w:cs="David"/>
            <w:rtl/>
          </w:rPr>
          <w:t>, "מועדי תשלום", מס' 1.4.0.3</w:t>
        </w:r>
      </w:hyperlink>
      <w:r>
        <w:rPr>
          <w:rFonts w:ascii="David" w:hAnsi="David" w:cs="David"/>
          <w:rtl/>
        </w:rPr>
        <w:t xml:space="preserve">, מהדורה 01). </w:t>
      </w:r>
    </w:p>
    <w:p w14:paraId="214D92DE" w14:textId="77777777" w:rsidR="00C63D20" w:rsidRDefault="00FA7F10">
      <w:pPr>
        <w:pStyle w:val="11"/>
        <w:numPr>
          <w:ilvl w:val="0"/>
          <w:numId w:val="20"/>
        </w:numPr>
        <w:shd w:val="clear" w:color="auto" w:fill="F2F2F2"/>
        <w:overflowPunct/>
        <w:autoSpaceDE/>
        <w:autoSpaceDN/>
        <w:adjustRightInd/>
        <w:spacing w:after="180"/>
        <w:ind w:left="521" w:right="0" w:hanging="521"/>
        <w:jc w:val="left"/>
        <w:textAlignment w:val="auto"/>
        <w:rPr>
          <w:rFonts w:ascii="David" w:hAnsi="David" w:cs="David"/>
          <w:rtl/>
        </w:rPr>
      </w:pPr>
      <w:r>
        <w:rPr>
          <w:rFonts w:ascii="David" w:hAnsi="David" w:cs="David"/>
          <w:rtl/>
        </w:rPr>
        <w:t>מסמכים ישימים</w:t>
      </w:r>
    </w:p>
    <w:p w14:paraId="38081229" w14:textId="77777777" w:rsidR="00C63D20" w:rsidRDefault="00FA7F10">
      <w:pPr>
        <w:pStyle w:val="26"/>
        <w:numPr>
          <w:ilvl w:val="1"/>
          <w:numId w:val="20"/>
        </w:numPr>
        <w:ind w:left="567" w:hanging="567"/>
        <w:rPr>
          <w:rStyle w:val="Hyperlink"/>
          <w:rFonts w:ascii="David" w:hAnsi="David" w:cs="David"/>
        </w:rPr>
      </w:pPr>
      <w:r>
        <w:rPr>
          <w:rStyle w:val="Hyperlink"/>
          <w:rFonts w:ascii="David" w:hAnsi="David" w:cs="David"/>
          <w:rtl/>
        </w:rPr>
        <w:fldChar w:fldCharType="begin"/>
      </w:r>
      <w:r>
        <w:rPr>
          <w:rStyle w:val="Hyperlink"/>
          <w:rFonts w:ascii="David" w:hAnsi="David" w:cs="David"/>
          <w:rtl/>
        </w:rPr>
        <w:instrText xml:space="preserve"> </w:instrText>
      </w:r>
      <w:r>
        <w:rPr>
          <w:rStyle w:val="Hyperlink"/>
          <w:rFonts w:ascii="David" w:hAnsi="David" w:cs="David"/>
        </w:rPr>
        <w:instrText>HYPERLINK</w:instrText>
      </w:r>
      <w:r>
        <w:rPr>
          <w:rStyle w:val="Hyperlink"/>
          <w:rFonts w:ascii="David" w:hAnsi="David" w:cs="David"/>
          <w:rtl/>
        </w:rPr>
        <w:instrText xml:space="preserve"> "</w:instrText>
      </w:r>
      <w:r>
        <w:rPr>
          <w:rStyle w:val="Hyperlink"/>
          <w:rFonts w:ascii="David" w:hAnsi="David" w:cs="David"/>
        </w:rPr>
        <w:instrText>https://fs.knesset.gov.il/13/law/13_lsr_211353.PDF</w:instrText>
      </w:r>
      <w:r>
        <w:rPr>
          <w:rStyle w:val="Hyperlink"/>
          <w:rFonts w:ascii="David" w:hAnsi="David" w:cs="David"/>
          <w:rtl/>
        </w:rPr>
        <w:instrText xml:space="preserve">" </w:instrText>
      </w:r>
      <w:r>
        <w:rPr>
          <w:rStyle w:val="Hyperlink"/>
          <w:rFonts w:ascii="David" w:hAnsi="David" w:cs="David"/>
          <w:rtl/>
        </w:rPr>
        <w:fldChar w:fldCharType="separate"/>
      </w:r>
      <w:r>
        <w:rPr>
          <w:rStyle w:val="Hyperlink"/>
          <w:rFonts w:ascii="David" w:hAnsi="David" w:cs="David"/>
          <w:rtl/>
        </w:rPr>
        <w:t>חוק הרשויות המקומיות (העברת תשלומים מהמדינה), תשנ"ה-1995.</w:t>
      </w:r>
    </w:p>
    <w:p w14:paraId="28AD7B9F" w14:textId="77777777" w:rsidR="00C63D20" w:rsidRDefault="00FA7F10">
      <w:pPr>
        <w:pStyle w:val="26"/>
        <w:numPr>
          <w:ilvl w:val="1"/>
          <w:numId w:val="20"/>
        </w:numPr>
        <w:ind w:left="567" w:hanging="567"/>
        <w:rPr>
          <w:rStyle w:val="Hyperlink"/>
          <w:rFonts w:ascii="David" w:hAnsi="David" w:cs="David"/>
        </w:rPr>
      </w:pPr>
      <w:r>
        <w:rPr>
          <w:rStyle w:val="Hyperlink"/>
          <w:rFonts w:ascii="David" w:hAnsi="David" w:cs="David"/>
          <w:rtl/>
        </w:rPr>
        <w:fldChar w:fldCharType="end"/>
      </w:r>
      <w:hyperlink r:id="rId39" w:history="1">
        <w:r>
          <w:rPr>
            <w:rStyle w:val="Hyperlink"/>
            <w:rFonts w:ascii="David" w:hAnsi="David" w:cs="David"/>
            <w:rtl/>
          </w:rPr>
          <w:t>חוק חתימה אלקטרונית, תשס"א-2001</w:t>
        </w:r>
      </w:hyperlink>
      <w:r>
        <w:rPr>
          <w:rStyle w:val="Hyperlink"/>
          <w:rFonts w:ascii="David" w:hAnsi="David" w:cs="David"/>
          <w:rtl/>
        </w:rPr>
        <w:t>.</w:t>
      </w:r>
    </w:p>
    <w:p w14:paraId="226C5C9A" w14:textId="77777777" w:rsidR="00C63D20" w:rsidRDefault="009A2151">
      <w:pPr>
        <w:pStyle w:val="26"/>
        <w:numPr>
          <w:ilvl w:val="1"/>
          <w:numId w:val="20"/>
        </w:numPr>
        <w:ind w:left="567" w:hanging="567"/>
        <w:rPr>
          <w:rStyle w:val="Hyperlink"/>
          <w:rFonts w:ascii="David" w:hAnsi="David" w:cs="David"/>
        </w:rPr>
      </w:pPr>
      <w:hyperlink r:id="rId40" w:history="1">
        <w:r w:rsidR="00FA7F10">
          <w:rPr>
            <w:rStyle w:val="Hyperlink"/>
            <w:rFonts w:ascii="David" w:hAnsi="David" w:cs="David"/>
            <w:rtl/>
          </w:rPr>
          <w:t>חוק מוסר תשלומים לספקים, תשע"ז-2017.</w:t>
        </w:r>
      </w:hyperlink>
    </w:p>
    <w:p w14:paraId="3229519E" w14:textId="77777777" w:rsidR="00C63D20" w:rsidRDefault="00FA7F10">
      <w:pPr>
        <w:pStyle w:val="26"/>
        <w:numPr>
          <w:ilvl w:val="1"/>
          <w:numId w:val="20"/>
        </w:numPr>
        <w:ind w:left="567" w:hanging="567"/>
        <w:rPr>
          <w:rStyle w:val="Hyperlink"/>
          <w:rFonts w:ascii="David" w:hAnsi="David" w:cs="David"/>
        </w:rPr>
      </w:pPr>
      <w:r>
        <w:rPr>
          <w:rStyle w:val="Hyperlink"/>
          <w:rFonts w:ascii="David" w:hAnsi="David" w:cs="David"/>
          <w:rtl/>
        </w:rPr>
        <w:fldChar w:fldCharType="begin"/>
      </w:r>
      <w:r>
        <w:rPr>
          <w:rStyle w:val="Hyperlink"/>
          <w:rFonts w:ascii="David" w:hAnsi="David" w:cs="David"/>
          <w:rtl/>
        </w:rPr>
        <w:instrText xml:space="preserve"> </w:instrText>
      </w:r>
      <w:r>
        <w:rPr>
          <w:rStyle w:val="Hyperlink"/>
          <w:rFonts w:ascii="David" w:hAnsi="David" w:cs="David"/>
        </w:rPr>
        <w:instrText>HYPERLINK</w:instrText>
      </w:r>
      <w:r>
        <w:rPr>
          <w:rStyle w:val="Hyperlink"/>
          <w:rFonts w:ascii="David" w:hAnsi="David" w:cs="David"/>
          <w:rtl/>
        </w:rPr>
        <w:instrText xml:space="preserve"> "</w:instrText>
      </w:r>
      <w:r>
        <w:rPr>
          <w:rStyle w:val="Hyperlink"/>
          <w:rFonts w:ascii="David" w:hAnsi="David" w:cs="David"/>
        </w:rPr>
        <w:instrText>https://fs.knesset.gov.il/8/law/8_lsr_208901.PDF</w:instrText>
      </w:r>
      <w:r>
        <w:rPr>
          <w:rStyle w:val="Hyperlink"/>
          <w:rFonts w:ascii="David" w:hAnsi="David" w:cs="David"/>
          <w:rtl/>
        </w:rPr>
        <w:instrText xml:space="preserve">" </w:instrText>
      </w:r>
      <w:r>
        <w:rPr>
          <w:rStyle w:val="Hyperlink"/>
          <w:rFonts w:ascii="David" w:hAnsi="David" w:cs="David"/>
          <w:rtl/>
        </w:rPr>
        <w:fldChar w:fldCharType="separate"/>
      </w:r>
      <w:r>
        <w:rPr>
          <w:rStyle w:val="Hyperlink"/>
          <w:rFonts w:ascii="David" w:hAnsi="David" w:cs="David"/>
          <w:rtl/>
        </w:rPr>
        <w:t>חוק מס ערך מוסף, תשל"ו-1975.</w:t>
      </w:r>
    </w:p>
    <w:p w14:paraId="762CF3C9" w14:textId="77777777" w:rsidR="00C63D20" w:rsidRDefault="00FA7F10">
      <w:pPr>
        <w:pStyle w:val="26"/>
        <w:numPr>
          <w:ilvl w:val="1"/>
          <w:numId w:val="20"/>
        </w:numPr>
        <w:ind w:left="567" w:hanging="567"/>
        <w:rPr>
          <w:rStyle w:val="Hyperlink"/>
          <w:rFonts w:ascii="David" w:hAnsi="David" w:cs="David"/>
        </w:rPr>
      </w:pPr>
      <w:r>
        <w:rPr>
          <w:rStyle w:val="Hyperlink"/>
          <w:rFonts w:ascii="David" w:hAnsi="David" w:cs="David"/>
          <w:rtl/>
        </w:rPr>
        <w:fldChar w:fldCharType="end"/>
      </w:r>
      <w:r>
        <w:rPr>
          <w:rStyle w:val="Hyperlink"/>
          <w:rFonts w:ascii="David" w:hAnsi="David" w:cs="David"/>
          <w:rtl/>
        </w:rPr>
        <w:fldChar w:fldCharType="begin"/>
      </w:r>
      <w:r>
        <w:rPr>
          <w:rStyle w:val="Hyperlink"/>
          <w:rFonts w:ascii="David" w:hAnsi="David" w:cs="David"/>
          <w:rtl/>
        </w:rPr>
        <w:instrText xml:space="preserve"> </w:instrText>
      </w:r>
      <w:r>
        <w:rPr>
          <w:rStyle w:val="Hyperlink"/>
          <w:rFonts w:ascii="David" w:hAnsi="David" w:cs="David"/>
        </w:rPr>
        <w:instrText>HYPERLINK</w:instrText>
      </w:r>
      <w:r>
        <w:rPr>
          <w:rStyle w:val="Hyperlink"/>
          <w:rFonts w:ascii="David" w:hAnsi="David" w:cs="David"/>
          <w:rtl/>
        </w:rPr>
        <w:instrText xml:space="preserve"> "</w:instrText>
      </w:r>
      <w:r>
        <w:rPr>
          <w:rStyle w:val="Hyperlink"/>
          <w:rFonts w:ascii="David" w:hAnsi="David" w:cs="David"/>
        </w:rPr>
        <w:instrText>https://fs.knesset.gov.il/1/law/1_lsr_210296.PDF</w:instrText>
      </w:r>
      <w:r>
        <w:rPr>
          <w:rStyle w:val="Hyperlink"/>
          <w:rFonts w:ascii="David" w:hAnsi="David" w:cs="David"/>
          <w:rtl/>
        </w:rPr>
        <w:instrText xml:space="preserve">" </w:instrText>
      </w:r>
      <w:r>
        <w:rPr>
          <w:rStyle w:val="Hyperlink"/>
          <w:rFonts w:ascii="David" w:hAnsi="David" w:cs="David"/>
          <w:rtl/>
        </w:rPr>
        <w:fldChar w:fldCharType="separate"/>
      </w:r>
      <w:r>
        <w:rPr>
          <w:rStyle w:val="Hyperlink"/>
          <w:rFonts w:ascii="David" w:hAnsi="David" w:cs="David"/>
          <w:rtl/>
        </w:rPr>
        <w:t>חוק נכסי מדינה, תשי"א-1951.</w:t>
      </w:r>
    </w:p>
    <w:p w14:paraId="35915A9C" w14:textId="77777777" w:rsidR="00C63D20" w:rsidRDefault="00FA7F10">
      <w:pPr>
        <w:pStyle w:val="26"/>
        <w:numPr>
          <w:ilvl w:val="1"/>
          <w:numId w:val="20"/>
        </w:numPr>
        <w:ind w:left="567" w:hanging="567"/>
        <w:rPr>
          <w:rStyle w:val="Hyperlink"/>
          <w:rFonts w:ascii="David" w:hAnsi="David" w:cs="David"/>
        </w:rPr>
      </w:pPr>
      <w:r>
        <w:rPr>
          <w:rStyle w:val="Hyperlink"/>
          <w:rFonts w:ascii="David" w:hAnsi="David" w:cs="David"/>
          <w:rtl/>
        </w:rPr>
        <w:fldChar w:fldCharType="end"/>
      </w:r>
      <w:r>
        <w:rPr>
          <w:rStyle w:val="Hyperlink"/>
          <w:rFonts w:ascii="David" w:hAnsi="David" w:cs="David"/>
          <w:rtl/>
        </w:rPr>
        <w:fldChar w:fldCharType="begin"/>
      </w:r>
      <w:r>
        <w:rPr>
          <w:rStyle w:val="Hyperlink"/>
          <w:rFonts w:ascii="David" w:hAnsi="David" w:cs="David"/>
          <w:rtl/>
        </w:rPr>
        <w:instrText xml:space="preserve"> </w:instrText>
      </w:r>
      <w:r>
        <w:rPr>
          <w:rStyle w:val="Hyperlink"/>
          <w:rFonts w:ascii="David" w:hAnsi="David" w:cs="David"/>
        </w:rPr>
        <w:instrText>HYPERLINK</w:instrText>
      </w:r>
      <w:r>
        <w:rPr>
          <w:rStyle w:val="Hyperlink"/>
          <w:rFonts w:ascii="David" w:hAnsi="David" w:cs="David"/>
          <w:rtl/>
        </w:rPr>
        <w:instrText xml:space="preserve"> "</w:instrText>
      </w:r>
      <w:r>
        <w:rPr>
          <w:rStyle w:val="Hyperlink"/>
          <w:rFonts w:ascii="David" w:hAnsi="David" w:cs="David"/>
        </w:rPr>
        <w:instrText>https://fs.knesset.gov.il/6/law/6_lsr_209419.PDF</w:instrText>
      </w:r>
      <w:r>
        <w:rPr>
          <w:rStyle w:val="Hyperlink"/>
          <w:rFonts w:ascii="David" w:hAnsi="David" w:cs="David"/>
          <w:rtl/>
        </w:rPr>
        <w:instrText xml:space="preserve">" </w:instrText>
      </w:r>
      <w:r>
        <w:rPr>
          <w:rStyle w:val="Hyperlink"/>
          <w:rFonts w:ascii="David" w:hAnsi="David" w:cs="David"/>
          <w:rtl/>
        </w:rPr>
        <w:fldChar w:fldCharType="separate"/>
      </w:r>
      <w:r>
        <w:rPr>
          <w:rStyle w:val="Hyperlink"/>
          <w:rFonts w:ascii="David" w:hAnsi="David" w:cs="David"/>
          <w:rtl/>
        </w:rPr>
        <w:t>חוק רישום קבלנים לעבודות הנדסה בנאיות, תשכ"ט-1969.</w:t>
      </w:r>
    </w:p>
    <w:p w14:paraId="244DDE6D" w14:textId="77777777" w:rsidR="00C63D20" w:rsidRDefault="00FA7F10">
      <w:pPr>
        <w:pStyle w:val="26"/>
        <w:numPr>
          <w:ilvl w:val="1"/>
          <w:numId w:val="20"/>
        </w:numPr>
        <w:ind w:left="567" w:hanging="567"/>
        <w:rPr>
          <w:rStyle w:val="Hyperlink"/>
          <w:rFonts w:ascii="David" w:hAnsi="David" w:cs="David"/>
        </w:rPr>
      </w:pPr>
      <w:r>
        <w:rPr>
          <w:rStyle w:val="Hyperlink"/>
          <w:rFonts w:ascii="David" w:hAnsi="David" w:cs="David"/>
          <w:rtl/>
        </w:rPr>
        <w:fldChar w:fldCharType="end"/>
      </w:r>
      <w:hyperlink r:id="rId41" w:history="1">
        <w:r>
          <w:rPr>
            <w:rStyle w:val="Hyperlink"/>
            <w:rFonts w:ascii="David" w:hAnsi="David" w:cs="David"/>
            <w:rtl/>
          </w:rPr>
          <w:t>חוק עסקאות גופים ציבוריים, תשל"ו-1976</w:t>
        </w:r>
      </w:hyperlink>
      <w:r>
        <w:rPr>
          <w:rStyle w:val="Hyperlink"/>
          <w:rFonts w:ascii="David" w:hAnsi="David" w:cs="David"/>
          <w:rtl/>
        </w:rPr>
        <w:t>.</w:t>
      </w:r>
    </w:p>
    <w:p w14:paraId="5A5AC793" w14:textId="77777777" w:rsidR="00C63D20" w:rsidRDefault="009A2151">
      <w:pPr>
        <w:pStyle w:val="26"/>
        <w:numPr>
          <w:ilvl w:val="1"/>
          <w:numId w:val="20"/>
        </w:numPr>
        <w:ind w:left="567" w:hanging="567"/>
        <w:rPr>
          <w:rStyle w:val="Hyperlink"/>
          <w:rFonts w:ascii="David" w:hAnsi="David" w:cs="David"/>
        </w:rPr>
      </w:pPr>
      <w:hyperlink r:id="rId42" w:history="1">
        <w:r w:rsidR="00FA7F10">
          <w:rPr>
            <w:rStyle w:val="Hyperlink"/>
            <w:rFonts w:ascii="David" w:hAnsi="David" w:cs="David"/>
            <w:rtl/>
          </w:rPr>
          <w:t>תקנות</w:t>
        </w:r>
        <w:r w:rsidR="00FA7F10">
          <w:rPr>
            <w:rStyle w:val="Hyperlink"/>
            <w:rFonts w:ascii="David" w:hAnsi="David" w:cs="David"/>
          </w:rPr>
          <w:t xml:space="preserve"> </w:t>
        </w:r>
        <w:r w:rsidR="00FA7F10">
          <w:rPr>
            <w:rStyle w:val="Hyperlink"/>
            <w:rFonts w:ascii="David" w:hAnsi="David" w:cs="David"/>
            <w:rtl/>
          </w:rPr>
          <w:t>מוסר</w:t>
        </w:r>
        <w:r w:rsidR="00FA7F10">
          <w:rPr>
            <w:rStyle w:val="Hyperlink"/>
            <w:rFonts w:ascii="David" w:hAnsi="David" w:cs="David"/>
          </w:rPr>
          <w:t xml:space="preserve"> </w:t>
        </w:r>
        <w:r w:rsidR="00FA7F10">
          <w:rPr>
            <w:rStyle w:val="Hyperlink"/>
            <w:rFonts w:ascii="David" w:hAnsi="David" w:cs="David"/>
            <w:rtl/>
          </w:rPr>
          <w:t>תשלומים</w:t>
        </w:r>
        <w:r w:rsidR="00FA7F10">
          <w:rPr>
            <w:rStyle w:val="Hyperlink"/>
            <w:rFonts w:ascii="David" w:hAnsi="David" w:cs="David"/>
          </w:rPr>
          <w:t xml:space="preserve"> </w:t>
        </w:r>
        <w:r w:rsidR="00FA7F10">
          <w:rPr>
            <w:rStyle w:val="Hyperlink"/>
            <w:rFonts w:ascii="David" w:hAnsi="David" w:cs="David"/>
            <w:rtl/>
          </w:rPr>
          <w:t xml:space="preserve">לספקים </w:t>
        </w:r>
        <w:r w:rsidR="00FA7F10">
          <w:rPr>
            <w:rStyle w:val="Hyperlink"/>
            <w:rFonts w:ascii="David" w:hAnsi="David" w:cs="David"/>
          </w:rPr>
          <w:t>)</w:t>
        </w:r>
        <w:r w:rsidR="00FA7F10">
          <w:rPr>
            <w:rStyle w:val="Hyperlink"/>
            <w:rFonts w:ascii="David" w:hAnsi="David" w:cs="David"/>
            <w:rtl/>
          </w:rPr>
          <w:t>דיווח</w:t>
        </w:r>
        <w:r w:rsidR="00FA7F10">
          <w:rPr>
            <w:rStyle w:val="Hyperlink"/>
            <w:rFonts w:ascii="David" w:hAnsi="David" w:cs="David"/>
          </w:rPr>
          <w:t xml:space="preserve"> </w:t>
        </w:r>
        <w:r w:rsidR="00FA7F10">
          <w:rPr>
            <w:rStyle w:val="Hyperlink"/>
            <w:rFonts w:ascii="David" w:hAnsi="David" w:cs="David"/>
            <w:rtl/>
          </w:rPr>
          <w:t>על</w:t>
        </w:r>
        <w:r w:rsidR="00FA7F10">
          <w:rPr>
            <w:rStyle w:val="Hyperlink"/>
            <w:rFonts w:ascii="David" w:hAnsi="David" w:cs="David"/>
          </w:rPr>
          <w:t xml:space="preserve"> </w:t>
        </w:r>
        <w:r w:rsidR="00FA7F10">
          <w:rPr>
            <w:rStyle w:val="Hyperlink"/>
            <w:rFonts w:ascii="David" w:hAnsi="David" w:cs="David"/>
            <w:rtl/>
          </w:rPr>
          <w:t>יישום</w:t>
        </w:r>
        <w:r w:rsidR="00FA7F10">
          <w:rPr>
            <w:rStyle w:val="Hyperlink"/>
            <w:rFonts w:ascii="David" w:hAnsi="David" w:cs="David"/>
          </w:rPr>
          <w:t xml:space="preserve"> </w:t>
        </w:r>
        <w:r w:rsidR="00FA7F10">
          <w:rPr>
            <w:rStyle w:val="Hyperlink"/>
            <w:rFonts w:ascii="David" w:hAnsi="David" w:cs="David"/>
            <w:rtl/>
          </w:rPr>
          <w:t>החוק</w:t>
        </w:r>
        <w:r w:rsidR="00FA7F10">
          <w:rPr>
            <w:rStyle w:val="Hyperlink"/>
            <w:rFonts w:ascii="David" w:hAnsi="David" w:cs="David"/>
          </w:rPr>
          <w:t>(</w:t>
        </w:r>
        <w:r w:rsidR="00FA7F10">
          <w:rPr>
            <w:rStyle w:val="Hyperlink"/>
            <w:rFonts w:ascii="David" w:hAnsi="David" w:cs="David"/>
            <w:rtl/>
          </w:rPr>
          <w:t xml:space="preserve"> (הוראת</w:t>
        </w:r>
        <w:r w:rsidR="00FA7F10">
          <w:rPr>
            <w:rStyle w:val="Hyperlink"/>
            <w:rFonts w:ascii="David" w:hAnsi="David" w:cs="David"/>
          </w:rPr>
          <w:t xml:space="preserve"> </w:t>
        </w:r>
        <w:r w:rsidR="00FA7F10">
          <w:rPr>
            <w:rStyle w:val="Hyperlink"/>
            <w:rFonts w:ascii="David" w:hAnsi="David" w:cs="David"/>
            <w:rtl/>
          </w:rPr>
          <w:t xml:space="preserve">שעה) </w:t>
        </w:r>
        <w:proofErr w:type="spellStart"/>
        <w:r w:rsidR="00FA7F10">
          <w:rPr>
            <w:rStyle w:val="Hyperlink"/>
            <w:rFonts w:ascii="David" w:hAnsi="David" w:cs="David"/>
            <w:rtl/>
          </w:rPr>
          <w:t>התשפ</w:t>
        </w:r>
        <w:proofErr w:type="spellEnd"/>
        <w:r w:rsidR="00FA7F10">
          <w:rPr>
            <w:rStyle w:val="Hyperlink"/>
            <w:rFonts w:ascii="David" w:hAnsi="David" w:cs="David"/>
          </w:rPr>
          <w:t>"</w:t>
        </w:r>
        <w:r w:rsidR="00FA7F10">
          <w:rPr>
            <w:rStyle w:val="Hyperlink"/>
            <w:rFonts w:ascii="David" w:hAnsi="David" w:cs="David"/>
            <w:rtl/>
          </w:rPr>
          <w:t>א</w:t>
        </w:r>
        <w:r w:rsidR="00FA7F10">
          <w:rPr>
            <w:rStyle w:val="Hyperlink"/>
            <w:rFonts w:ascii="David" w:hAnsi="David" w:cs="David"/>
          </w:rPr>
          <w:t>2021-</w:t>
        </w:r>
      </w:hyperlink>
      <w:r w:rsidR="00FA7F10">
        <w:rPr>
          <w:rStyle w:val="Hyperlink"/>
          <w:rFonts w:ascii="David" w:hAnsi="David" w:cs="David"/>
          <w:rtl/>
        </w:rPr>
        <w:t>.</w:t>
      </w:r>
    </w:p>
    <w:p w14:paraId="67A73348" w14:textId="77777777" w:rsidR="00C63D20" w:rsidRDefault="009A2151">
      <w:pPr>
        <w:pStyle w:val="26"/>
        <w:numPr>
          <w:ilvl w:val="1"/>
          <w:numId w:val="20"/>
        </w:numPr>
        <w:ind w:left="567" w:hanging="567"/>
        <w:rPr>
          <w:rStyle w:val="Hyperlink"/>
          <w:rFonts w:ascii="David" w:hAnsi="David" w:cs="David"/>
        </w:rPr>
      </w:pPr>
      <w:hyperlink r:id="rId43" w:history="1">
        <w:r w:rsidR="00FA7F10">
          <w:rPr>
            <w:rStyle w:val="Hyperlink"/>
            <w:rFonts w:ascii="David" w:hAnsi="David" w:cs="David"/>
            <w:rtl/>
          </w:rPr>
          <w:t>תקנות מס ערך מוסף (ניהול פנקסי חשבונות) תשל"ו-1976.</w:t>
        </w:r>
      </w:hyperlink>
    </w:p>
    <w:p w14:paraId="14674C0B" w14:textId="77777777" w:rsidR="00C63D20" w:rsidRDefault="009A2151">
      <w:pPr>
        <w:pStyle w:val="26"/>
        <w:numPr>
          <w:ilvl w:val="1"/>
          <w:numId w:val="20"/>
        </w:numPr>
        <w:ind w:left="567" w:hanging="567"/>
        <w:rPr>
          <w:rFonts w:ascii="David" w:hAnsi="David" w:cs="David"/>
          <w:rtl/>
        </w:rPr>
      </w:pPr>
      <w:hyperlink r:id="rId44" w:history="1">
        <w:r w:rsidR="00FA7F10">
          <w:rPr>
            <w:rStyle w:val="Hyperlink"/>
            <w:rFonts w:ascii="David" w:hAnsi="David" w:cs="David"/>
            <w:rtl/>
          </w:rPr>
          <w:t xml:space="preserve">הוראת </w:t>
        </w:r>
        <w:proofErr w:type="spellStart"/>
        <w:r w:rsidR="00FA7F10">
          <w:rPr>
            <w:rStyle w:val="Hyperlink"/>
            <w:rFonts w:ascii="David" w:hAnsi="David" w:cs="David"/>
            <w:rtl/>
          </w:rPr>
          <w:t>תכ"ם</w:t>
        </w:r>
        <w:proofErr w:type="spellEnd"/>
        <w:r w:rsidR="00FA7F10">
          <w:rPr>
            <w:rStyle w:val="Hyperlink"/>
            <w:rFonts w:ascii="David" w:hAnsi="David" w:cs="David"/>
            <w:rtl/>
          </w:rPr>
          <w:t>, "בדיקת חשבון", מס' 1.4.0.2</w:t>
        </w:r>
      </w:hyperlink>
      <w:r w:rsidR="00FA7F10">
        <w:rPr>
          <w:rFonts w:ascii="David" w:hAnsi="David" w:cs="David"/>
          <w:rtl/>
        </w:rPr>
        <w:t>.</w:t>
      </w:r>
    </w:p>
    <w:p w14:paraId="59DCF146" w14:textId="77777777" w:rsidR="00C63D20" w:rsidRDefault="009A2151">
      <w:pPr>
        <w:pStyle w:val="26"/>
        <w:numPr>
          <w:ilvl w:val="1"/>
          <w:numId w:val="20"/>
        </w:numPr>
        <w:ind w:left="567" w:hanging="567"/>
        <w:rPr>
          <w:rStyle w:val="Hyperlink"/>
          <w:rFonts w:ascii="David" w:hAnsi="David" w:cs="David"/>
        </w:rPr>
      </w:pPr>
      <w:hyperlink r:id="rId45" w:history="1">
        <w:r w:rsidR="00FA7F10">
          <w:rPr>
            <w:rStyle w:val="Hyperlink"/>
            <w:rFonts w:ascii="David" w:hAnsi="David" w:cs="David"/>
            <w:rtl/>
          </w:rPr>
          <w:t xml:space="preserve">הוראת </w:t>
        </w:r>
        <w:proofErr w:type="spellStart"/>
        <w:r w:rsidR="00FA7F10">
          <w:rPr>
            <w:rStyle w:val="Hyperlink"/>
            <w:rFonts w:ascii="David" w:hAnsi="David" w:cs="David"/>
            <w:rtl/>
          </w:rPr>
          <w:t>תכ"ם</w:t>
        </w:r>
        <w:proofErr w:type="spellEnd"/>
        <w:r w:rsidR="00FA7F10">
          <w:rPr>
            <w:rStyle w:val="Hyperlink"/>
            <w:rFonts w:ascii="David" w:hAnsi="David" w:cs="David"/>
            <w:rtl/>
          </w:rPr>
          <w:t>, "מועדי תשלום", מס' 1.4.0.3</w:t>
        </w:r>
      </w:hyperlink>
      <w:r w:rsidR="00FA7F10">
        <w:rPr>
          <w:rStyle w:val="Hyperlink"/>
          <w:rFonts w:ascii="David" w:hAnsi="David" w:cs="David"/>
          <w:rtl/>
        </w:rPr>
        <w:t>.</w:t>
      </w:r>
    </w:p>
    <w:p w14:paraId="0C20FBE0" w14:textId="77777777" w:rsidR="00C63D20" w:rsidRDefault="009A2151">
      <w:pPr>
        <w:pStyle w:val="26"/>
        <w:numPr>
          <w:ilvl w:val="1"/>
          <w:numId w:val="20"/>
        </w:numPr>
        <w:ind w:left="567" w:hanging="567"/>
        <w:rPr>
          <w:rFonts w:ascii="David" w:hAnsi="David" w:cs="David"/>
          <w:rtl/>
        </w:rPr>
      </w:pPr>
      <w:hyperlink r:id="rId46" w:history="1">
        <w:r w:rsidR="00FA7F10">
          <w:rPr>
            <w:rStyle w:val="Hyperlink"/>
            <w:rFonts w:ascii="David" w:hAnsi="David" w:cs="David"/>
            <w:rtl/>
          </w:rPr>
          <w:t xml:space="preserve">הוראת </w:t>
        </w:r>
        <w:proofErr w:type="spellStart"/>
        <w:r w:rsidR="00FA7F10">
          <w:rPr>
            <w:rStyle w:val="Hyperlink"/>
            <w:rFonts w:ascii="David" w:hAnsi="David" w:cs="David"/>
            <w:rtl/>
          </w:rPr>
          <w:t>תכ"ם</w:t>
        </w:r>
        <w:proofErr w:type="spellEnd"/>
        <w:r w:rsidR="00FA7F10">
          <w:rPr>
            <w:rStyle w:val="Hyperlink"/>
            <w:rFonts w:ascii="David" w:hAnsi="David" w:cs="David"/>
            <w:rtl/>
          </w:rPr>
          <w:t>, "תשלומי מקדמות", מס' 1.4.0.6</w:t>
        </w:r>
      </w:hyperlink>
      <w:r w:rsidR="00FA7F10">
        <w:rPr>
          <w:rFonts w:ascii="David" w:hAnsi="David" w:cs="David"/>
          <w:rtl/>
        </w:rPr>
        <w:t>.</w:t>
      </w:r>
    </w:p>
    <w:p w14:paraId="686B7400" w14:textId="77777777" w:rsidR="00C63D20" w:rsidRDefault="009A2151">
      <w:pPr>
        <w:pStyle w:val="26"/>
        <w:numPr>
          <w:ilvl w:val="1"/>
          <w:numId w:val="20"/>
        </w:numPr>
        <w:ind w:left="567" w:hanging="567"/>
        <w:rPr>
          <w:rFonts w:ascii="David" w:hAnsi="David" w:cs="David"/>
        </w:rPr>
      </w:pPr>
      <w:hyperlink r:id="rId47" w:history="1">
        <w:r w:rsidR="00FA7F10">
          <w:rPr>
            <w:rStyle w:val="Hyperlink"/>
            <w:rFonts w:ascii="David" w:hAnsi="David" w:cs="David"/>
            <w:rtl/>
          </w:rPr>
          <w:t xml:space="preserve">הוראת </w:t>
        </w:r>
        <w:proofErr w:type="spellStart"/>
        <w:r w:rsidR="00FA7F10">
          <w:rPr>
            <w:rStyle w:val="Hyperlink"/>
            <w:rFonts w:ascii="David" w:hAnsi="David" w:cs="David"/>
            <w:rtl/>
          </w:rPr>
          <w:t>תכ"ם</w:t>
        </w:r>
        <w:proofErr w:type="spellEnd"/>
        <w:r w:rsidR="00FA7F10">
          <w:rPr>
            <w:rStyle w:val="Hyperlink"/>
            <w:rFonts w:ascii="David" w:hAnsi="David" w:cs="David"/>
            <w:rtl/>
          </w:rPr>
          <w:t>, "תשלום עקב פסק דין שניתן כנגד המדינה", מס' 1.5.0.4.</w:t>
        </w:r>
      </w:hyperlink>
    </w:p>
    <w:p w14:paraId="7D4E039B" w14:textId="77777777" w:rsidR="00C63D20" w:rsidRDefault="009A2151">
      <w:pPr>
        <w:pStyle w:val="26"/>
        <w:numPr>
          <w:ilvl w:val="1"/>
          <w:numId w:val="20"/>
        </w:numPr>
        <w:ind w:left="567" w:hanging="567"/>
        <w:rPr>
          <w:rFonts w:ascii="David" w:hAnsi="David" w:cs="David"/>
          <w:rtl/>
        </w:rPr>
      </w:pPr>
      <w:hyperlink r:id="rId48" w:history="1">
        <w:r w:rsidR="00FA7F10">
          <w:rPr>
            <w:rStyle w:val="Hyperlink"/>
            <w:rFonts w:ascii="David" w:hAnsi="David" w:cs="David"/>
            <w:rtl/>
          </w:rPr>
          <w:t xml:space="preserve">הוראת </w:t>
        </w:r>
        <w:proofErr w:type="spellStart"/>
        <w:r w:rsidR="00FA7F10">
          <w:rPr>
            <w:rStyle w:val="Hyperlink"/>
            <w:rFonts w:ascii="David" w:hAnsi="David" w:cs="David"/>
            <w:rtl/>
          </w:rPr>
          <w:t>תכ"ם</w:t>
        </w:r>
        <w:proofErr w:type="spellEnd"/>
        <w:r w:rsidR="00FA7F10">
          <w:rPr>
            <w:rStyle w:val="Hyperlink"/>
            <w:rFonts w:ascii="David" w:hAnsi="David" w:cs="David"/>
            <w:rtl/>
          </w:rPr>
          <w:t>, "אמצעי תשלום", מס' 1.6.0.1.</w:t>
        </w:r>
      </w:hyperlink>
    </w:p>
    <w:p w14:paraId="34ED48D2" w14:textId="77777777" w:rsidR="00C63D20" w:rsidRDefault="009A2151">
      <w:pPr>
        <w:pStyle w:val="26"/>
        <w:numPr>
          <w:ilvl w:val="1"/>
          <w:numId w:val="20"/>
        </w:numPr>
        <w:ind w:left="567" w:hanging="567"/>
        <w:rPr>
          <w:rFonts w:ascii="David" w:hAnsi="David" w:cs="David"/>
        </w:rPr>
      </w:pPr>
      <w:hyperlink r:id="rId49" w:history="1">
        <w:r w:rsidR="00FA7F10">
          <w:rPr>
            <w:rStyle w:val="Hyperlink"/>
            <w:rFonts w:ascii="David" w:hAnsi="David" w:cs="David"/>
            <w:rtl/>
          </w:rPr>
          <w:t xml:space="preserve">הוראות </w:t>
        </w:r>
        <w:proofErr w:type="spellStart"/>
        <w:r w:rsidR="00FA7F10">
          <w:rPr>
            <w:rStyle w:val="Hyperlink"/>
            <w:rFonts w:ascii="David" w:hAnsi="David" w:cs="David"/>
            <w:rtl/>
          </w:rPr>
          <w:t>תכ"ם</w:t>
        </w:r>
        <w:proofErr w:type="spellEnd"/>
        <w:r w:rsidR="00FA7F10">
          <w:rPr>
            <w:rStyle w:val="Hyperlink"/>
            <w:rFonts w:ascii="David" w:hAnsi="David" w:cs="David"/>
            <w:rtl/>
          </w:rPr>
          <w:t>, "חיובים בין-משרדיים", מס' 1.6.0.7</w:t>
        </w:r>
      </w:hyperlink>
      <w:r w:rsidR="00FA7F10">
        <w:rPr>
          <w:rFonts w:ascii="David" w:hAnsi="David" w:cs="David"/>
          <w:rtl/>
        </w:rPr>
        <w:t>.</w:t>
      </w:r>
    </w:p>
    <w:p w14:paraId="0E0F6F57" w14:textId="77777777" w:rsidR="00C63D20" w:rsidRDefault="009A2151">
      <w:pPr>
        <w:pStyle w:val="26"/>
        <w:numPr>
          <w:ilvl w:val="1"/>
          <w:numId w:val="20"/>
        </w:numPr>
        <w:ind w:left="567" w:hanging="567"/>
        <w:rPr>
          <w:rFonts w:ascii="David" w:hAnsi="David" w:cs="David"/>
          <w:rtl/>
        </w:rPr>
      </w:pPr>
      <w:hyperlink r:id="rId50" w:history="1">
        <w:r w:rsidR="00FA7F10">
          <w:rPr>
            <w:rStyle w:val="Hyperlink"/>
            <w:rFonts w:ascii="David" w:hAnsi="David" w:cs="David"/>
            <w:rtl/>
          </w:rPr>
          <w:t xml:space="preserve">הוראת </w:t>
        </w:r>
        <w:proofErr w:type="spellStart"/>
        <w:r w:rsidR="00FA7F10">
          <w:rPr>
            <w:rStyle w:val="Hyperlink"/>
            <w:rFonts w:ascii="David" w:hAnsi="David" w:cs="David"/>
            <w:rtl/>
          </w:rPr>
          <w:t>תכ"ם</w:t>
        </w:r>
        <w:proofErr w:type="spellEnd"/>
        <w:r w:rsidR="00FA7F10">
          <w:rPr>
            <w:rStyle w:val="Hyperlink"/>
            <w:rFonts w:ascii="David" w:hAnsi="David" w:cs="David"/>
            <w:rtl/>
          </w:rPr>
          <w:t>, "הטיפול בפשרות והסדרי חוב (לרבות מחיקות)", מס' 3.3.0.6.</w:t>
        </w:r>
      </w:hyperlink>
    </w:p>
    <w:p w14:paraId="012F284A" w14:textId="77777777" w:rsidR="00C63D20" w:rsidRDefault="009A2151">
      <w:pPr>
        <w:pStyle w:val="26"/>
        <w:numPr>
          <w:ilvl w:val="1"/>
          <w:numId w:val="20"/>
        </w:numPr>
        <w:ind w:left="567" w:hanging="567"/>
        <w:rPr>
          <w:rFonts w:ascii="David" w:hAnsi="David" w:cs="David"/>
        </w:rPr>
      </w:pPr>
      <w:hyperlink r:id="rId51" w:history="1">
        <w:r w:rsidR="00FA7F10">
          <w:rPr>
            <w:rStyle w:val="Hyperlink"/>
            <w:rFonts w:ascii="David" w:hAnsi="David" w:cs="David"/>
            <w:rtl/>
          </w:rPr>
          <w:t xml:space="preserve">הוראת </w:t>
        </w:r>
        <w:proofErr w:type="spellStart"/>
        <w:r w:rsidR="00FA7F10">
          <w:rPr>
            <w:rStyle w:val="Hyperlink"/>
            <w:rFonts w:ascii="David" w:hAnsi="David" w:cs="David"/>
            <w:rtl/>
          </w:rPr>
          <w:t>תכ"ם</w:t>
        </w:r>
        <w:proofErr w:type="spellEnd"/>
        <w:r w:rsidR="00FA7F10">
          <w:rPr>
            <w:rStyle w:val="Hyperlink"/>
            <w:rFonts w:ascii="David" w:hAnsi="David" w:cs="David"/>
            <w:rtl/>
          </w:rPr>
          <w:t>, "תמיכות במוסדות ציבור", מס' 6.1.0.1</w:t>
        </w:r>
      </w:hyperlink>
      <w:r w:rsidR="00FA7F10">
        <w:rPr>
          <w:rFonts w:ascii="David" w:hAnsi="David" w:cs="David"/>
          <w:rtl/>
        </w:rPr>
        <w:t>.</w:t>
      </w:r>
    </w:p>
    <w:p w14:paraId="09293D88" w14:textId="77777777" w:rsidR="00C63D20" w:rsidRDefault="009A2151">
      <w:pPr>
        <w:pStyle w:val="26"/>
        <w:numPr>
          <w:ilvl w:val="1"/>
          <w:numId w:val="20"/>
        </w:numPr>
        <w:ind w:left="567" w:hanging="567"/>
        <w:rPr>
          <w:rFonts w:ascii="David" w:hAnsi="David" w:cs="David"/>
          <w:rtl/>
        </w:rPr>
      </w:pPr>
      <w:hyperlink r:id="rId52" w:history="1">
        <w:r w:rsidR="00FA7F10">
          <w:rPr>
            <w:rStyle w:val="Hyperlink"/>
            <w:rFonts w:ascii="David" w:hAnsi="David" w:cs="David"/>
            <w:rtl/>
          </w:rPr>
          <w:t xml:space="preserve">הוראת </w:t>
        </w:r>
        <w:proofErr w:type="spellStart"/>
        <w:r w:rsidR="00FA7F10">
          <w:rPr>
            <w:rStyle w:val="Hyperlink"/>
            <w:rFonts w:ascii="David" w:hAnsi="David" w:cs="David"/>
            <w:rtl/>
          </w:rPr>
          <w:t>תכ"ם</w:t>
        </w:r>
        <w:proofErr w:type="spellEnd"/>
        <w:r w:rsidR="00FA7F10">
          <w:rPr>
            <w:rStyle w:val="Hyperlink"/>
            <w:rFonts w:ascii="David" w:hAnsi="David" w:cs="David"/>
            <w:rtl/>
          </w:rPr>
          <w:t>, "התקשרות עם קבלן מוכר לביצוע עבודות הנדסה בנאיות", מס' 7.3.9.4.</w:t>
        </w:r>
      </w:hyperlink>
    </w:p>
    <w:p w14:paraId="0E2A490D" w14:textId="77777777" w:rsidR="00C63D20" w:rsidRDefault="00FA7F10">
      <w:pPr>
        <w:pStyle w:val="11"/>
        <w:numPr>
          <w:ilvl w:val="0"/>
          <w:numId w:val="20"/>
        </w:numPr>
        <w:shd w:val="clear" w:color="auto" w:fill="F2F2F2"/>
        <w:overflowPunct/>
        <w:autoSpaceDE/>
        <w:autoSpaceDN/>
        <w:adjustRightInd/>
        <w:spacing w:after="180"/>
        <w:ind w:left="521" w:right="0" w:hanging="521"/>
        <w:jc w:val="left"/>
        <w:textAlignment w:val="auto"/>
        <w:rPr>
          <w:rFonts w:ascii="David" w:hAnsi="David" w:cs="David"/>
        </w:rPr>
      </w:pPr>
      <w:r>
        <w:rPr>
          <w:rFonts w:ascii="David" w:hAnsi="David" w:cs="David"/>
          <w:rtl/>
        </w:rPr>
        <w:t>נספחים</w:t>
      </w:r>
    </w:p>
    <w:p w14:paraId="07413102" w14:textId="77777777" w:rsidR="00C63D20" w:rsidRDefault="009A2151">
      <w:pPr>
        <w:pStyle w:val="26"/>
        <w:numPr>
          <w:ilvl w:val="1"/>
          <w:numId w:val="20"/>
        </w:numPr>
        <w:ind w:left="567" w:hanging="567"/>
        <w:rPr>
          <w:rFonts w:ascii="David" w:hAnsi="David" w:cs="David"/>
        </w:rPr>
      </w:pPr>
      <w:hyperlink w:anchor="נספח_א" w:history="1">
        <w:r w:rsidR="00FA7F10">
          <w:rPr>
            <w:rStyle w:val="Hyperlink"/>
            <w:rFonts w:ascii="David" w:hAnsi="David" w:cs="David"/>
            <w:rtl/>
          </w:rPr>
          <w:t xml:space="preserve">נספח א </w:t>
        </w:r>
        <w:r w:rsidR="00FA7F10">
          <w:rPr>
            <w:rStyle w:val="Hyperlink"/>
            <w:rFonts w:ascii="David" w:hAnsi="David" w:cs="David"/>
          </w:rPr>
          <w:t>-</w:t>
        </w:r>
        <w:r w:rsidR="00FA7F10">
          <w:rPr>
            <w:rStyle w:val="Hyperlink"/>
            <w:rFonts w:ascii="David" w:hAnsi="David" w:cs="David"/>
            <w:rtl/>
          </w:rPr>
          <w:t xml:space="preserve"> הגדרות</w:t>
        </w:r>
      </w:hyperlink>
      <w:r w:rsidR="00FA7F10">
        <w:rPr>
          <w:rFonts w:ascii="David" w:hAnsi="David" w:cs="David"/>
          <w:rtl/>
        </w:rPr>
        <w:t>.</w:t>
      </w:r>
    </w:p>
    <w:p w14:paraId="6B01DB2D" w14:textId="77777777" w:rsidR="00C63D20" w:rsidRDefault="009A2151">
      <w:pPr>
        <w:pStyle w:val="26"/>
        <w:numPr>
          <w:ilvl w:val="1"/>
          <w:numId w:val="20"/>
        </w:numPr>
        <w:ind w:left="567" w:hanging="567"/>
        <w:rPr>
          <w:rFonts w:ascii="David" w:hAnsi="David" w:cs="David"/>
          <w:rtl/>
        </w:rPr>
      </w:pPr>
      <w:hyperlink w:anchor="נספח_ב" w:history="1">
        <w:r w:rsidR="00FA7F10">
          <w:rPr>
            <w:rStyle w:val="Hyperlink"/>
            <w:rFonts w:ascii="David" w:hAnsi="David" w:cs="David"/>
            <w:rtl/>
          </w:rPr>
          <w:t xml:space="preserve">נספח ב </w:t>
        </w:r>
        <w:r w:rsidR="00FA7F10">
          <w:rPr>
            <w:rStyle w:val="Hyperlink"/>
            <w:rFonts w:ascii="David" w:hAnsi="David" w:cs="David"/>
          </w:rPr>
          <w:t>-</w:t>
        </w:r>
        <w:r w:rsidR="00FA7F10">
          <w:rPr>
            <w:rStyle w:val="Hyperlink"/>
            <w:rFonts w:ascii="David" w:hAnsi="David" w:cs="David"/>
            <w:rtl/>
          </w:rPr>
          <w:t xml:space="preserve"> דיווחים תקופתיים.</w:t>
        </w:r>
      </w:hyperlink>
    </w:p>
    <w:p w14:paraId="41422D72" w14:textId="77777777" w:rsidR="00C63D20" w:rsidRDefault="009A2151">
      <w:pPr>
        <w:pStyle w:val="26"/>
        <w:numPr>
          <w:ilvl w:val="1"/>
          <w:numId w:val="20"/>
        </w:numPr>
        <w:ind w:left="567" w:hanging="567"/>
        <w:rPr>
          <w:rStyle w:val="Hyperlink"/>
          <w:rFonts w:ascii="David" w:hAnsi="David" w:cs="David"/>
        </w:rPr>
      </w:pPr>
      <w:hyperlink w:anchor="נספח_גג" w:history="1">
        <w:r w:rsidR="00FA7F10">
          <w:rPr>
            <w:rStyle w:val="Hyperlink"/>
            <w:rFonts w:ascii="David" w:hAnsi="David" w:cs="David"/>
            <w:rtl/>
          </w:rPr>
          <w:t xml:space="preserve">נספח ג </w:t>
        </w:r>
        <w:r w:rsidR="00FA7F10">
          <w:rPr>
            <w:rStyle w:val="Hyperlink"/>
            <w:rFonts w:ascii="David" w:hAnsi="David" w:cs="David"/>
          </w:rPr>
          <w:t>-</w:t>
        </w:r>
        <w:r w:rsidR="00FA7F10">
          <w:rPr>
            <w:rStyle w:val="Hyperlink"/>
            <w:rFonts w:ascii="David" w:hAnsi="David" w:cs="David"/>
            <w:rtl/>
          </w:rPr>
          <w:t xml:space="preserve"> טבלת שינויים שבוצעו בהוראה.</w:t>
        </w:r>
      </w:hyperlink>
    </w:p>
    <w:tbl>
      <w:tblPr>
        <w:bidiVisual/>
        <w:tblW w:w="11193" w:type="dxa"/>
        <w:jc w:val="center"/>
        <w:tblLayout w:type="fixed"/>
        <w:tblLook w:val="0000" w:firstRow="0" w:lastRow="0" w:firstColumn="0" w:lastColumn="0" w:noHBand="0" w:noVBand="0"/>
      </w:tblPr>
      <w:tblGrid>
        <w:gridCol w:w="1333"/>
        <w:gridCol w:w="2398"/>
        <w:gridCol w:w="1975"/>
        <w:gridCol w:w="9"/>
        <w:gridCol w:w="842"/>
        <w:gridCol w:w="905"/>
        <w:gridCol w:w="1989"/>
        <w:gridCol w:w="1742"/>
      </w:tblGrid>
      <w:tr w:rsidR="00C63D20" w14:paraId="564D922F" w14:textId="77777777">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22D6336D" w14:textId="77777777" w:rsidR="00C63D20" w:rsidRDefault="00FA7F10">
            <w:pPr>
              <w:overflowPunct/>
              <w:autoSpaceDE/>
              <w:autoSpaceDN/>
              <w:adjustRightInd/>
              <w:spacing w:line="240" w:lineRule="auto"/>
              <w:jc w:val="left"/>
              <w:textAlignment w:val="auto"/>
              <w:rPr>
                <w:rFonts w:ascii="David" w:hAnsi="David"/>
                <w:b/>
                <w:bCs/>
                <w:color w:val="FFFFFF"/>
                <w:sz w:val="20"/>
                <w:szCs w:val="20"/>
                <w:rtl/>
                <w:lang w:eastAsia="en-US"/>
              </w:rPr>
            </w:pPr>
            <w:r>
              <w:rPr>
                <w:rFonts w:ascii="David" w:hAnsi="David"/>
                <w:b/>
                <w:bCs/>
                <w:color w:val="FFFFFF"/>
                <w:sz w:val="20"/>
                <w:szCs w:val="20"/>
                <w:rtl/>
                <w:lang w:eastAsia="en-US"/>
              </w:rPr>
              <w:t>בתוקף מיום:</w:t>
            </w:r>
          </w:p>
        </w:tc>
        <w:tc>
          <w:tcPr>
            <w:tcW w:w="4382" w:type="dxa"/>
            <w:gridSpan w:val="3"/>
            <w:tcBorders>
              <w:top w:val="single" w:sz="4" w:space="0" w:color="auto"/>
              <w:left w:val="nil"/>
              <w:bottom w:val="single" w:sz="4" w:space="0" w:color="auto"/>
            </w:tcBorders>
            <w:shd w:val="clear" w:color="auto" w:fill="17365D"/>
            <w:vAlign w:val="center"/>
          </w:tcPr>
          <w:p w14:paraId="0E7F9B3E" w14:textId="77777777" w:rsidR="00C63D20" w:rsidRDefault="00FA7F10">
            <w:pPr>
              <w:overflowPunct/>
              <w:autoSpaceDE/>
              <w:autoSpaceDN/>
              <w:adjustRightInd/>
              <w:spacing w:line="240" w:lineRule="auto"/>
              <w:jc w:val="left"/>
              <w:textAlignment w:val="auto"/>
              <w:rPr>
                <w:rFonts w:ascii="David" w:hAnsi="David"/>
                <w:b/>
                <w:bCs/>
                <w:color w:val="FFFFFF"/>
                <w:sz w:val="20"/>
                <w:szCs w:val="20"/>
                <w:rtl/>
                <w:lang w:eastAsia="en-US"/>
              </w:rPr>
            </w:pPr>
            <w:r>
              <w:rPr>
                <w:rFonts w:ascii="David" w:hAnsi="David"/>
                <w:b/>
                <w:bCs/>
                <w:color w:val="FFFFFF"/>
                <w:sz w:val="20"/>
                <w:szCs w:val="20"/>
                <w:rtl/>
                <w:lang w:eastAsia="en-US"/>
              </w:rPr>
              <w:t>09.05.2021</w:t>
            </w:r>
          </w:p>
        </w:tc>
        <w:tc>
          <w:tcPr>
            <w:tcW w:w="3736" w:type="dxa"/>
            <w:gridSpan w:val="3"/>
            <w:tcBorders>
              <w:top w:val="single" w:sz="4" w:space="0" w:color="auto"/>
              <w:bottom w:val="single" w:sz="4" w:space="0" w:color="auto"/>
            </w:tcBorders>
            <w:shd w:val="clear" w:color="auto" w:fill="17365D"/>
            <w:vAlign w:val="center"/>
          </w:tcPr>
          <w:p w14:paraId="5073474E" w14:textId="77777777" w:rsidR="00C63D20" w:rsidRDefault="00FA7F10">
            <w:pPr>
              <w:overflowPunct/>
              <w:autoSpaceDE/>
              <w:autoSpaceDN/>
              <w:adjustRightInd/>
              <w:spacing w:line="240" w:lineRule="auto"/>
              <w:jc w:val="center"/>
              <w:textAlignment w:val="auto"/>
              <w:rPr>
                <w:rFonts w:ascii="David" w:hAnsi="David"/>
                <w:color w:val="FFFFFF"/>
                <w:sz w:val="20"/>
                <w:szCs w:val="20"/>
                <w:rtl/>
                <w:lang w:eastAsia="en-US"/>
              </w:rPr>
            </w:pPr>
            <w:r>
              <w:rPr>
                <w:rFonts w:ascii="David" w:hAnsi="David"/>
                <w:color w:val="FFFFFF"/>
                <w:sz w:val="20"/>
                <w:szCs w:val="20"/>
                <w:rtl/>
                <w:lang w:eastAsia="en-US"/>
              </w:rPr>
              <w:t xml:space="preserve">עמוד </w:t>
            </w:r>
            <w:r>
              <w:rPr>
                <w:rFonts w:ascii="David" w:hAnsi="David"/>
                <w:color w:val="FFFFFF"/>
                <w:sz w:val="20"/>
                <w:szCs w:val="20"/>
                <w:lang w:eastAsia="en-US"/>
              </w:rPr>
              <w:fldChar w:fldCharType="begin"/>
            </w:r>
            <w:r>
              <w:rPr>
                <w:rFonts w:ascii="David" w:hAnsi="David"/>
                <w:color w:val="FFFFFF"/>
                <w:sz w:val="20"/>
                <w:szCs w:val="20"/>
                <w:lang w:eastAsia="en-US"/>
              </w:rPr>
              <w:instrText xml:space="preserve"> PAGE  </w:instrText>
            </w:r>
            <w:r>
              <w:rPr>
                <w:rFonts w:ascii="David" w:hAnsi="David"/>
                <w:color w:val="FFFFFF"/>
                <w:sz w:val="20"/>
                <w:szCs w:val="20"/>
                <w:lang w:eastAsia="en-US"/>
              </w:rPr>
              <w:fldChar w:fldCharType="separate"/>
            </w:r>
            <w:r>
              <w:rPr>
                <w:rFonts w:ascii="David" w:hAnsi="David"/>
                <w:noProof/>
                <w:color w:val="FFFFFF"/>
                <w:sz w:val="20"/>
                <w:szCs w:val="20"/>
                <w:rtl/>
                <w:lang w:eastAsia="en-US"/>
              </w:rPr>
              <w:t>84</w:t>
            </w:r>
            <w:r>
              <w:rPr>
                <w:rFonts w:ascii="David" w:hAnsi="David"/>
                <w:color w:val="FFFFFF"/>
                <w:sz w:val="20"/>
                <w:szCs w:val="20"/>
                <w:lang w:eastAsia="en-US"/>
              </w:rPr>
              <w:fldChar w:fldCharType="end"/>
            </w:r>
            <w:r>
              <w:rPr>
                <w:rFonts w:ascii="David" w:hAnsi="David"/>
                <w:color w:val="FFFFFF"/>
                <w:sz w:val="20"/>
                <w:szCs w:val="20"/>
                <w:rtl/>
                <w:lang w:eastAsia="en-US"/>
              </w:rPr>
              <w:t xml:space="preserve"> מתוך </w:t>
            </w:r>
            <w:r>
              <w:rPr>
                <w:rFonts w:ascii="David" w:hAnsi="David"/>
                <w:color w:val="FFFFFF"/>
                <w:sz w:val="20"/>
                <w:szCs w:val="20"/>
                <w:lang w:eastAsia="en-US"/>
              </w:rPr>
              <w:fldChar w:fldCharType="begin"/>
            </w:r>
            <w:r>
              <w:rPr>
                <w:rFonts w:ascii="David" w:hAnsi="David"/>
                <w:color w:val="FFFFFF"/>
                <w:sz w:val="20"/>
                <w:szCs w:val="20"/>
                <w:lang w:eastAsia="en-US"/>
              </w:rPr>
              <w:instrText xml:space="preserve"> NUMPAGES  </w:instrText>
            </w:r>
            <w:r>
              <w:rPr>
                <w:rFonts w:ascii="David" w:hAnsi="David"/>
                <w:color w:val="FFFFFF"/>
                <w:sz w:val="20"/>
                <w:szCs w:val="20"/>
                <w:lang w:eastAsia="en-US"/>
              </w:rPr>
              <w:fldChar w:fldCharType="separate"/>
            </w:r>
            <w:r>
              <w:rPr>
                <w:rFonts w:ascii="David" w:hAnsi="David"/>
                <w:noProof/>
                <w:color w:val="FFFFFF"/>
                <w:sz w:val="20"/>
                <w:szCs w:val="20"/>
                <w:rtl/>
                <w:lang w:eastAsia="en-US"/>
              </w:rPr>
              <w:t>108</w:t>
            </w:r>
            <w:r>
              <w:rPr>
                <w:rFonts w:ascii="David" w:hAnsi="David"/>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7183547F" w14:textId="77777777" w:rsidR="00C63D20" w:rsidRDefault="00C63D20">
            <w:pPr>
              <w:overflowPunct/>
              <w:autoSpaceDE/>
              <w:autoSpaceDN/>
              <w:adjustRightInd/>
              <w:spacing w:line="240" w:lineRule="auto"/>
              <w:jc w:val="left"/>
              <w:textAlignment w:val="auto"/>
              <w:rPr>
                <w:rFonts w:ascii="David" w:hAnsi="David"/>
                <w:b/>
                <w:bCs/>
                <w:color w:val="FFFFFF"/>
                <w:sz w:val="20"/>
                <w:szCs w:val="20"/>
                <w:lang w:eastAsia="en-US"/>
              </w:rPr>
            </w:pPr>
          </w:p>
        </w:tc>
      </w:tr>
      <w:tr w:rsidR="00C63D20" w14:paraId="4621FF9E" w14:textId="77777777">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78EDED43" w14:textId="77777777" w:rsidR="00C63D20" w:rsidRDefault="00FA7F10">
            <w:pPr>
              <w:overflowPunct/>
              <w:autoSpaceDE/>
              <w:autoSpaceDN/>
              <w:adjustRightInd/>
              <w:spacing w:line="240" w:lineRule="auto"/>
              <w:jc w:val="left"/>
              <w:textAlignment w:val="auto"/>
              <w:rPr>
                <w:rFonts w:ascii="David" w:hAnsi="David"/>
                <w:sz w:val="20"/>
                <w:szCs w:val="20"/>
                <w:rtl/>
                <w:lang w:eastAsia="en-US"/>
              </w:rPr>
            </w:pPr>
            <w:r>
              <w:rPr>
                <w:rFonts w:ascii="David" w:hAnsi="David"/>
                <w:b/>
                <w:bCs/>
                <w:sz w:val="20"/>
                <w:szCs w:val="20"/>
                <w:rtl/>
                <w:lang w:eastAsia="en-US"/>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AB41B86" w14:textId="77777777" w:rsidR="00C63D20" w:rsidRDefault="00FA7F10">
            <w:pPr>
              <w:overflowPunct/>
              <w:autoSpaceDE/>
              <w:autoSpaceDN/>
              <w:adjustRightInd/>
              <w:spacing w:line="240" w:lineRule="auto"/>
              <w:jc w:val="left"/>
              <w:textAlignment w:val="auto"/>
              <w:rPr>
                <w:rFonts w:ascii="David" w:hAnsi="David"/>
                <w:sz w:val="20"/>
                <w:szCs w:val="20"/>
                <w:rtl/>
                <w:lang w:eastAsia="en-US"/>
              </w:rPr>
            </w:pPr>
            <w:r>
              <w:rPr>
                <w:rFonts w:ascii="David" w:hAnsi="David"/>
                <w:sz w:val="20"/>
                <w:szCs w:val="20"/>
                <w:rtl/>
                <w:lang w:eastAsia="en-US"/>
              </w:rPr>
              <w:t>ד"ר 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4A90CB01" w14:textId="77777777" w:rsidR="00C63D20" w:rsidRDefault="00FA7F10">
            <w:pPr>
              <w:overflowPunct/>
              <w:autoSpaceDE/>
              <w:autoSpaceDN/>
              <w:adjustRightInd/>
              <w:spacing w:line="240" w:lineRule="auto"/>
              <w:jc w:val="left"/>
              <w:textAlignment w:val="auto"/>
              <w:rPr>
                <w:rFonts w:ascii="David" w:hAnsi="David"/>
                <w:sz w:val="20"/>
                <w:szCs w:val="20"/>
                <w:rtl/>
                <w:lang w:eastAsia="en-US"/>
              </w:rPr>
            </w:pPr>
            <w:r>
              <w:rPr>
                <w:rFonts w:ascii="David" w:hAnsi="David"/>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2FC8D1B6" w14:textId="77777777" w:rsidR="00C63D20" w:rsidRDefault="00FA7F10">
            <w:pPr>
              <w:overflowPunct/>
              <w:autoSpaceDE/>
              <w:autoSpaceDN/>
              <w:adjustRightInd/>
              <w:spacing w:line="240" w:lineRule="auto"/>
              <w:jc w:val="left"/>
              <w:textAlignment w:val="auto"/>
              <w:rPr>
                <w:rFonts w:ascii="David" w:hAnsi="David"/>
                <w:sz w:val="20"/>
                <w:szCs w:val="20"/>
                <w:rtl/>
                <w:lang w:eastAsia="en-US"/>
              </w:rPr>
            </w:pPr>
            <w:r>
              <w:rPr>
                <w:rFonts w:ascii="David" w:hAnsi="David"/>
                <w:sz w:val="20"/>
                <w:szCs w:val="20"/>
                <w:rtl/>
                <w:lang w:eastAsia="en-US"/>
              </w:rPr>
              <w:t>סגן בכיר לחשב הכללי</w:t>
            </w:r>
          </w:p>
        </w:tc>
      </w:tr>
      <w:tr w:rsidR="00C63D20" w14:paraId="0AA1B60A" w14:textId="77777777">
        <w:trPr>
          <w:trHeight w:val="283"/>
          <w:jc w:val="center"/>
        </w:trPr>
        <w:tc>
          <w:tcPr>
            <w:tcW w:w="3731" w:type="dxa"/>
            <w:gridSpan w:val="2"/>
            <w:tcBorders>
              <w:top w:val="single" w:sz="4" w:space="0" w:color="auto"/>
            </w:tcBorders>
            <w:shd w:val="clear" w:color="auto" w:fill="auto"/>
            <w:noWrap/>
            <w:vAlign w:val="center"/>
          </w:tcPr>
          <w:p w14:paraId="21583BB3" w14:textId="77777777" w:rsidR="00C63D20" w:rsidRDefault="00FA7F10">
            <w:pPr>
              <w:overflowPunct/>
              <w:autoSpaceDE/>
              <w:autoSpaceDN/>
              <w:adjustRightInd/>
              <w:spacing w:line="240" w:lineRule="auto"/>
              <w:jc w:val="left"/>
              <w:textAlignment w:val="auto"/>
              <w:rPr>
                <w:rFonts w:ascii="David" w:hAnsi="David"/>
                <w:sz w:val="20"/>
                <w:szCs w:val="20"/>
                <w:lang w:eastAsia="en-US"/>
              </w:rPr>
            </w:pPr>
            <w:r>
              <w:rPr>
                <w:rFonts w:ascii="David" w:hAnsi="David"/>
                <w:sz w:val="20"/>
                <w:szCs w:val="20"/>
                <w:rtl/>
                <w:lang w:eastAsia="en-US"/>
              </w:rPr>
              <w:t xml:space="preserve">אתר הוראות </w:t>
            </w:r>
            <w:proofErr w:type="spellStart"/>
            <w:r>
              <w:rPr>
                <w:rFonts w:ascii="David" w:hAnsi="David"/>
                <w:sz w:val="20"/>
                <w:szCs w:val="20"/>
                <w:rtl/>
                <w:lang w:eastAsia="en-US"/>
              </w:rPr>
              <w:t>תכ"ם</w:t>
            </w:r>
            <w:proofErr w:type="spellEnd"/>
            <w:r>
              <w:rPr>
                <w:rFonts w:ascii="David" w:hAnsi="David"/>
                <w:sz w:val="20"/>
                <w:szCs w:val="20"/>
                <w:rtl/>
                <w:lang w:eastAsia="en-US"/>
              </w:rPr>
              <w:t xml:space="preserve">: </w:t>
            </w:r>
            <w:hyperlink r:id="rId53" w:history="1">
              <w:r>
                <w:rPr>
                  <w:rFonts w:ascii="David" w:hAnsi="David"/>
                  <w:color w:val="3464BA"/>
                  <w:sz w:val="20"/>
                  <w:szCs w:val="20"/>
                  <w:u w:val="dotted" w:color="3464BA"/>
                  <w:rtl/>
                  <w:lang w:eastAsia="en-US"/>
                </w:rPr>
                <w:t>קישור לאתר</w:t>
              </w:r>
            </w:hyperlink>
          </w:p>
        </w:tc>
        <w:tc>
          <w:tcPr>
            <w:tcW w:w="3731" w:type="dxa"/>
            <w:gridSpan w:val="4"/>
            <w:tcBorders>
              <w:top w:val="single" w:sz="4" w:space="0" w:color="auto"/>
            </w:tcBorders>
            <w:shd w:val="clear" w:color="auto" w:fill="auto"/>
            <w:vAlign w:val="center"/>
          </w:tcPr>
          <w:p w14:paraId="50F6F9B3" w14:textId="77777777" w:rsidR="00C63D20" w:rsidRDefault="00FA7F10">
            <w:pPr>
              <w:overflowPunct/>
              <w:autoSpaceDE/>
              <w:autoSpaceDN/>
              <w:adjustRightInd/>
              <w:spacing w:line="240" w:lineRule="auto"/>
              <w:jc w:val="left"/>
              <w:textAlignment w:val="auto"/>
              <w:rPr>
                <w:rFonts w:ascii="David" w:hAnsi="David"/>
                <w:sz w:val="20"/>
                <w:szCs w:val="20"/>
                <w:lang w:eastAsia="en-US"/>
              </w:rPr>
            </w:pPr>
            <w:r>
              <w:rPr>
                <w:rFonts w:ascii="David" w:hAnsi="David"/>
                <w:sz w:val="20"/>
                <w:szCs w:val="20"/>
                <w:u w:color="3464BA"/>
                <w:rtl/>
                <w:lang w:eastAsia="en-US"/>
              </w:rPr>
              <w:t xml:space="preserve">לקבלת עדכונים במערכת: </w:t>
            </w:r>
            <w:hyperlink r:id="rId54" w:history="1">
              <w:r>
                <w:rPr>
                  <w:rFonts w:ascii="David" w:hAnsi="David"/>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2DD6204B" w14:textId="77777777" w:rsidR="00C63D20" w:rsidRDefault="00FA7F10">
            <w:pPr>
              <w:overflowPunct/>
              <w:autoSpaceDE/>
              <w:autoSpaceDN/>
              <w:adjustRightInd/>
              <w:spacing w:line="240" w:lineRule="auto"/>
              <w:jc w:val="right"/>
              <w:textAlignment w:val="auto"/>
              <w:rPr>
                <w:rFonts w:ascii="David" w:hAnsi="David"/>
                <w:sz w:val="20"/>
                <w:szCs w:val="20"/>
                <w:lang w:eastAsia="en-US"/>
              </w:rPr>
            </w:pPr>
            <w:r>
              <w:rPr>
                <w:rFonts w:ascii="David" w:hAnsi="David"/>
                <w:sz w:val="20"/>
                <w:szCs w:val="20"/>
                <w:rtl/>
                <w:lang w:eastAsia="en-US"/>
              </w:rPr>
              <w:t xml:space="preserve">לפניות ושאלות: </w:t>
            </w:r>
            <w:hyperlink r:id="rId55" w:history="1">
              <w:r>
                <w:rPr>
                  <w:rFonts w:ascii="David" w:hAnsi="David"/>
                  <w:color w:val="3464BA"/>
                  <w:sz w:val="20"/>
                  <w:szCs w:val="20"/>
                  <w:u w:val="dotted" w:color="3464BA"/>
                  <w:lang w:eastAsia="en-US"/>
                </w:rPr>
                <w:t>takam@mof.gov.il</w:t>
              </w:r>
            </w:hyperlink>
          </w:p>
        </w:tc>
      </w:tr>
    </w:tbl>
    <w:p w14:paraId="78D15A79" w14:textId="77777777" w:rsidR="00C63D20" w:rsidRDefault="00FA7F10">
      <w:pPr>
        <w:widowControl w:val="0"/>
        <w:spacing w:line="240" w:lineRule="auto"/>
        <w:ind w:left="-33"/>
        <w:jc w:val="right"/>
        <w:rPr>
          <w:rtl/>
        </w:rPr>
      </w:pPr>
      <w:r>
        <w:rPr>
          <w:rFonts w:ascii="David" w:hAnsi="David"/>
          <w:b/>
          <w:bCs/>
          <w:color w:val="FFFFFF"/>
          <w:kern w:val="28"/>
          <w:sz w:val="22"/>
          <w:szCs w:val="22"/>
        </w:rPr>
        <w:br w:type="page"/>
      </w:r>
      <w:r>
        <w:rPr>
          <w:rFonts w:hint="cs"/>
          <w:rtl/>
        </w:rPr>
        <w:lastRenderedPageBreak/>
        <w:t>נספח מספר 1</w:t>
      </w:r>
    </w:p>
    <w:p w14:paraId="1288C0AE" w14:textId="77777777" w:rsidR="00C63D20" w:rsidRDefault="00FA7F10">
      <w:pPr>
        <w:widowControl w:val="0"/>
        <w:spacing w:line="240" w:lineRule="auto"/>
        <w:ind w:left="-33"/>
        <w:jc w:val="right"/>
        <w:rPr>
          <w:rtl/>
        </w:rPr>
      </w:pPr>
      <w:r>
        <w:rPr>
          <w:rFonts w:hint="cs"/>
          <w:rtl/>
        </w:rPr>
        <w:t xml:space="preserve">דף </w:t>
      </w:r>
      <w:r>
        <w:rPr>
          <w:rStyle w:val="ad"/>
          <w:rFonts w:hint="cs"/>
          <w:rtl/>
        </w:rPr>
        <w:t>5</w:t>
      </w:r>
      <w:r>
        <w:rPr>
          <w:rFonts w:hint="cs"/>
          <w:rtl/>
        </w:rPr>
        <w:t xml:space="preserve"> מתוך 5</w:t>
      </w:r>
    </w:p>
    <w:p w14:paraId="23549C45" w14:textId="77777777" w:rsidR="00C63D20" w:rsidRDefault="00C63D20">
      <w:pPr>
        <w:pStyle w:val="41"/>
        <w:tabs>
          <w:tab w:val="clear" w:pos="1304"/>
          <w:tab w:val="left" w:pos="1513"/>
          <w:tab w:val="left" w:pos="2505"/>
        </w:tabs>
        <w:spacing w:line="240" w:lineRule="auto"/>
        <w:ind w:left="1938"/>
        <w:rPr>
          <w:rtl/>
        </w:rPr>
      </w:pPr>
    </w:p>
    <w:tbl>
      <w:tblPr>
        <w:bidiVisual/>
        <w:tblW w:w="11057" w:type="dxa"/>
        <w:jc w:val="center"/>
        <w:tblLook w:val="0000" w:firstRow="0" w:lastRow="0" w:firstColumn="0" w:lastColumn="0" w:noHBand="0" w:noVBand="0"/>
      </w:tblPr>
      <w:tblGrid>
        <w:gridCol w:w="1840"/>
        <w:gridCol w:w="3612"/>
        <w:gridCol w:w="1615"/>
        <w:gridCol w:w="3990"/>
      </w:tblGrid>
      <w:tr w:rsidR="00C63D20" w14:paraId="08F79783" w14:textId="77777777">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7FFBBA5C" w14:textId="77777777" w:rsidR="00C63D20" w:rsidRDefault="00FA7F10">
            <w:pPr>
              <w:overflowPunct/>
              <w:autoSpaceDE/>
              <w:autoSpaceDN/>
              <w:adjustRightInd/>
              <w:spacing w:line="240" w:lineRule="auto"/>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 xml:space="preserve">הוראת </w:t>
            </w:r>
            <w:proofErr w:type="spellStart"/>
            <w:r>
              <w:rPr>
                <w:rFonts w:ascii="Arial" w:hAnsi="Arial" w:cs="Arial"/>
                <w:b/>
                <w:bCs/>
                <w:color w:val="FFFFFF"/>
                <w:sz w:val="28"/>
                <w:szCs w:val="28"/>
                <w:rtl/>
                <w:lang w:eastAsia="en-US"/>
              </w:rPr>
              <w:t>תכ"ם</w:t>
            </w:r>
            <w:proofErr w:type="spellEnd"/>
            <w:r>
              <w:rPr>
                <w:rFonts w:ascii="Arial" w:hAnsi="Arial" w:cs="Arial"/>
                <w:b/>
                <w:bCs/>
                <w:color w:val="FFFFFF"/>
                <w:sz w:val="28"/>
                <w:szCs w:val="28"/>
                <w:rtl/>
                <w:lang w:eastAsia="en-US"/>
              </w:rPr>
              <w:t>:</w:t>
            </w:r>
          </w:p>
        </w:tc>
        <w:tc>
          <w:tcPr>
            <w:tcW w:w="9217" w:type="dxa"/>
            <w:gridSpan w:val="3"/>
            <w:tcBorders>
              <w:top w:val="single" w:sz="4" w:space="0" w:color="auto"/>
              <w:left w:val="nil"/>
              <w:bottom w:val="single" w:sz="4" w:space="0" w:color="auto"/>
              <w:right w:val="single" w:sz="4" w:space="0" w:color="auto"/>
            </w:tcBorders>
            <w:shd w:val="clear" w:color="auto" w:fill="1F497D"/>
            <w:vAlign w:val="center"/>
          </w:tcPr>
          <w:p w14:paraId="77295D92" w14:textId="77777777" w:rsidR="00C63D20" w:rsidRDefault="00FA7F10">
            <w:pPr>
              <w:overflowPunct/>
              <w:autoSpaceDE/>
              <w:autoSpaceDN/>
              <w:adjustRightInd/>
              <w:spacing w:line="240" w:lineRule="auto"/>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מועדי תשלום</w:t>
            </w:r>
          </w:p>
        </w:tc>
      </w:tr>
      <w:tr w:rsidR="00C63D20" w14:paraId="1B1CFBA8" w14:textId="77777777">
        <w:trPr>
          <w:trHeight w:val="261"/>
          <w:jc w:val="center"/>
        </w:trPr>
        <w:tc>
          <w:tcPr>
            <w:tcW w:w="1840" w:type="dxa"/>
            <w:vMerge w:val="restart"/>
            <w:tcBorders>
              <w:top w:val="single" w:sz="4" w:space="0" w:color="auto"/>
              <w:left w:val="single" w:sz="4" w:space="0" w:color="auto"/>
            </w:tcBorders>
            <w:shd w:val="clear" w:color="auto" w:fill="F2F2F2"/>
            <w:vAlign w:val="center"/>
          </w:tcPr>
          <w:p w14:paraId="1D7C3E9B" w14:textId="77777777" w:rsidR="00C63D20" w:rsidRDefault="00FA7F10">
            <w:pPr>
              <w:overflowPunct/>
              <w:autoSpaceDE/>
              <w:autoSpaceDN/>
              <w:adjustRightInd/>
              <w:spacing w:line="240" w:lineRule="auto"/>
              <w:jc w:val="left"/>
              <w:textAlignment w:val="auto"/>
              <w:rPr>
                <w:rFonts w:ascii="Arial" w:hAnsi="Arial" w:cs="Times New Roman"/>
                <w:lang w:eastAsia="en-US"/>
              </w:rPr>
            </w:pPr>
            <w:r>
              <w:rPr>
                <w:rFonts w:ascii="Arial" w:hAnsi="Arial" w:cs="Times New Roman"/>
                <w:noProof/>
                <w:lang w:eastAsia="en-US"/>
              </w:rPr>
              <w:drawing>
                <wp:inline distT="0" distB="0" distL="0" distR="0" wp14:anchorId="67F8A123" wp14:editId="484AABF5">
                  <wp:extent cx="1009650" cy="514350"/>
                  <wp:effectExtent l="0" t="0" r="0" b="0"/>
                  <wp:docPr id="5"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427A74C2" w14:textId="77777777" w:rsidR="00C63D20" w:rsidRDefault="00FA7F10">
            <w:pPr>
              <w:overflowPunct/>
              <w:autoSpaceDE/>
              <w:autoSpaceDN/>
              <w:adjustRightInd/>
              <w:spacing w:line="240" w:lineRule="auto"/>
              <w:jc w:val="left"/>
              <w:textAlignment w:val="auto"/>
              <w:rPr>
                <w:rFonts w:ascii="Arial" w:hAnsi="Arial" w:cs="Arial"/>
                <w:color w:val="17365D"/>
                <w:rtl/>
                <w:lang w:eastAsia="en-US"/>
              </w:rPr>
            </w:pPr>
            <w:r>
              <w:rPr>
                <w:rFonts w:ascii="Arial" w:hAnsi="Arial" w:cs="Arial"/>
                <w:color w:val="17365D"/>
                <w:rtl/>
                <w:lang w:eastAsia="en-US"/>
              </w:rPr>
              <w:t>משרד האוצר</w:t>
            </w:r>
          </w:p>
          <w:p w14:paraId="6EDE1602" w14:textId="77777777" w:rsidR="00C63D20" w:rsidRDefault="00FA7F10">
            <w:pPr>
              <w:overflowPunct/>
              <w:autoSpaceDE/>
              <w:autoSpaceDN/>
              <w:adjustRightInd/>
              <w:spacing w:line="240" w:lineRule="auto"/>
              <w:jc w:val="left"/>
              <w:textAlignment w:val="auto"/>
              <w:rPr>
                <w:rFonts w:ascii="Arial" w:hAnsi="Arial" w:cs="Arial"/>
                <w:sz w:val="23"/>
                <w:szCs w:val="23"/>
                <w:rtl/>
                <w:lang w:eastAsia="en-US"/>
              </w:rPr>
            </w:pPr>
            <w:r>
              <w:rPr>
                <w:rFonts w:ascii="Arial" w:hAnsi="Arial" w:cs="Arial"/>
                <w:color w:val="17365D"/>
                <w:sz w:val="23"/>
                <w:szCs w:val="23"/>
                <w:rtl/>
                <w:lang w:eastAsia="en-US"/>
              </w:rPr>
              <w:t>אגף החשב הכללי</w:t>
            </w:r>
          </w:p>
          <w:p w14:paraId="58FF3B45" w14:textId="77777777" w:rsidR="00C63D20" w:rsidRDefault="00FA7F10">
            <w:pPr>
              <w:overflowPunct/>
              <w:autoSpaceDE/>
              <w:autoSpaceDN/>
              <w:adjustRightInd/>
              <w:spacing w:before="60" w:after="60" w:line="240" w:lineRule="auto"/>
              <w:jc w:val="left"/>
              <w:textAlignment w:val="auto"/>
              <w:rPr>
                <w:rFonts w:ascii="Arial" w:hAnsi="Arial" w:cs="Times New Roman"/>
                <w:rtl/>
                <w:lang w:eastAsia="en-US"/>
              </w:rPr>
            </w:pPr>
            <w:proofErr w:type="spellStart"/>
            <w:r>
              <w:rPr>
                <w:rFonts w:ascii="Arial" w:hAnsi="Arial" w:cs="Arial"/>
                <w:b/>
                <w:bCs/>
                <w:color w:val="17365D"/>
                <w:sz w:val="22"/>
                <w:szCs w:val="22"/>
                <w:rtl/>
                <w:lang w:eastAsia="en-US"/>
              </w:rPr>
              <w:t>תכ"ם</w:t>
            </w:r>
            <w:proofErr w:type="spellEnd"/>
            <w:r>
              <w:rPr>
                <w:rFonts w:ascii="Arial" w:hAnsi="Arial" w:cs="Arial"/>
                <w:b/>
                <w:bCs/>
                <w:color w:val="17365D"/>
                <w:sz w:val="22"/>
                <w:szCs w:val="22"/>
                <w:rtl/>
                <w:lang w:eastAsia="en-US"/>
              </w:rPr>
              <w:t xml:space="preserve"> – ביצוע תקציב</w:t>
            </w:r>
          </w:p>
        </w:tc>
        <w:tc>
          <w:tcPr>
            <w:tcW w:w="1615" w:type="dxa"/>
            <w:tcBorders>
              <w:top w:val="single" w:sz="4" w:space="0" w:color="auto"/>
              <w:left w:val="single" w:sz="4" w:space="0" w:color="auto"/>
              <w:right w:val="single" w:sz="4" w:space="0" w:color="auto"/>
            </w:tcBorders>
            <w:shd w:val="clear" w:color="auto" w:fill="F2F2F2"/>
            <w:noWrap/>
            <w:vAlign w:val="center"/>
          </w:tcPr>
          <w:p w14:paraId="52919950" w14:textId="77777777" w:rsidR="00C63D20" w:rsidRDefault="00FA7F10">
            <w:pPr>
              <w:overflowPunct/>
              <w:autoSpaceDE/>
              <w:autoSpaceDN/>
              <w:adjustRightInd/>
              <w:spacing w:line="240" w:lineRule="auto"/>
              <w:jc w:val="left"/>
              <w:textAlignment w:val="auto"/>
              <w:rPr>
                <w:rFonts w:ascii="Arial" w:hAnsi="Arial" w:cs="Arial"/>
                <w:b/>
                <w:bCs/>
                <w:sz w:val="20"/>
                <w:szCs w:val="20"/>
                <w:rtl/>
                <w:lang w:eastAsia="en-US"/>
              </w:rPr>
            </w:pPr>
            <w:r>
              <w:rPr>
                <w:rFonts w:ascii="Arial" w:hAnsi="Arial" w:cs="Arial"/>
                <w:b/>
                <w:bCs/>
                <w:sz w:val="20"/>
                <w:szCs w:val="20"/>
                <w:rtl/>
                <w:lang w:eastAsia="en-US"/>
              </w:rPr>
              <w:t>פרק 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36B36456" w14:textId="77777777" w:rsidR="00C63D20" w:rsidRDefault="00FA7F1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תקציב</w:t>
            </w:r>
          </w:p>
        </w:tc>
      </w:tr>
      <w:tr w:rsidR="00C63D20" w14:paraId="5ED77247" w14:textId="77777777">
        <w:trPr>
          <w:trHeight w:val="261"/>
          <w:jc w:val="center"/>
        </w:trPr>
        <w:tc>
          <w:tcPr>
            <w:tcW w:w="1840" w:type="dxa"/>
            <w:vMerge/>
            <w:tcBorders>
              <w:left w:val="single" w:sz="4" w:space="0" w:color="auto"/>
            </w:tcBorders>
            <w:shd w:val="clear" w:color="auto" w:fill="F2F2F2"/>
            <w:vAlign w:val="center"/>
          </w:tcPr>
          <w:p w14:paraId="41EF094A" w14:textId="77777777" w:rsidR="00C63D20" w:rsidRDefault="00C63D20">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14:paraId="0A442AA3" w14:textId="77777777" w:rsidR="00C63D20" w:rsidRDefault="00C63D20">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4245F04" w14:textId="77777777" w:rsidR="00C63D20" w:rsidRDefault="00FA7F1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325E1850" w14:textId="77777777" w:rsidR="00C63D20" w:rsidRDefault="00FA7F1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תשלומים בגין התחייבויות</w:t>
            </w:r>
          </w:p>
        </w:tc>
      </w:tr>
      <w:tr w:rsidR="00C63D20" w14:paraId="37470E9A" w14:textId="77777777">
        <w:trPr>
          <w:trHeight w:val="261"/>
          <w:jc w:val="center"/>
        </w:trPr>
        <w:tc>
          <w:tcPr>
            <w:tcW w:w="1840" w:type="dxa"/>
            <w:vMerge/>
            <w:tcBorders>
              <w:left w:val="single" w:sz="4" w:space="0" w:color="auto"/>
            </w:tcBorders>
            <w:shd w:val="clear" w:color="auto" w:fill="F2F2F2"/>
            <w:vAlign w:val="center"/>
          </w:tcPr>
          <w:p w14:paraId="0A47F6FF" w14:textId="77777777" w:rsidR="00C63D20" w:rsidRDefault="00C63D20">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14:paraId="05DB4904" w14:textId="77777777" w:rsidR="00C63D20" w:rsidRDefault="00C63D20">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88CD0A8" w14:textId="77777777" w:rsidR="00C63D20" w:rsidRDefault="00FA7F1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5D2D8B54" w14:textId="77777777" w:rsidR="00C63D20" w:rsidRDefault="00FA7F1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sz w:val="20"/>
                <w:szCs w:val="20"/>
                <w:rtl/>
                <w:lang w:eastAsia="en-US"/>
              </w:rPr>
              <w:t>1.4.3</w:t>
            </w:r>
          </w:p>
        </w:tc>
      </w:tr>
      <w:tr w:rsidR="00C63D20" w14:paraId="5B3B5C3C" w14:textId="77777777">
        <w:trPr>
          <w:trHeight w:val="261"/>
          <w:jc w:val="center"/>
        </w:trPr>
        <w:tc>
          <w:tcPr>
            <w:tcW w:w="1840" w:type="dxa"/>
            <w:vMerge/>
            <w:tcBorders>
              <w:left w:val="single" w:sz="4" w:space="0" w:color="auto"/>
              <w:bottom w:val="single" w:sz="4" w:space="0" w:color="auto"/>
            </w:tcBorders>
            <w:shd w:val="clear" w:color="auto" w:fill="F2F2F2"/>
            <w:vAlign w:val="center"/>
          </w:tcPr>
          <w:p w14:paraId="3C07F1CD" w14:textId="77777777" w:rsidR="00C63D20" w:rsidRDefault="00C63D20">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bottom w:val="single" w:sz="4" w:space="0" w:color="auto"/>
              <w:right w:val="single" w:sz="4" w:space="0" w:color="auto"/>
            </w:tcBorders>
            <w:shd w:val="clear" w:color="auto" w:fill="F2F2F2"/>
          </w:tcPr>
          <w:p w14:paraId="17D426BB" w14:textId="77777777" w:rsidR="00C63D20" w:rsidRDefault="00C63D20">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40DEA4EE" w14:textId="77777777" w:rsidR="00C63D20" w:rsidRDefault="00FA7F1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b/>
                <w:bCs/>
                <w:sz w:val="20"/>
                <w:szCs w:val="20"/>
                <w:rtl/>
                <w:lang w:eastAsia="en-US"/>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386A25DD" w14:textId="77777777" w:rsidR="00C63D20" w:rsidRDefault="00FA7F1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hint="cs"/>
                <w:sz w:val="20"/>
                <w:szCs w:val="20"/>
                <w:rtl/>
                <w:lang w:eastAsia="en-US"/>
              </w:rPr>
              <w:t xml:space="preserve">05                                       </w:t>
            </w:r>
          </w:p>
        </w:tc>
      </w:tr>
    </w:tbl>
    <w:p w14:paraId="0F4E588B" w14:textId="77777777" w:rsidR="00C63D20" w:rsidRDefault="00FA7F10">
      <w:pPr>
        <w:pStyle w:val="-"/>
        <w:pageBreakBefore w:val="0"/>
        <w:pBdr>
          <w:bottom w:val="single" w:sz="6" w:space="4" w:color="auto"/>
        </w:pBdr>
        <w:spacing w:before="0" w:after="0"/>
        <w:rPr>
          <w:rtl/>
        </w:rPr>
      </w:pPr>
      <w:r>
        <w:rPr>
          <w:rFonts w:hint="cs"/>
          <w:rtl/>
        </w:rPr>
        <w:t>נספח א</w:t>
      </w:r>
    </w:p>
    <w:p w14:paraId="4BA791CE" w14:textId="77777777" w:rsidR="00C63D20" w:rsidRDefault="00FA7F10">
      <w:pPr>
        <w:pStyle w:val="-0"/>
      </w:pPr>
      <w:r>
        <w:rPr>
          <w:rFonts w:hint="eastAsia"/>
          <w:rtl/>
        </w:rPr>
        <w:t>הגדרות</w:t>
      </w:r>
    </w:p>
    <w:p w14:paraId="76916659" w14:textId="77777777" w:rsidR="00C63D20" w:rsidRDefault="00FA7F10">
      <w:pPr>
        <w:pStyle w:val="a0"/>
        <w:numPr>
          <w:ilvl w:val="0"/>
          <w:numId w:val="21"/>
        </w:numPr>
        <w:rPr>
          <w:rtl/>
        </w:rPr>
      </w:pPr>
      <w:r>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6" w:history="1">
        <w:r>
          <w:rPr>
            <w:rStyle w:val="Hyperlink"/>
            <w:rtl/>
          </w:rPr>
          <w:t>חוק מס ערך מוסף, תשל"ו-1975</w:t>
        </w:r>
      </w:hyperlink>
      <w:r>
        <w:rPr>
          <w:rtl/>
        </w:rPr>
        <w:t xml:space="preserve"> </w:t>
      </w:r>
      <w:hyperlink r:id="rId57" w:history="1">
        <w:r>
          <w:rPr>
            <w:rStyle w:val="Hyperlink"/>
            <w:rtl/>
          </w:rPr>
          <w:t>ותקנות מס ערך מוסף (ניהול פנקסי חשבונות) תשל"ו-1976.</w:t>
        </w:r>
      </w:hyperlink>
    </w:p>
    <w:p w14:paraId="43104E5B" w14:textId="77777777" w:rsidR="00C63D20" w:rsidRDefault="00FA7F10">
      <w:pPr>
        <w:pStyle w:val="a0"/>
        <w:numPr>
          <w:ilvl w:val="0"/>
          <w:numId w:val="21"/>
        </w:numPr>
        <w:rPr>
          <w:rtl/>
        </w:rPr>
      </w:pPr>
      <w:r>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639AD3CB" w14:textId="77777777" w:rsidR="00C63D20" w:rsidRDefault="00FA7F10">
      <w:pPr>
        <w:pStyle w:val="a0"/>
        <w:numPr>
          <w:ilvl w:val="0"/>
          <w:numId w:val="21"/>
        </w:numPr>
        <w:rPr>
          <w:rtl/>
        </w:rPr>
      </w:pPr>
      <w:r>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8" w:history="1">
        <w:r>
          <w:rPr>
            <w:rStyle w:val="Hyperlink"/>
            <w:rtl/>
          </w:rPr>
          <w:t xml:space="preserve">הוראת </w:t>
        </w:r>
        <w:proofErr w:type="spellStart"/>
        <w:r>
          <w:rPr>
            <w:rStyle w:val="Hyperlink"/>
            <w:rtl/>
          </w:rPr>
          <w:t>תכ"ם</w:t>
        </w:r>
        <w:proofErr w:type="spellEnd"/>
        <w:r>
          <w:rPr>
            <w:rStyle w:val="Hyperlink"/>
            <w:rtl/>
          </w:rPr>
          <w:t>, "בדיקת חשבון", מס' 1.4.0.2.</w:t>
        </w:r>
      </w:hyperlink>
    </w:p>
    <w:p w14:paraId="45BC11AD" w14:textId="77777777" w:rsidR="00C63D20" w:rsidRDefault="00FA7F10">
      <w:pPr>
        <w:pStyle w:val="a0"/>
        <w:numPr>
          <w:ilvl w:val="0"/>
          <w:numId w:val="21"/>
        </w:numPr>
      </w:pPr>
      <w:r>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9" w:history="1">
        <w:r>
          <w:rPr>
            <w:rStyle w:val="Hyperlink"/>
            <w:rtl/>
          </w:rPr>
          <w:t xml:space="preserve">הוראת </w:t>
        </w:r>
        <w:proofErr w:type="spellStart"/>
        <w:r>
          <w:rPr>
            <w:rStyle w:val="Hyperlink"/>
            <w:rtl/>
          </w:rPr>
          <w:t>תכ"ם</w:t>
        </w:r>
        <w:proofErr w:type="spellEnd"/>
        <w:r>
          <w:rPr>
            <w:rStyle w:val="Hyperlink"/>
            <w:rtl/>
          </w:rPr>
          <w:t>,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5AFEE825" w14:textId="77777777" w:rsidR="00C63D20" w:rsidRDefault="00FA7F10">
      <w:pPr>
        <w:pStyle w:val="a0"/>
        <w:numPr>
          <w:ilvl w:val="1"/>
          <w:numId w:val="19"/>
        </w:numPr>
        <w:ind w:left="946" w:hanging="567"/>
        <w:rPr>
          <w:rtl/>
        </w:rPr>
      </w:pPr>
      <w:r>
        <w:rPr>
          <w:rtl/>
        </w:rPr>
        <w:t xml:space="preserve">מסירה אישית למזמין על ידי הספק או מי מטעמו. </w:t>
      </w:r>
    </w:p>
    <w:p w14:paraId="001CCC88" w14:textId="77777777" w:rsidR="00C63D20" w:rsidRDefault="00FA7F10">
      <w:pPr>
        <w:pStyle w:val="a0"/>
        <w:numPr>
          <w:ilvl w:val="1"/>
          <w:numId w:val="19"/>
        </w:numPr>
        <w:ind w:left="946" w:hanging="567"/>
        <w:rPr>
          <w:rtl/>
        </w:rPr>
      </w:pPr>
      <w:r>
        <w:rPr>
          <w:rtl/>
        </w:rPr>
        <w:t>דואר רשום עם אישור מסירה.</w:t>
      </w:r>
    </w:p>
    <w:p w14:paraId="6BDF1EE6" w14:textId="77777777" w:rsidR="00C63D20" w:rsidRDefault="00FA7F10">
      <w:pPr>
        <w:pStyle w:val="a0"/>
        <w:numPr>
          <w:ilvl w:val="1"/>
          <w:numId w:val="19"/>
        </w:numPr>
        <w:ind w:left="946" w:hanging="567"/>
        <w:rPr>
          <w:rtl/>
        </w:rPr>
      </w:pPr>
      <w:r>
        <w:rPr>
          <w:rtl/>
        </w:rPr>
        <w:t>מסר אלקטרוני</w:t>
      </w:r>
      <w:r>
        <w:rPr>
          <w:rFonts w:hint="cs"/>
          <w:rtl/>
        </w:rPr>
        <w:t>,</w:t>
      </w:r>
      <w:r>
        <w:rPr>
          <w:rtl/>
        </w:rPr>
        <w:t xml:space="preserve"> כהגדרתו ב</w:t>
      </w:r>
      <w:hyperlink r:id="rId60" w:history="1">
        <w:r>
          <w:rPr>
            <w:rStyle w:val="Hyperlink"/>
            <w:rtl/>
          </w:rPr>
          <w:t>חוק חתימה אלקטרונית, תשס"א-2001</w:t>
        </w:r>
      </w:hyperlink>
      <w:r>
        <w:rPr>
          <w:rFonts w:hint="cs"/>
          <w:rtl/>
        </w:rPr>
        <w:t>,</w:t>
      </w:r>
      <w:r>
        <w:rPr>
          <w:rtl/>
        </w:rPr>
        <w:t xml:space="preserve"> עם אישור מסירה שניתן באמצעי אלקטרוני.</w:t>
      </w:r>
    </w:p>
    <w:p w14:paraId="69B13ED0" w14:textId="77777777" w:rsidR="00C63D20" w:rsidRDefault="00FA7F10">
      <w:pPr>
        <w:pStyle w:val="a0"/>
        <w:numPr>
          <w:ilvl w:val="1"/>
          <w:numId w:val="19"/>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4FC390F2" w14:textId="77777777" w:rsidR="00C63D20" w:rsidRDefault="00FA7F10">
      <w:pPr>
        <w:pStyle w:val="a0"/>
        <w:numPr>
          <w:ilvl w:val="1"/>
          <w:numId w:val="19"/>
        </w:numPr>
        <w:ind w:left="946" w:hanging="567"/>
        <w:rPr>
          <w:rtl/>
        </w:rPr>
      </w:pPr>
      <w:r>
        <w:rPr>
          <w:rtl/>
        </w:rPr>
        <w:t>מסר אלקטרוני באמצעות מערכת ייעודית ממוחשבת של המזמין.</w:t>
      </w:r>
    </w:p>
    <w:p w14:paraId="1C9C7686" w14:textId="77777777" w:rsidR="00C63D20" w:rsidRDefault="00FA7F10">
      <w:pPr>
        <w:pStyle w:val="a0"/>
        <w:numPr>
          <w:ilvl w:val="1"/>
          <w:numId w:val="19"/>
        </w:numPr>
        <w:ind w:left="946" w:hanging="567"/>
      </w:pPr>
      <w:r>
        <w:rPr>
          <w:rtl/>
        </w:rPr>
        <w:t>בדרך סבירה אחרת</w:t>
      </w:r>
      <w:r>
        <w:rPr>
          <w:rFonts w:hint="cs"/>
          <w:rtl/>
        </w:rPr>
        <w:t>,</w:t>
      </w:r>
      <w:r>
        <w:rPr>
          <w:rtl/>
        </w:rPr>
        <w:t xml:space="preserve"> שהוסכמה בין הספק למזמין.</w:t>
      </w:r>
    </w:p>
    <w:p w14:paraId="397BA7A8" w14:textId="77777777" w:rsidR="00C63D20" w:rsidRDefault="00FA7F10">
      <w:pPr>
        <w:pStyle w:val="a0"/>
        <w:numPr>
          <w:ilvl w:val="0"/>
          <w:numId w:val="21"/>
        </w:numPr>
        <w:rPr>
          <w:rStyle w:val="Hyperlink"/>
        </w:rPr>
      </w:pPr>
      <w:r>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Pr>
          <w:rStyle w:val="Hyperlink"/>
          <w:rtl/>
        </w:rPr>
        <w:t>חוק רישום קבלנים לעבודות הנדסה בנאיות, תשכ"ט-1969.</w:t>
      </w:r>
    </w:p>
    <w:p w14:paraId="57DB9B9E" w14:textId="77777777" w:rsidR="00C63D20" w:rsidRDefault="00FA7F10">
      <w:pPr>
        <w:pStyle w:val="a0"/>
        <w:numPr>
          <w:ilvl w:val="0"/>
          <w:numId w:val="21"/>
        </w:numPr>
        <w:rPr>
          <w:rtl/>
        </w:rPr>
      </w:pPr>
      <w:r>
        <w:rPr>
          <w:rStyle w:val="Hyperlink"/>
          <w:rtl/>
        </w:rPr>
        <w:fldChar w:fldCharType="end"/>
      </w:r>
      <w:r>
        <w:rPr>
          <w:rFonts w:hint="cs"/>
          <w:u w:val="single"/>
          <w:rtl/>
        </w:rPr>
        <w:t>מועד תחילת החוק</w:t>
      </w:r>
      <w:r>
        <w:rPr>
          <w:rFonts w:hint="cs"/>
          <w:rtl/>
        </w:rPr>
        <w:t xml:space="preserve"> - לפי סעיף 11(ב) ב</w:t>
      </w:r>
      <w:hyperlink r:id="rId61" w:history="1">
        <w:r>
          <w:rPr>
            <w:rStyle w:val="Hyperlink"/>
            <w:rFonts w:hint="cs"/>
            <w:rtl/>
          </w:rPr>
          <w:t>חוק מוסר תשלומים לספקים, התשע"ז-2017,</w:t>
        </w:r>
      </w:hyperlink>
      <w:r>
        <w:rPr>
          <w:rFonts w:hint="cs"/>
          <w:rtl/>
        </w:rPr>
        <w:t xml:space="preserve"> מועד תחילת סעיפי החוק, הרלוונטיים למשרדי הממשלה, הינו 4 חודשים ממועד פרסומו, כלומר מתחילת חודש אוגוסט 2017.</w:t>
      </w:r>
    </w:p>
    <w:p w14:paraId="1EEDD018" w14:textId="77777777" w:rsidR="00C63D20" w:rsidRDefault="00C63D20">
      <w:pPr>
        <w:widowControl w:val="0"/>
        <w:spacing w:line="240" w:lineRule="auto"/>
        <w:ind w:left="-33"/>
        <w:jc w:val="right"/>
        <w:rPr>
          <w:rtl/>
        </w:rPr>
      </w:pPr>
    </w:p>
    <w:p w14:paraId="2454FE70" w14:textId="77777777" w:rsidR="00C63D20" w:rsidRDefault="00C63D20">
      <w:pPr>
        <w:widowControl w:val="0"/>
        <w:spacing w:line="240" w:lineRule="auto"/>
        <w:ind w:left="-33"/>
        <w:jc w:val="right"/>
        <w:rPr>
          <w:rtl/>
        </w:rPr>
      </w:pPr>
    </w:p>
    <w:p w14:paraId="6BB1E0BB" w14:textId="77777777" w:rsidR="00C63D20" w:rsidRDefault="00C63D20">
      <w:pPr>
        <w:widowControl w:val="0"/>
        <w:spacing w:line="240" w:lineRule="auto"/>
        <w:ind w:left="-33"/>
        <w:jc w:val="right"/>
        <w:rPr>
          <w:rtl/>
        </w:rPr>
      </w:pPr>
    </w:p>
    <w:p w14:paraId="2207622B" w14:textId="77777777" w:rsidR="00C63D20" w:rsidRDefault="00C63D20">
      <w:pPr>
        <w:widowControl w:val="0"/>
        <w:spacing w:line="240" w:lineRule="auto"/>
        <w:ind w:left="-33"/>
        <w:jc w:val="right"/>
        <w:rPr>
          <w:rtl/>
        </w:rPr>
      </w:pPr>
    </w:p>
    <w:p w14:paraId="104DC565" w14:textId="77777777" w:rsidR="00C63D20" w:rsidRDefault="00C63D20">
      <w:pPr>
        <w:widowControl w:val="0"/>
        <w:spacing w:line="240" w:lineRule="auto"/>
        <w:ind w:left="-33"/>
        <w:jc w:val="right"/>
        <w:rPr>
          <w:rtl/>
        </w:rPr>
      </w:pPr>
    </w:p>
    <w:tbl>
      <w:tblPr>
        <w:bidiVisual/>
        <w:tblW w:w="11193" w:type="dxa"/>
        <w:jc w:val="center"/>
        <w:tblLayout w:type="fixed"/>
        <w:tblLook w:val="0000" w:firstRow="0" w:lastRow="0" w:firstColumn="0" w:lastColumn="0" w:noHBand="0" w:noVBand="0"/>
      </w:tblPr>
      <w:tblGrid>
        <w:gridCol w:w="1333"/>
        <w:gridCol w:w="2398"/>
        <w:gridCol w:w="1975"/>
        <w:gridCol w:w="9"/>
        <w:gridCol w:w="842"/>
        <w:gridCol w:w="905"/>
        <w:gridCol w:w="1989"/>
        <w:gridCol w:w="1742"/>
      </w:tblGrid>
      <w:tr w:rsidR="00C63D20" w14:paraId="0B382F4B" w14:textId="77777777">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129A68E5" w14:textId="77777777" w:rsidR="00C63D20" w:rsidRDefault="00FA7F10">
            <w:pPr>
              <w:overflowPunct/>
              <w:autoSpaceDE/>
              <w:autoSpaceDN/>
              <w:adjustRightInd/>
              <w:spacing w:line="240" w:lineRule="auto"/>
              <w:jc w:val="left"/>
              <w:textAlignment w:val="auto"/>
              <w:rPr>
                <w:rFonts w:ascii="Arial" w:hAnsi="Arial" w:cs="Arial"/>
                <w:b/>
                <w:bCs/>
                <w:color w:val="FFFFFF"/>
                <w:sz w:val="20"/>
                <w:szCs w:val="20"/>
                <w:rtl/>
                <w:lang w:eastAsia="en-US"/>
              </w:rPr>
            </w:pPr>
            <w:r>
              <w:rPr>
                <w:rFonts w:ascii="Arial" w:hAnsi="Arial" w:cs="Arial"/>
                <w:b/>
                <w:bCs/>
                <w:color w:val="FFFFFF"/>
                <w:sz w:val="20"/>
                <w:szCs w:val="20"/>
                <w:rtl/>
                <w:lang w:eastAsia="en-US"/>
              </w:rPr>
              <w:t>בתוקף מיום:</w:t>
            </w:r>
          </w:p>
        </w:tc>
        <w:tc>
          <w:tcPr>
            <w:tcW w:w="4382" w:type="dxa"/>
            <w:gridSpan w:val="3"/>
            <w:tcBorders>
              <w:top w:val="single" w:sz="4" w:space="0" w:color="auto"/>
              <w:left w:val="nil"/>
              <w:bottom w:val="single" w:sz="4" w:space="0" w:color="auto"/>
            </w:tcBorders>
            <w:shd w:val="clear" w:color="auto" w:fill="17365D"/>
            <w:vAlign w:val="center"/>
          </w:tcPr>
          <w:p w14:paraId="48B6CB51" w14:textId="77777777" w:rsidR="00C63D20" w:rsidRDefault="00FA7F10">
            <w:pPr>
              <w:overflowPunct/>
              <w:autoSpaceDE/>
              <w:autoSpaceDN/>
              <w:adjustRightInd/>
              <w:spacing w:line="240" w:lineRule="auto"/>
              <w:jc w:val="left"/>
              <w:textAlignment w:val="auto"/>
              <w:rPr>
                <w:rFonts w:ascii="Arial" w:hAnsi="Arial" w:cs="Arial"/>
                <w:b/>
                <w:bCs/>
                <w:color w:val="FFFFFF"/>
                <w:sz w:val="20"/>
                <w:szCs w:val="20"/>
                <w:rtl/>
                <w:lang w:eastAsia="en-US"/>
              </w:rPr>
            </w:pPr>
            <w:r>
              <w:rPr>
                <w:rFonts w:ascii="Arial" w:hAnsi="Arial" w:cs="Arial" w:hint="cs"/>
                <w:b/>
                <w:bCs/>
                <w:color w:val="FFFFFF"/>
                <w:sz w:val="20"/>
                <w:szCs w:val="20"/>
                <w:rtl/>
                <w:lang w:eastAsia="en-US"/>
              </w:rPr>
              <w:t>09.05.2021</w:t>
            </w:r>
          </w:p>
        </w:tc>
        <w:tc>
          <w:tcPr>
            <w:tcW w:w="3736" w:type="dxa"/>
            <w:gridSpan w:val="3"/>
            <w:tcBorders>
              <w:top w:val="single" w:sz="4" w:space="0" w:color="auto"/>
              <w:bottom w:val="single" w:sz="4" w:space="0" w:color="auto"/>
            </w:tcBorders>
            <w:shd w:val="clear" w:color="auto" w:fill="17365D"/>
            <w:vAlign w:val="center"/>
          </w:tcPr>
          <w:p w14:paraId="27A2D01F" w14:textId="77777777" w:rsidR="00C63D20" w:rsidRDefault="00FA7F10">
            <w:pPr>
              <w:overflowPunct/>
              <w:autoSpaceDE/>
              <w:autoSpaceDN/>
              <w:adjustRightInd/>
              <w:spacing w:line="240" w:lineRule="auto"/>
              <w:jc w:val="center"/>
              <w:textAlignment w:val="auto"/>
              <w:rPr>
                <w:rFonts w:ascii="Arial" w:hAnsi="Arial" w:cs="Arial"/>
                <w:color w:val="FFFFFF"/>
                <w:sz w:val="20"/>
                <w:szCs w:val="20"/>
                <w:rtl/>
                <w:lang w:eastAsia="en-US"/>
              </w:rPr>
            </w:pPr>
            <w:r>
              <w:rPr>
                <w:rFonts w:ascii="Arial" w:hAnsi="Arial" w:cs="Arial"/>
                <w:color w:val="FFFFFF"/>
                <w:sz w:val="20"/>
                <w:szCs w:val="20"/>
                <w:rtl/>
                <w:lang w:eastAsia="en-US"/>
              </w:rPr>
              <w:t xml:space="preserve">עמוד </w:t>
            </w:r>
            <w:r>
              <w:rPr>
                <w:rFonts w:ascii="Arial" w:hAnsi="Arial" w:cs="Arial"/>
                <w:color w:val="FFFFFF"/>
                <w:sz w:val="20"/>
                <w:szCs w:val="20"/>
                <w:lang w:eastAsia="en-US"/>
              </w:rPr>
              <w:fldChar w:fldCharType="begin"/>
            </w:r>
            <w:r>
              <w:rPr>
                <w:rFonts w:ascii="Arial" w:hAnsi="Arial" w:cs="Arial"/>
                <w:color w:val="FFFFFF"/>
                <w:sz w:val="20"/>
                <w:szCs w:val="20"/>
                <w:lang w:eastAsia="en-US"/>
              </w:rPr>
              <w:instrText xml:space="preserve"> PAGE  </w:instrText>
            </w:r>
            <w:r>
              <w:rPr>
                <w:rFonts w:ascii="Arial" w:hAnsi="Arial" w:cs="Arial"/>
                <w:color w:val="FFFFFF"/>
                <w:sz w:val="20"/>
                <w:szCs w:val="20"/>
                <w:lang w:eastAsia="en-US"/>
              </w:rPr>
              <w:fldChar w:fldCharType="separate"/>
            </w:r>
            <w:r>
              <w:rPr>
                <w:rFonts w:ascii="Arial" w:hAnsi="Arial" w:cs="Arial"/>
                <w:noProof/>
                <w:color w:val="FFFFFF"/>
                <w:sz w:val="20"/>
                <w:szCs w:val="20"/>
                <w:rtl/>
                <w:lang w:eastAsia="en-US"/>
              </w:rPr>
              <w:t>85</w:t>
            </w:r>
            <w:r>
              <w:rPr>
                <w:rFonts w:ascii="Arial" w:hAnsi="Arial" w:cs="Arial"/>
                <w:color w:val="FFFFFF"/>
                <w:sz w:val="20"/>
                <w:szCs w:val="20"/>
                <w:lang w:eastAsia="en-US"/>
              </w:rPr>
              <w:fldChar w:fldCharType="end"/>
            </w:r>
            <w:r>
              <w:rPr>
                <w:rFonts w:ascii="Arial" w:hAnsi="Arial" w:cs="Arial"/>
                <w:color w:val="FFFFFF"/>
                <w:sz w:val="20"/>
                <w:szCs w:val="20"/>
                <w:rtl/>
                <w:lang w:eastAsia="en-US"/>
              </w:rPr>
              <w:t xml:space="preserve"> מתוך </w:t>
            </w:r>
            <w:r>
              <w:rPr>
                <w:rFonts w:ascii="Arial" w:hAnsi="Arial" w:cs="Arial"/>
                <w:color w:val="FFFFFF"/>
                <w:sz w:val="20"/>
                <w:szCs w:val="20"/>
                <w:lang w:eastAsia="en-US"/>
              </w:rPr>
              <w:fldChar w:fldCharType="begin"/>
            </w:r>
            <w:r>
              <w:rPr>
                <w:rFonts w:ascii="Arial" w:hAnsi="Arial" w:cs="Arial"/>
                <w:color w:val="FFFFFF"/>
                <w:sz w:val="20"/>
                <w:szCs w:val="20"/>
                <w:lang w:eastAsia="en-US"/>
              </w:rPr>
              <w:instrText xml:space="preserve"> NUMPAGES  </w:instrText>
            </w:r>
            <w:r>
              <w:rPr>
                <w:rFonts w:ascii="Arial" w:hAnsi="Arial" w:cs="Arial"/>
                <w:color w:val="FFFFFF"/>
                <w:sz w:val="20"/>
                <w:szCs w:val="20"/>
                <w:lang w:eastAsia="en-US"/>
              </w:rPr>
              <w:fldChar w:fldCharType="separate"/>
            </w:r>
            <w:r>
              <w:rPr>
                <w:rFonts w:ascii="Arial" w:hAnsi="Arial" w:cs="Arial"/>
                <w:noProof/>
                <w:color w:val="FFFFFF"/>
                <w:sz w:val="20"/>
                <w:szCs w:val="20"/>
                <w:rtl/>
                <w:lang w:eastAsia="en-US"/>
              </w:rPr>
              <w:t>108</w:t>
            </w:r>
            <w:r>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2C170C1B" w14:textId="77777777" w:rsidR="00C63D20" w:rsidRDefault="00C63D20">
            <w:pPr>
              <w:overflowPunct/>
              <w:autoSpaceDE/>
              <w:autoSpaceDN/>
              <w:adjustRightInd/>
              <w:spacing w:line="240" w:lineRule="auto"/>
              <w:jc w:val="left"/>
              <w:textAlignment w:val="auto"/>
              <w:rPr>
                <w:rFonts w:ascii="Arial" w:hAnsi="Arial" w:cs="Arial"/>
                <w:b/>
                <w:bCs/>
                <w:color w:val="FFFFFF"/>
                <w:sz w:val="20"/>
                <w:szCs w:val="20"/>
                <w:lang w:eastAsia="en-US"/>
              </w:rPr>
            </w:pPr>
          </w:p>
        </w:tc>
      </w:tr>
      <w:tr w:rsidR="00C63D20" w14:paraId="0B9C9B9C" w14:textId="77777777">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057B0EAA" w14:textId="77777777" w:rsidR="00C63D20" w:rsidRDefault="00FA7F1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CEE4EFF" w14:textId="77777777" w:rsidR="00C63D20" w:rsidRDefault="00FA7F1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sz w:val="20"/>
                <w:szCs w:val="20"/>
                <w:rtl/>
                <w:lang w:eastAsia="en-US"/>
              </w:rPr>
              <w:t xml:space="preserve">ד"ר </w:t>
            </w:r>
            <w:r>
              <w:rPr>
                <w:rFonts w:ascii="Arial" w:hAnsi="Arial" w:cs="Arial" w:hint="cs"/>
                <w:sz w:val="20"/>
                <w:szCs w:val="20"/>
                <w:rtl/>
                <w:lang w:eastAsia="en-US"/>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3D59722A" w14:textId="77777777" w:rsidR="00C63D20" w:rsidRDefault="00FA7F1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2B7D93D2" w14:textId="77777777" w:rsidR="00C63D20" w:rsidRDefault="00FA7F10">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hint="cs"/>
                <w:sz w:val="20"/>
                <w:szCs w:val="20"/>
                <w:rtl/>
                <w:lang w:eastAsia="en-US"/>
              </w:rPr>
              <w:t>סגן בכיר לחשב הכללי</w:t>
            </w:r>
          </w:p>
        </w:tc>
      </w:tr>
      <w:tr w:rsidR="00C63D20" w14:paraId="42D84241" w14:textId="77777777">
        <w:trPr>
          <w:trHeight w:val="283"/>
          <w:jc w:val="center"/>
        </w:trPr>
        <w:tc>
          <w:tcPr>
            <w:tcW w:w="3731" w:type="dxa"/>
            <w:gridSpan w:val="2"/>
            <w:tcBorders>
              <w:top w:val="single" w:sz="4" w:space="0" w:color="auto"/>
            </w:tcBorders>
            <w:shd w:val="clear" w:color="auto" w:fill="auto"/>
            <w:noWrap/>
            <w:vAlign w:val="center"/>
          </w:tcPr>
          <w:p w14:paraId="120A6B9E" w14:textId="77777777" w:rsidR="00C63D20" w:rsidRDefault="00FA7F1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 xml:space="preserve">אתר הוראות </w:t>
            </w:r>
            <w:proofErr w:type="spellStart"/>
            <w:r>
              <w:rPr>
                <w:rFonts w:ascii="Arial" w:hAnsi="Arial" w:cs="Arial"/>
                <w:sz w:val="20"/>
                <w:szCs w:val="20"/>
                <w:rtl/>
                <w:lang w:eastAsia="en-US"/>
              </w:rPr>
              <w:t>תכ"ם</w:t>
            </w:r>
            <w:proofErr w:type="spellEnd"/>
            <w:r>
              <w:rPr>
                <w:rFonts w:ascii="Arial" w:hAnsi="Arial" w:cs="Arial"/>
                <w:sz w:val="20"/>
                <w:szCs w:val="20"/>
                <w:rtl/>
                <w:lang w:eastAsia="en-US"/>
              </w:rPr>
              <w:t xml:space="preserve">: </w:t>
            </w:r>
            <w:hyperlink r:id="rId62" w:history="1">
              <w:r>
                <w:rPr>
                  <w:rFonts w:ascii="Arial" w:hAnsi="Arial" w:cs="Arial"/>
                  <w:color w:val="3464BA"/>
                  <w:sz w:val="20"/>
                  <w:szCs w:val="20"/>
                  <w:u w:val="dotted" w:color="3464BA"/>
                  <w:rtl/>
                  <w:lang w:eastAsia="en-US"/>
                </w:rPr>
                <w:t>קישור לאתר</w:t>
              </w:r>
            </w:hyperlink>
          </w:p>
        </w:tc>
        <w:tc>
          <w:tcPr>
            <w:tcW w:w="3731" w:type="dxa"/>
            <w:gridSpan w:val="4"/>
            <w:tcBorders>
              <w:top w:val="single" w:sz="4" w:space="0" w:color="auto"/>
            </w:tcBorders>
            <w:shd w:val="clear" w:color="auto" w:fill="auto"/>
            <w:vAlign w:val="center"/>
          </w:tcPr>
          <w:p w14:paraId="34CF4BDD" w14:textId="77777777" w:rsidR="00C63D20" w:rsidRDefault="00FA7F10">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hint="cs"/>
                <w:sz w:val="20"/>
                <w:szCs w:val="20"/>
                <w:u w:color="3464BA"/>
                <w:rtl/>
                <w:lang w:eastAsia="en-US"/>
              </w:rPr>
              <w:t xml:space="preserve">לקבלת עדכונים במערכת: </w:t>
            </w:r>
            <w:hyperlink r:id="rId63" w:history="1">
              <w:r>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0F9E315C" w14:textId="77777777" w:rsidR="00C63D20" w:rsidRDefault="00FA7F10">
            <w:pPr>
              <w:overflowPunct/>
              <w:autoSpaceDE/>
              <w:autoSpaceDN/>
              <w:adjustRightInd/>
              <w:spacing w:line="240" w:lineRule="auto"/>
              <w:jc w:val="right"/>
              <w:textAlignment w:val="auto"/>
              <w:rPr>
                <w:rFonts w:ascii="Arial" w:hAnsi="Arial" w:cs="Arial"/>
                <w:sz w:val="20"/>
                <w:szCs w:val="20"/>
                <w:lang w:eastAsia="en-US"/>
              </w:rPr>
            </w:pPr>
            <w:r>
              <w:rPr>
                <w:rFonts w:ascii="Arial" w:hAnsi="Arial" w:cs="Arial"/>
                <w:sz w:val="20"/>
                <w:szCs w:val="20"/>
                <w:rtl/>
                <w:lang w:eastAsia="en-US"/>
              </w:rPr>
              <w:t xml:space="preserve">לפניות ושאלות: </w:t>
            </w:r>
            <w:hyperlink r:id="rId64" w:history="1">
              <w:r>
                <w:rPr>
                  <w:rFonts w:ascii="Tahoma" w:hAnsi="Tahoma" w:cs="Tahoma"/>
                  <w:color w:val="3464BA"/>
                  <w:sz w:val="20"/>
                  <w:szCs w:val="20"/>
                  <w:u w:val="dotted" w:color="3464BA"/>
                  <w:lang w:eastAsia="en-US"/>
                </w:rPr>
                <w:t>takam@mof.gov.il</w:t>
              </w:r>
            </w:hyperlink>
          </w:p>
        </w:tc>
      </w:tr>
    </w:tbl>
    <w:p w14:paraId="7D729B6A" w14:textId="77777777" w:rsidR="00C63D20" w:rsidRDefault="00FA7F10">
      <w:pPr>
        <w:widowControl w:val="0"/>
        <w:spacing w:line="240" w:lineRule="auto"/>
        <w:ind w:left="-33"/>
        <w:jc w:val="right"/>
        <w:rPr>
          <w:rtl/>
        </w:rPr>
      </w:pPr>
      <w:r>
        <w:rPr>
          <w:rtl/>
        </w:rPr>
        <w:br w:type="page"/>
      </w:r>
      <w:r>
        <w:rPr>
          <w:rFonts w:hint="cs"/>
          <w:rtl/>
        </w:rPr>
        <w:lastRenderedPageBreak/>
        <w:t xml:space="preserve"> נספח מספר 2</w:t>
      </w:r>
    </w:p>
    <w:p w14:paraId="30C12F9D" w14:textId="77777777" w:rsidR="00C63D20" w:rsidRDefault="00FA7F10">
      <w:pPr>
        <w:widowControl w:val="0"/>
        <w:spacing w:line="240" w:lineRule="auto"/>
        <w:ind w:left="-33"/>
        <w:jc w:val="right"/>
        <w:rPr>
          <w:b/>
          <w:bCs/>
          <w:rtl/>
          <w:lang w:eastAsia="en-US"/>
        </w:rPr>
      </w:pPr>
      <w:r>
        <w:rPr>
          <w:rFonts w:hint="cs"/>
          <w:rtl/>
        </w:rPr>
        <w:t xml:space="preserve">דף </w:t>
      </w:r>
      <w:r>
        <w:rPr>
          <w:rStyle w:val="ad"/>
        </w:rPr>
        <w:t>1</w:t>
      </w:r>
      <w:r>
        <w:rPr>
          <w:rFonts w:hint="cs"/>
          <w:rtl/>
        </w:rPr>
        <w:t xml:space="preserve"> מתוך 12</w:t>
      </w:r>
    </w:p>
    <w:p w14:paraId="7E4C687B" w14:textId="77777777" w:rsidR="00C63D20" w:rsidRDefault="00FA7F10">
      <w:pPr>
        <w:widowControl w:val="0"/>
        <w:overflowPunct/>
        <w:autoSpaceDE/>
        <w:autoSpaceDN/>
        <w:adjustRightInd/>
        <w:spacing w:line="280" w:lineRule="atLeast"/>
        <w:jc w:val="center"/>
        <w:textAlignment w:val="auto"/>
        <w:rPr>
          <w:b/>
          <w:bCs/>
          <w:noProof/>
          <w:u w:val="single"/>
          <w:rtl/>
        </w:rPr>
      </w:pPr>
      <w:r>
        <w:rPr>
          <w:b/>
          <w:bCs/>
          <w:noProof/>
          <w:u w:val="single"/>
          <w:rtl/>
        </w:rPr>
        <w:t>ח ו ז ה</w:t>
      </w:r>
      <w:r>
        <w:rPr>
          <w:rFonts w:hint="cs"/>
          <w:b/>
          <w:bCs/>
          <w:noProof/>
          <w:u w:val="single"/>
          <w:rtl/>
        </w:rPr>
        <w:t xml:space="preserve"> </w:t>
      </w:r>
    </w:p>
    <w:p w14:paraId="54513DB4" w14:textId="77777777" w:rsidR="00C63D20" w:rsidRDefault="00FA7F10">
      <w:pPr>
        <w:widowControl w:val="0"/>
        <w:overflowPunct/>
        <w:autoSpaceDE/>
        <w:autoSpaceDN/>
        <w:adjustRightInd/>
        <w:spacing w:line="280" w:lineRule="atLeast"/>
        <w:jc w:val="center"/>
        <w:textAlignment w:val="auto"/>
        <w:rPr>
          <w:b/>
          <w:bCs/>
          <w:noProof/>
          <w:u w:val="single"/>
          <w:rtl/>
        </w:rPr>
      </w:pPr>
      <w:r>
        <w:rPr>
          <w:rFonts w:hint="cs"/>
          <w:b/>
          <w:bCs/>
          <w:noProof/>
          <w:u w:val="single"/>
          <w:rtl/>
        </w:rPr>
        <w:t xml:space="preserve">בעקבות מכרז מס </w:t>
      </w:r>
      <w:r>
        <w:rPr>
          <w:b/>
          <w:bCs/>
          <w:noProof/>
          <w:u w:val="single"/>
        </w:rPr>
        <w:t>7/4.2025</w:t>
      </w:r>
      <w:r>
        <w:rPr>
          <w:rFonts w:hint="cs"/>
          <w:b/>
          <w:bCs/>
          <w:noProof/>
          <w:u w:val="single"/>
          <w:rtl/>
        </w:rPr>
        <w:t xml:space="preserve">: </w:t>
      </w:r>
      <w:r>
        <w:rPr>
          <w:b/>
          <w:bCs/>
          <w:noProof/>
          <w:u w:val="single"/>
          <w:rtl/>
        </w:rPr>
        <w:t>מתן שירותי תחזוקת מבנים, מערכות מיזוג אוויר, ניקיון, הדברה וגינון בבנייני המשרדים של מרכז הדרכה שיין בפ"ת</w:t>
      </w:r>
    </w:p>
    <w:p w14:paraId="4BB90884" w14:textId="77777777" w:rsidR="00C63D20" w:rsidRDefault="00C63D20">
      <w:pPr>
        <w:widowControl w:val="0"/>
        <w:overflowPunct/>
        <w:autoSpaceDE/>
        <w:autoSpaceDN/>
        <w:adjustRightInd/>
        <w:spacing w:line="300" w:lineRule="atLeast"/>
        <w:jc w:val="center"/>
        <w:textAlignment w:val="auto"/>
        <w:rPr>
          <w:b/>
          <w:bCs/>
          <w:noProof/>
          <w:rtl/>
        </w:rPr>
      </w:pPr>
    </w:p>
    <w:p w14:paraId="14889FE6" w14:textId="77777777" w:rsidR="00C63D20" w:rsidRDefault="00C63D20">
      <w:pPr>
        <w:widowControl w:val="0"/>
        <w:overflowPunct/>
        <w:autoSpaceDE/>
        <w:autoSpaceDN/>
        <w:adjustRightInd/>
        <w:spacing w:line="300" w:lineRule="atLeast"/>
        <w:jc w:val="center"/>
        <w:textAlignment w:val="auto"/>
        <w:rPr>
          <w:b/>
          <w:bCs/>
          <w:noProof/>
          <w:rtl/>
        </w:rPr>
      </w:pPr>
    </w:p>
    <w:p w14:paraId="586AFC44" w14:textId="77777777" w:rsidR="00C63D20" w:rsidRDefault="00C63D20">
      <w:pPr>
        <w:widowControl w:val="0"/>
        <w:overflowPunct/>
        <w:autoSpaceDE/>
        <w:autoSpaceDN/>
        <w:adjustRightInd/>
        <w:spacing w:line="300" w:lineRule="atLeast"/>
        <w:jc w:val="center"/>
        <w:textAlignment w:val="auto"/>
        <w:rPr>
          <w:b/>
          <w:bCs/>
          <w:noProof/>
          <w:rtl/>
        </w:rPr>
      </w:pPr>
    </w:p>
    <w:p w14:paraId="1B5CA202" w14:textId="77777777" w:rsidR="00C63D20" w:rsidRDefault="00FA7F10">
      <w:pPr>
        <w:widowControl w:val="0"/>
        <w:overflowPunct/>
        <w:autoSpaceDE/>
        <w:autoSpaceDN/>
        <w:adjustRightInd/>
        <w:spacing w:line="300" w:lineRule="atLeast"/>
        <w:jc w:val="center"/>
        <w:textAlignment w:val="auto"/>
        <w:outlineLvl w:val="0"/>
        <w:rPr>
          <w:b/>
          <w:bCs/>
          <w:noProof/>
          <w:rtl/>
        </w:rPr>
      </w:pPr>
      <w:r>
        <w:rPr>
          <w:b/>
          <w:bCs/>
          <w:noProof/>
          <w:rtl/>
        </w:rPr>
        <w:t>שנחתם ביום_________ בחודש ___________ לשנת ________ בירושלים</w:t>
      </w:r>
    </w:p>
    <w:p w14:paraId="4BBFF061" w14:textId="77777777" w:rsidR="00C63D20" w:rsidRDefault="00C63D20">
      <w:pPr>
        <w:widowControl w:val="0"/>
        <w:overflowPunct/>
        <w:autoSpaceDE/>
        <w:autoSpaceDN/>
        <w:adjustRightInd/>
        <w:spacing w:line="300" w:lineRule="atLeast"/>
        <w:jc w:val="center"/>
        <w:textAlignment w:val="auto"/>
        <w:rPr>
          <w:b/>
          <w:bCs/>
          <w:noProof/>
          <w:rtl/>
        </w:rPr>
      </w:pPr>
    </w:p>
    <w:p w14:paraId="1D75A849" w14:textId="77777777" w:rsidR="00C63D20" w:rsidRDefault="00FA7F10">
      <w:pPr>
        <w:widowControl w:val="0"/>
        <w:overflowPunct/>
        <w:autoSpaceDE/>
        <w:autoSpaceDN/>
        <w:adjustRightInd/>
        <w:spacing w:line="300" w:lineRule="atLeast"/>
        <w:jc w:val="center"/>
        <w:textAlignment w:val="auto"/>
        <w:outlineLvl w:val="0"/>
        <w:rPr>
          <w:b/>
          <w:bCs/>
          <w:noProof/>
          <w:rtl/>
        </w:rPr>
      </w:pPr>
      <w:r>
        <w:rPr>
          <w:b/>
          <w:bCs/>
          <w:noProof/>
          <w:rtl/>
        </w:rPr>
        <w:t>בין</w:t>
      </w:r>
    </w:p>
    <w:p w14:paraId="45C5B357" w14:textId="77777777" w:rsidR="00C63D20" w:rsidRDefault="00C63D20">
      <w:pPr>
        <w:widowControl w:val="0"/>
        <w:overflowPunct/>
        <w:autoSpaceDE/>
        <w:autoSpaceDN/>
        <w:adjustRightInd/>
        <w:spacing w:line="300" w:lineRule="atLeast"/>
        <w:jc w:val="center"/>
        <w:textAlignment w:val="auto"/>
        <w:rPr>
          <w:noProof/>
          <w:rtl/>
        </w:rPr>
      </w:pPr>
    </w:p>
    <w:p w14:paraId="4C7DDAA2" w14:textId="77777777" w:rsidR="00C63D20" w:rsidRDefault="00FA7F10">
      <w:pPr>
        <w:widowControl w:val="0"/>
        <w:overflowPunct/>
        <w:autoSpaceDE/>
        <w:autoSpaceDN/>
        <w:adjustRightInd/>
        <w:spacing w:line="300" w:lineRule="atLeast"/>
        <w:jc w:val="center"/>
        <w:textAlignment w:val="auto"/>
        <w:rPr>
          <w:noProof/>
          <w:rtl/>
        </w:rPr>
      </w:pPr>
      <w:r>
        <w:rPr>
          <w:noProof/>
          <w:rtl/>
        </w:rPr>
        <w:t xml:space="preserve">מדינת ישראל באמצעות ממשלת ישראל המיוצגת על ידי </w:t>
      </w:r>
      <w:r>
        <w:rPr>
          <w:b/>
          <w:bCs/>
          <w:noProof/>
          <w:rtl/>
        </w:rPr>
        <w:t>___</w:t>
      </w:r>
      <w:r>
        <w:rPr>
          <w:rFonts w:hint="cs"/>
          <w:b/>
          <w:bCs/>
          <w:noProof/>
          <w:rtl/>
        </w:rPr>
        <w:t>______</w:t>
      </w:r>
      <w:r>
        <w:rPr>
          <w:b/>
          <w:bCs/>
          <w:noProof/>
          <w:rtl/>
        </w:rPr>
        <w:t>______ וחשב משרד החינוך</w:t>
      </w:r>
      <w:r>
        <w:rPr>
          <w:noProof/>
          <w:rtl/>
        </w:rPr>
        <w:t xml:space="preserve"> </w:t>
      </w:r>
    </w:p>
    <w:p w14:paraId="13396460" w14:textId="77777777" w:rsidR="00C63D20" w:rsidRDefault="00FA7F10">
      <w:pPr>
        <w:widowControl w:val="0"/>
        <w:overflowPunct/>
        <w:autoSpaceDE/>
        <w:autoSpaceDN/>
        <w:adjustRightInd/>
        <w:spacing w:line="280" w:lineRule="atLeast"/>
        <w:jc w:val="center"/>
        <w:textAlignment w:val="auto"/>
        <w:rPr>
          <w:noProof/>
          <w:rtl/>
        </w:rPr>
      </w:pPr>
      <w:r>
        <w:rPr>
          <w:rFonts w:hint="cs"/>
          <w:noProof/>
          <w:rtl/>
        </w:rPr>
        <w:t xml:space="preserve"> (שם היחידה במשרד)</w:t>
      </w:r>
    </w:p>
    <w:p w14:paraId="1BCC8374" w14:textId="77777777" w:rsidR="00C63D20" w:rsidRDefault="00C63D20">
      <w:pPr>
        <w:widowControl w:val="0"/>
        <w:overflowPunct/>
        <w:autoSpaceDE/>
        <w:autoSpaceDN/>
        <w:adjustRightInd/>
        <w:spacing w:line="300" w:lineRule="atLeast"/>
        <w:jc w:val="center"/>
        <w:textAlignment w:val="auto"/>
        <w:rPr>
          <w:noProof/>
          <w:rtl/>
        </w:rPr>
      </w:pPr>
    </w:p>
    <w:p w14:paraId="0FDBC50C" w14:textId="77777777" w:rsidR="00C63D20" w:rsidRDefault="00FA7F10">
      <w:pPr>
        <w:widowControl w:val="0"/>
        <w:overflowPunct/>
        <w:autoSpaceDE/>
        <w:autoSpaceDN/>
        <w:adjustRightInd/>
        <w:spacing w:line="300" w:lineRule="atLeast"/>
        <w:jc w:val="center"/>
        <w:textAlignment w:val="auto"/>
        <w:rPr>
          <w:noProof/>
          <w:rtl/>
        </w:rPr>
      </w:pPr>
      <w:r>
        <w:rPr>
          <w:noProof/>
          <w:rtl/>
        </w:rPr>
        <w:t xml:space="preserve"> (להלן: </w:t>
      </w:r>
      <w:r>
        <w:rPr>
          <w:b/>
          <w:bCs/>
          <w:noProof/>
          <w:rtl/>
        </w:rPr>
        <w:t>"המשרד"</w:t>
      </w:r>
      <w:r>
        <w:rPr>
          <w:noProof/>
          <w:rtl/>
        </w:rPr>
        <w:t>) המורשים לחתום בשם המדינה על פי הרשאות שפורסמו בילקוט הפרסומים</w:t>
      </w:r>
    </w:p>
    <w:p w14:paraId="7D2310E8" w14:textId="77777777" w:rsidR="00C63D20" w:rsidRDefault="00C63D20">
      <w:pPr>
        <w:widowControl w:val="0"/>
        <w:overflowPunct/>
        <w:autoSpaceDE/>
        <w:autoSpaceDN/>
        <w:adjustRightInd/>
        <w:spacing w:line="300" w:lineRule="atLeast"/>
        <w:jc w:val="center"/>
        <w:textAlignment w:val="auto"/>
        <w:rPr>
          <w:noProof/>
          <w:rtl/>
        </w:rPr>
      </w:pPr>
    </w:p>
    <w:p w14:paraId="454C9349" w14:textId="77777777" w:rsidR="00C63D20" w:rsidRDefault="00FA7F10">
      <w:pPr>
        <w:widowControl w:val="0"/>
        <w:overflowPunct/>
        <w:autoSpaceDE/>
        <w:autoSpaceDN/>
        <w:adjustRightInd/>
        <w:spacing w:line="300" w:lineRule="atLeast"/>
        <w:jc w:val="center"/>
        <w:textAlignment w:val="auto"/>
        <w:rPr>
          <w:noProof/>
          <w:rtl/>
        </w:rPr>
      </w:pPr>
      <w:r>
        <w:rPr>
          <w:noProof/>
          <w:rtl/>
        </w:rPr>
        <w:t xml:space="preserve">(להלן: </w:t>
      </w:r>
      <w:r>
        <w:rPr>
          <w:b/>
          <w:bCs/>
          <w:noProof/>
          <w:rtl/>
        </w:rPr>
        <w:t>"המדינה"</w:t>
      </w:r>
      <w:r>
        <w:rPr>
          <w:noProof/>
          <w:rtl/>
        </w:rPr>
        <w:t>)</w:t>
      </w:r>
    </w:p>
    <w:p w14:paraId="25BB2CDD" w14:textId="77777777" w:rsidR="00C63D20" w:rsidRDefault="00C63D20">
      <w:pPr>
        <w:widowControl w:val="0"/>
        <w:overflowPunct/>
        <w:autoSpaceDE/>
        <w:autoSpaceDN/>
        <w:adjustRightInd/>
        <w:spacing w:line="300" w:lineRule="atLeast"/>
        <w:jc w:val="center"/>
        <w:textAlignment w:val="auto"/>
        <w:rPr>
          <w:noProof/>
          <w:rtl/>
        </w:rPr>
      </w:pPr>
    </w:p>
    <w:p w14:paraId="18B4EFDB" w14:textId="77777777" w:rsidR="00C63D20" w:rsidRDefault="00FA7F10">
      <w:pPr>
        <w:widowControl w:val="0"/>
        <w:overflowPunct/>
        <w:autoSpaceDE/>
        <w:autoSpaceDN/>
        <w:adjustRightInd/>
        <w:spacing w:line="300" w:lineRule="atLeast"/>
        <w:jc w:val="center"/>
        <w:textAlignment w:val="auto"/>
        <w:rPr>
          <w:noProof/>
          <w:rtl/>
        </w:rPr>
      </w:pPr>
      <w:r>
        <w:rPr>
          <w:noProof/>
          <w:rtl/>
        </w:rPr>
        <w:t>מצד אחד</w:t>
      </w:r>
    </w:p>
    <w:p w14:paraId="706268AA" w14:textId="77777777" w:rsidR="00C63D20" w:rsidRDefault="00C63D20">
      <w:pPr>
        <w:widowControl w:val="0"/>
        <w:overflowPunct/>
        <w:autoSpaceDE/>
        <w:autoSpaceDN/>
        <w:adjustRightInd/>
        <w:spacing w:line="300" w:lineRule="atLeast"/>
        <w:jc w:val="center"/>
        <w:textAlignment w:val="auto"/>
        <w:rPr>
          <w:noProof/>
          <w:rtl/>
        </w:rPr>
      </w:pPr>
    </w:p>
    <w:p w14:paraId="0A56463C" w14:textId="77777777" w:rsidR="00C63D20" w:rsidRDefault="00FA7F10">
      <w:pPr>
        <w:widowControl w:val="0"/>
        <w:overflowPunct/>
        <w:autoSpaceDE/>
        <w:autoSpaceDN/>
        <w:adjustRightInd/>
        <w:spacing w:line="300" w:lineRule="atLeast"/>
        <w:jc w:val="center"/>
        <w:textAlignment w:val="auto"/>
        <w:outlineLvl w:val="1"/>
        <w:rPr>
          <w:b/>
          <w:bCs/>
          <w:noProof/>
          <w:rtl/>
        </w:rPr>
      </w:pPr>
      <w:r>
        <w:rPr>
          <w:b/>
          <w:bCs/>
          <w:noProof/>
          <w:rtl/>
        </w:rPr>
        <w:t>לבין</w:t>
      </w:r>
    </w:p>
    <w:p w14:paraId="2AD124AB" w14:textId="77777777" w:rsidR="00C63D20" w:rsidRDefault="00C63D20">
      <w:pPr>
        <w:widowControl w:val="0"/>
        <w:overflowPunct/>
        <w:autoSpaceDE/>
        <w:autoSpaceDN/>
        <w:adjustRightInd/>
        <w:spacing w:line="240" w:lineRule="auto"/>
        <w:jc w:val="center"/>
        <w:textAlignment w:val="auto"/>
        <w:rPr>
          <w:b/>
          <w:bCs/>
          <w:noProof/>
          <w:rtl/>
        </w:rPr>
      </w:pPr>
    </w:p>
    <w:p w14:paraId="347888CB" w14:textId="77777777" w:rsidR="00C63D20" w:rsidRDefault="00FA7F10">
      <w:pPr>
        <w:widowControl w:val="0"/>
        <w:overflowPunct/>
        <w:autoSpaceDE/>
        <w:autoSpaceDN/>
        <w:adjustRightInd/>
        <w:spacing w:line="300" w:lineRule="atLeast"/>
        <w:jc w:val="center"/>
        <w:textAlignment w:val="auto"/>
        <w:rPr>
          <w:noProof/>
          <w:rtl/>
        </w:rPr>
      </w:pPr>
      <w:r>
        <w:rPr>
          <w:noProof/>
          <w:rtl/>
        </w:rPr>
        <w:t>___________________</w:t>
      </w:r>
    </w:p>
    <w:p w14:paraId="0F2490F7" w14:textId="77777777" w:rsidR="00C63D20" w:rsidRDefault="00C63D20">
      <w:pPr>
        <w:widowControl w:val="0"/>
        <w:overflowPunct/>
        <w:autoSpaceDE/>
        <w:autoSpaceDN/>
        <w:adjustRightInd/>
        <w:spacing w:line="300" w:lineRule="atLeast"/>
        <w:jc w:val="center"/>
        <w:textAlignment w:val="auto"/>
        <w:rPr>
          <w:noProof/>
          <w:rtl/>
        </w:rPr>
      </w:pPr>
    </w:p>
    <w:p w14:paraId="08DA1692" w14:textId="77777777" w:rsidR="00C63D20" w:rsidRDefault="00FA7F10">
      <w:pPr>
        <w:widowControl w:val="0"/>
        <w:overflowPunct/>
        <w:autoSpaceDE/>
        <w:autoSpaceDN/>
        <w:adjustRightInd/>
        <w:spacing w:line="300" w:lineRule="atLeast"/>
        <w:jc w:val="center"/>
        <w:textAlignment w:val="auto"/>
        <w:rPr>
          <w:noProof/>
          <w:rtl/>
        </w:rPr>
      </w:pPr>
      <w:r>
        <w:rPr>
          <w:noProof/>
          <w:rtl/>
        </w:rPr>
        <w:t xml:space="preserve">מרחוב_________________ (להלן: </w:t>
      </w:r>
      <w:r>
        <w:rPr>
          <w:b/>
          <w:bCs/>
          <w:noProof/>
          <w:rtl/>
        </w:rPr>
        <w:t>"צד ב'"</w:t>
      </w:r>
      <w:r>
        <w:rPr>
          <w:noProof/>
          <w:rtl/>
        </w:rPr>
        <w:t xml:space="preserve"> ו/או </w:t>
      </w:r>
      <w:r>
        <w:rPr>
          <w:b/>
          <w:bCs/>
          <w:noProof/>
          <w:rtl/>
        </w:rPr>
        <w:t>"הקבלן"</w:t>
      </w:r>
      <w:r>
        <w:rPr>
          <w:noProof/>
          <w:rtl/>
        </w:rPr>
        <w:t>)</w:t>
      </w:r>
    </w:p>
    <w:p w14:paraId="31A0936A" w14:textId="77777777" w:rsidR="00C63D20" w:rsidRDefault="00C63D20">
      <w:pPr>
        <w:widowControl w:val="0"/>
        <w:overflowPunct/>
        <w:autoSpaceDE/>
        <w:autoSpaceDN/>
        <w:adjustRightInd/>
        <w:spacing w:line="300" w:lineRule="atLeast"/>
        <w:jc w:val="center"/>
        <w:textAlignment w:val="auto"/>
        <w:rPr>
          <w:noProof/>
          <w:rtl/>
        </w:rPr>
      </w:pPr>
    </w:p>
    <w:p w14:paraId="78442212" w14:textId="77777777" w:rsidR="00C63D20" w:rsidRDefault="00FA7F10">
      <w:pPr>
        <w:widowControl w:val="0"/>
        <w:overflowPunct/>
        <w:autoSpaceDE/>
        <w:autoSpaceDN/>
        <w:adjustRightInd/>
        <w:spacing w:line="300" w:lineRule="atLeast"/>
        <w:jc w:val="center"/>
        <w:textAlignment w:val="auto"/>
        <w:rPr>
          <w:noProof/>
          <w:rtl/>
        </w:rPr>
      </w:pPr>
      <w:r>
        <w:rPr>
          <w:noProof/>
          <w:rtl/>
        </w:rPr>
        <w:t>באמצעות__________________________</w:t>
      </w:r>
    </w:p>
    <w:p w14:paraId="68DC0133" w14:textId="77777777" w:rsidR="00C63D20" w:rsidRDefault="00C63D20">
      <w:pPr>
        <w:widowControl w:val="0"/>
        <w:overflowPunct/>
        <w:autoSpaceDE/>
        <w:autoSpaceDN/>
        <w:adjustRightInd/>
        <w:spacing w:line="300" w:lineRule="atLeast"/>
        <w:jc w:val="center"/>
        <w:textAlignment w:val="auto"/>
        <w:rPr>
          <w:noProof/>
          <w:rtl/>
        </w:rPr>
      </w:pPr>
    </w:p>
    <w:p w14:paraId="5B26FAAF" w14:textId="77777777" w:rsidR="00C63D20" w:rsidRDefault="00C63D20">
      <w:pPr>
        <w:widowControl w:val="0"/>
        <w:overflowPunct/>
        <w:autoSpaceDE/>
        <w:autoSpaceDN/>
        <w:adjustRightInd/>
        <w:spacing w:line="300" w:lineRule="atLeast"/>
        <w:jc w:val="center"/>
        <w:textAlignment w:val="auto"/>
        <w:outlineLvl w:val="1"/>
        <w:rPr>
          <w:b/>
          <w:bCs/>
          <w:noProof/>
          <w:rtl/>
        </w:rPr>
      </w:pPr>
    </w:p>
    <w:p w14:paraId="016C00C4" w14:textId="77777777" w:rsidR="00C63D20" w:rsidRDefault="00FA7F10">
      <w:pPr>
        <w:widowControl w:val="0"/>
        <w:overflowPunct/>
        <w:autoSpaceDE/>
        <w:autoSpaceDN/>
        <w:adjustRightInd/>
        <w:spacing w:line="300" w:lineRule="atLeast"/>
        <w:jc w:val="center"/>
        <w:textAlignment w:val="auto"/>
        <w:outlineLvl w:val="1"/>
        <w:rPr>
          <w:b/>
          <w:bCs/>
          <w:noProof/>
          <w:rtl/>
        </w:rPr>
      </w:pPr>
      <w:r>
        <w:rPr>
          <w:b/>
          <w:bCs/>
          <w:noProof/>
          <w:rtl/>
        </w:rPr>
        <w:t>מצד שני</w:t>
      </w:r>
    </w:p>
    <w:p w14:paraId="276615FA" w14:textId="77777777" w:rsidR="00C63D20" w:rsidRDefault="00C63D20">
      <w:pPr>
        <w:widowControl w:val="0"/>
        <w:overflowPunct/>
        <w:autoSpaceDE/>
        <w:autoSpaceDN/>
        <w:adjustRightInd/>
        <w:spacing w:line="240" w:lineRule="auto"/>
        <w:textAlignment w:val="auto"/>
        <w:rPr>
          <w:b/>
          <w:bCs/>
          <w:noProof/>
          <w:rtl/>
        </w:rPr>
      </w:pPr>
    </w:p>
    <w:p w14:paraId="1265E932" w14:textId="77777777" w:rsidR="00C63D20" w:rsidRDefault="00C63D20">
      <w:pPr>
        <w:widowControl w:val="0"/>
        <w:overflowPunct/>
        <w:autoSpaceDE/>
        <w:autoSpaceDN/>
        <w:adjustRightInd/>
        <w:spacing w:line="300" w:lineRule="atLeast"/>
        <w:textAlignment w:val="auto"/>
        <w:rPr>
          <w:noProof/>
          <w:rtl/>
        </w:rPr>
      </w:pPr>
    </w:p>
    <w:p w14:paraId="6AAFEC2E" w14:textId="77777777" w:rsidR="00C63D20" w:rsidRDefault="00FA7F10">
      <w:pPr>
        <w:widowControl w:val="0"/>
        <w:overflowPunct/>
        <w:autoSpaceDE/>
        <w:autoSpaceDN/>
        <w:adjustRightInd/>
        <w:spacing w:line="300" w:lineRule="atLeast"/>
        <w:ind w:left="935" w:hanging="935"/>
        <w:textAlignment w:val="auto"/>
        <w:rPr>
          <w:noProof/>
          <w:rtl/>
        </w:rPr>
      </w:pPr>
      <w:r>
        <w:rPr>
          <w:b/>
          <w:bCs/>
          <w:noProof/>
          <w:rtl/>
        </w:rPr>
        <w:t>הואיל:</w:t>
      </w:r>
      <w:r>
        <w:rPr>
          <w:noProof/>
          <w:rtl/>
        </w:rPr>
        <w:tab/>
        <w:t>ולמשרד דרושים שרותים של________________________________;</w:t>
      </w:r>
    </w:p>
    <w:p w14:paraId="7A048E11" w14:textId="77777777" w:rsidR="00C63D20" w:rsidRDefault="00C63D20">
      <w:pPr>
        <w:widowControl w:val="0"/>
        <w:overflowPunct/>
        <w:autoSpaceDE/>
        <w:autoSpaceDN/>
        <w:adjustRightInd/>
        <w:spacing w:line="300" w:lineRule="atLeast"/>
        <w:ind w:left="935" w:hanging="935"/>
        <w:textAlignment w:val="auto"/>
        <w:rPr>
          <w:b/>
          <w:bCs/>
          <w:noProof/>
          <w:rtl/>
        </w:rPr>
      </w:pPr>
    </w:p>
    <w:p w14:paraId="1BCB132C" w14:textId="77777777" w:rsidR="00C63D20" w:rsidRDefault="00FA7F10">
      <w:pPr>
        <w:widowControl w:val="0"/>
        <w:overflowPunct/>
        <w:autoSpaceDE/>
        <w:autoSpaceDN/>
        <w:adjustRightInd/>
        <w:spacing w:line="300" w:lineRule="atLeast"/>
        <w:ind w:left="935" w:hanging="935"/>
        <w:textAlignment w:val="auto"/>
        <w:rPr>
          <w:noProof/>
          <w:rtl/>
        </w:rPr>
      </w:pPr>
      <w:r>
        <w:rPr>
          <w:b/>
          <w:bCs/>
          <w:noProof/>
          <w:rtl/>
        </w:rPr>
        <w:t xml:space="preserve">והואיל: </w:t>
      </w:r>
      <w:r>
        <w:rPr>
          <w:noProof/>
          <w:rtl/>
        </w:rPr>
        <w:tab/>
        <w:t>והמשרד פרסם מכרז ___________ מיום___________ לקבלת השירותים הנ"ל;</w:t>
      </w:r>
    </w:p>
    <w:p w14:paraId="58AB2F29" w14:textId="77777777" w:rsidR="00C63D20" w:rsidRDefault="00C63D20">
      <w:pPr>
        <w:widowControl w:val="0"/>
        <w:overflowPunct/>
        <w:autoSpaceDE/>
        <w:autoSpaceDN/>
        <w:adjustRightInd/>
        <w:spacing w:line="300" w:lineRule="atLeast"/>
        <w:ind w:left="935" w:hanging="935"/>
        <w:textAlignment w:val="auto"/>
        <w:rPr>
          <w:b/>
          <w:bCs/>
          <w:noProof/>
          <w:rtl/>
        </w:rPr>
      </w:pPr>
    </w:p>
    <w:p w14:paraId="3A3D303B" w14:textId="77777777" w:rsidR="00C63D20" w:rsidRDefault="00FA7F10">
      <w:pPr>
        <w:widowControl w:val="0"/>
        <w:overflowPunct/>
        <w:autoSpaceDE/>
        <w:autoSpaceDN/>
        <w:adjustRightInd/>
        <w:spacing w:line="300" w:lineRule="atLeast"/>
        <w:ind w:left="935" w:hanging="935"/>
        <w:textAlignment w:val="auto"/>
        <w:rPr>
          <w:noProof/>
          <w:rtl/>
        </w:rPr>
      </w:pPr>
      <w:r>
        <w:rPr>
          <w:noProof/>
          <w:rtl/>
        </w:rPr>
        <w:t>והואיל:</w:t>
      </w:r>
      <w:r>
        <w:rPr>
          <w:noProof/>
          <w:rtl/>
        </w:rPr>
        <w:tab/>
        <w:t>וצד ב' מצהיר שהינו בעל הידע והנסיון הדרושים לצורך מתן השירותים הנ"ל ברמה גבוהה ובמסגרת ארגונית משלו.</w:t>
      </w:r>
    </w:p>
    <w:p w14:paraId="58701655" w14:textId="77777777" w:rsidR="00C63D20" w:rsidRDefault="00C63D20">
      <w:pPr>
        <w:widowControl w:val="0"/>
        <w:overflowPunct/>
        <w:autoSpaceDE/>
        <w:autoSpaceDN/>
        <w:adjustRightInd/>
        <w:spacing w:line="300" w:lineRule="atLeast"/>
        <w:ind w:left="935" w:hanging="935"/>
        <w:textAlignment w:val="auto"/>
        <w:rPr>
          <w:b/>
          <w:bCs/>
          <w:noProof/>
          <w:rtl/>
        </w:rPr>
      </w:pPr>
    </w:p>
    <w:p w14:paraId="5F159EFB" w14:textId="77777777" w:rsidR="00C63D20" w:rsidRDefault="00FA7F10">
      <w:pPr>
        <w:widowControl w:val="0"/>
        <w:overflowPunct/>
        <w:autoSpaceDE/>
        <w:autoSpaceDN/>
        <w:adjustRightInd/>
        <w:spacing w:line="300" w:lineRule="atLeast"/>
        <w:ind w:left="935" w:hanging="935"/>
        <w:textAlignment w:val="auto"/>
        <w:rPr>
          <w:noProof/>
          <w:rtl/>
        </w:rPr>
      </w:pPr>
      <w:r>
        <w:rPr>
          <w:b/>
          <w:bCs/>
          <w:noProof/>
          <w:rtl/>
        </w:rPr>
        <w:t>והואיל:</w:t>
      </w:r>
      <w:r>
        <w:rPr>
          <w:noProof/>
          <w:rtl/>
        </w:rPr>
        <w:tab/>
        <w:t>והמדינה הסכימה להתקשר עם צד ב' בחוזה זה לאחר שההתקשרות אושרה על ידי ועדת מכרזים בדיון מס' __________ מיום__________;</w:t>
      </w:r>
    </w:p>
    <w:p w14:paraId="5B80F6CC" w14:textId="77777777" w:rsidR="00C63D20" w:rsidRDefault="00FA7F10">
      <w:pPr>
        <w:widowControl w:val="0"/>
        <w:spacing w:line="240" w:lineRule="auto"/>
        <w:ind w:left="-33"/>
        <w:jc w:val="right"/>
        <w:rPr>
          <w:rtl/>
        </w:rPr>
      </w:pPr>
      <w:r>
        <w:rPr>
          <w:b/>
          <w:bCs/>
          <w:noProof/>
          <w:u w:val="single"/>
          <w:rtl/>
        </w:rPr>
        <w:br w:type="page"/>
      </w:r>
      <w:r>
        <w:rPr>
          <w:rFonts w:hint="cs"/>
          <w:rtl/>
        </w:rPr>
        <w:lastRenderedPageBreak/>
        <w:t xml:space="preserve"> נספח מספר 2</w:t>
      </w:r>
    </w:p>
    <w:p w14:paraId="7D88D45C" w14:textId="77777777" w:rsidR="00C63D20" w:rsidRDefault="00FA7F10">
      <w:pPr>
        <w:widowControl w:val="0"/>
        <w:spacing w:line="240" w:lineRule="auto"/>
        <w:ind w:left="-33"/>
        <w:jc w:val="right"/>
        <w:rPr>
          <w:b/>
          <w:bCs/>
          <w:rtl/>
          <w:lang w:eastAsia="en-US"/>
        </w:rPr>
      </w:pPr>
      <w:r>
        <w:rPr>
          <w:rFonts w:hint="cs"/>
          <w:rtl/>
        </w:rPr>
        <w:t xml:space="preserve">דף </w:t>
      </w:r>
      <w:r>
        <w:rPr>
          <w:rStyle w:val="ad"/>
        </w:rPr>
        <w:t>2</w:t>
      </w:r>
      <w:r>
        <w:rPr>
          <w:rFonts w:hint="cs"/>
          <w:rtl/>
        </w:rPr>
        <w:t xml:space="preserve"> מתוך 12</w:t>
      </w:r>
    </w:p>
    <w:p w14:paraId="0547CEFA" w14:textId="77777777" w:rsidR="00C63D20" w:rsidRDefault="00FA7F10">
      <w:pPr>
        <w:widowControl w:val="0"/>
        <w:overflowPunct/>
        <w:autoSpaceDE/>
        <w:autoSpaceDN/>
        <w:adjustRightInd/>
        <w:spacing w:line="300" w:lineRule="atLeast"/>
        <w:jc w:val="center"/>
        <w:textAlignment w:val="auto"/>
        <w:rPr>
          <w:b/>
          <w:bCs/>
          <w:noProof/>
          <w:u w:val="single"/>
          <w:rtl/>
        </w:rPr>
      </w:pPr>
      <w:r>
        <w:rPr>
          <w:b/>
          <w:bCs/>
          <w:noProof/>
          <w:u w:val="single"/>
          <w:rtl/>
        </w:rPr>
        <w:t>הוצהר הותנה והוסכם בין הצדדים כדלקמן:</w:t>
      </w:r>
    </w:p>
    <w:p w14:paraId="2EDC028C" w14:textId="77777777" w:rsidR="00C63D20" w:rsidRDefault="00C63D20">
      <w:pPr>
        <w:widowControl w:val="0"/>
        <w:overflowPunct/>
        <w:autoSpaceDE/>
        <w:autoSpaceDN/>
        <w:adjustRightInd/>
        <w:spacing w:line="300" w:lineRule="atLeast"/>
        <w:textAlignment w:val="auto"/>
        <w:rPr>
          <w:b/>
          <w:bCs/>
          <w:noProof/>
          <w:rtl/>
        </w:rPr>
      </w:pPr>
    </w:p>
    <w:p w14:paraId="495A7167" w14:textId="77777777" w:rsidR="00C63D20" w:rsidRDefault="00FA7F10">
      <w:pPr>
        <w:widowControl w:val="0"/>
        <w:numPr>
          <w:ilvl w:val="0"/>
          <w:numId w:val="15"/>
        </w:numPr>
        <w:spacing w:after="100" w:line="300" w:lineRule="atLeast"/>
        <w:textAlignment w:val="auto"/>
        <w:rPr>
          <w:b/>
          <w:bCs/>
          <w:u w:val="single"/>
          <w:rtl/>
          <w:lang w:eastAsia="en-US"/>
        </w:rPr>
      </w:pPr>
      <w:r>
        <w:rPr>
          <w:b/>
          <w:bCs/>
          <w:u w:val="single"/>
          <w:rtl/>
          <w:lang w:eastAsia="en-US"/>
        </w:rPr>
        <w:t>הגדרות</w:t>
      </w:r>
    </w:p>
    <w:p w14:paraId="2DBD4D44" w14:textId="77777777" w:rsidR="00C63D20" w:rsidRDefault="00FA7F10">
      <w:pPr>
        <w:widowControl w:val="0"/>
        <w:overflowPunct/>
        <w:autoSpaceDE/>
        <w:autoSpaceDN/>
        <w:adjustRightInd/>
        <w:spacing w:line="300" w:lineRule="atLeast"/>
        <w:ind w:left="708"/>
        <w:textAlignment w:val="auto"/>
        <w:rPr>
          <w:noProof/>
          <w:rtl/>
        </w:rPr>
      </w:pPr>
      <w:r>
        <w:rPr>
          <w:noProof/>
          <w:rtl/>
        </w:rPr>
        <w:t>בהסכם זה יהיו למונחים הבאים הפרשנות שלצידם אלא אם כן נאמר אחרת:</w:t>
      </w:r>
    </w:p>
    <w:p w14:paraId="524A032B" w14:textId="77777777" w:rsidR="00C63D20" w:rsidRDefault="00C63D20">
      <w:pPr>
        <w:widowControl w:val="0"/>
        <w:overflowPunct/>
        <w:autoSpaceDE/>
        <w:autoSpaceDN/>
        <w:adjustRightInd/>
        <w:spacing w:line="300" w:lineRule="atLeast"/>
        <w:ind w:left="651" w:hanging="651"/>
        <w:textAlignment w:val="auto"/>
        <w:rPr>
          <w:noProof/>
          <w:rtl/>
        </w:rPr>
      </w:pPr>
    </w:p>
    <w:p w14:paraId="7C685DD0" w14:textId="77777777" w:rsidR="00C63D20" w:rsidRDefault="00FA7F10">
      <w:pPr>
        <w:widowControl w:val="0"/>
        <w:numPr>
          <w:ilvl w:val="1"/>
          <w:numId w:val="16"/>
        </w:numPr>
        <w:overflowPunct/>
        <w:autoSpaceDE/>
        <w:autoSpaceDN/>
        <w:adjustRightInd/>
        <w:spacing w:line="300" w:lineRule="atLeast"/>
        <w:textAlignment w:val="auto"/>
        <w:rPr>
          <w:noProof/>
          <w:rtl/>
        </w:rPr>
      </w:pPr>
      <w:r>
        <w:rPr>
          <w:b/>
          <w:bCs/>
          <w:noProof/>
          <w:rtl/>
        </w:rPr>
        <w:t>"המכרז"</w:t>
      </w:r>
      <w:r>
        <w:rPr>
          <w:noProof/>
          <w:rtl/>
        </w:rPr>
        <w:t xml:space="preserve"> - מכרז מס' </w:t>
      </w:r>
      <w:r>
        <w:rPr>
          <w:b/>
          <w:bCs/>
          <w:noProof/>
          <w:u w:val="single"/>
        </w:rPr>
        <w:t xml:space="preserve">7/4.2025 </w:t>
      </w:r>
      <w:r>
        <w:rPr>
          <w:rFonts w:hint="cs"/>
          <w:noProof/>
          <w:rtl/>
        </w:rPr>
        <w:t xml:space="preserve"> </w:t>
      </w:r>
      <w:r>
        <w:rPr>
          <w:noProof/>
          <w:rtl/>
        </w:rPr>
        <w:t>מיום</w:t>
      </w:r>
      <w:r>
        <w:rPr>
          <w:rFonts w:hint="cs"/>
          <w:b/>
          <w:bCs/>
          <w:noProof/>
          <w:rtl/>
        </w:rPr>
        <w:t xml:space="preserve"> </w:t>
      </w:r>
      <w:r>
        <w:rPr>
          <w:rFonts w:hint="eastAsia"/>
          <w:b/>
          <w:bCs/>
          <w:noProof/>
          <w:u w:val="single"/>
          <w:rtl/>
        </w:rPr>
        <w:t>‏‏</w:t>
      </w:r>
      <w:r>
        <w:rPr>
          <w:b/>
          <w:bCs/>
          <w:noProof/>
          <w:u w:val="single"/>
          <w:rtl/>
        </w:rPr>
        <w:t>06/04/2025</w:t>
      </w:r>
      <w:r>
        <w:rPr>
          <w:rFonts w:hint="cs"/>
          <w:noProof/>
          <w:rtl/>
        </w:rPr>
        <w:t xml:space="preserve"> </w:t>
      </w:r>
      <w:r>
        <w:rPr>
          <w:rFonts w:hint="eastAsia"/>
          <w:noProof/>
          <w:rtl/>
        </w:rPr>
        <w:t>‏ח</w:t>
      </w:r>
      <w:r>
        <w:rPr>
          <w:noProof/>
          <w:rtl/>
        </w:rPr>
        <w:t>' ניסן תשפ"ה</w:t>
      </w:r>
      <w:r>
        <w:rPr>
          <w:rFonts w:hint="cs"/>
          <w:noProof/>
          <w:rtl/>
        </w:rPr>
        <w:t xml:space="preserve">  </w:t>
      </w:r>
      <w:r>
        <w:rPr>
          <w:noProof/>
          <w:rtl/>
        </w:rPr>
        <w:t>שענינו</w:t>
      </w:r>
      <w:r>
        <w:rPr>
          <w:rFonts w:hint="cs"/>
          <w:noProof/>
          <w:rtl/>
        </w:rPr>
        <w:t xml:space="preserve"> </w:t>
      </w:r>
      <w:r>
        <w:rPr>
          <w:b/>
          <w:bCs/>
          <w:u w:val="single"/>
          <w:rtl/>
          <w:lang w:eastAsia="en-US"/>
        </w:rPr>
        <w:t>מתן שירותי תחזוקת מבנים, מערכות מיזוג אוויר, ניקיון, הדברה וגינון בבנייני המשרדים של מרכז הדרכה שיין בפ"ת</w:t>
      </w:r>
    </w:p>
    <w:p w14:paraId="4AE3E28F" w14:textId="77777777" w:rsidR="00C63D20" w:rsidRDefault="00FA7F10">
      <w:pPr>
        <w:widowControl w:val="0"/>
        <w:numPr>
          <w:ilvl w:val="1"/>
          <w:numId w:val="16"/>
        </w:numPr>
        <w:overflowPunct/>
        <w:autoSpaceDE/>
        <w:autoSpaceDN/>
        <w:adjustRightInd/>
        <w:spacing w:line="300" w:lineRule="atLeast"/>
        <w:textAlignment w:val="auto"/>
        <w:rPr>
          <w:noProof/>
          <w:rtl/>
        </w:rPr>
      </w:pPr>
      <w:r>
        <w:rPr>
          <w:b/>
          <w:bCs/>
          <w:noProof/>
          <w:rtl/>
        </w:rPr>
        <w:t>"היחידה"</w:t>
      </w:r>
      <w:r>
        <w:rPr>
          <w:noProof/>
          <w:rtl/>
        </w:rPr>
        <w:t xml:space="preserve"> - </w:t>
      </w:r>
      <w:bookmarkStart w:id="59" w:name="_Hlk171500984"/>
      <w:r>
        <w:rPr>
          <w:rFonts w:hint="cs"/>
          <w:rtl/>
          <w:lang w:eastAsia="en-US"/>
        </w:rPr>
        <w:t>אגף א</w:t>
      </w:r>
      <w:r>
        <w:rPr>
          <w:rtl/>
          <w:lang w:eastAsia="en-US"/>
        </w:rPr>
        <w:t>'</w:t>
      </w:r>
      <w:r>
        <w:rPr>
          <w:rFonts w:hint="cs"/>
          <w:rtl/>
          <w:lang w:eastAsia="en-US"/>
        </w:rPr>
        <w:t xml:space="preserve"> נכסים ולוגיסטיקה</w:t>
      </w:r>
    </w:p>
    <w:bookmarkEnd w:id="59"/>
    <w:p w14:paraId="2377544E" w14:textId="77777777" w:rsidR="00C63D20" w:rsidRDefault="00FA7F10">
      <w:pPr>
        <w:widowControl w:val="0"/>
        <w:numPr>
          <w:ilvl w:val="1"/>
          <w:numId w:val="16"/>
        </w:numPr>
        <w:overflowPunct/>
        <w:autoSpaceDE/>
        <w:autoSpaceDN/>
        <w:adjustRightInd/>
        <w:spacing w:line="300" w:lineRule="atLeast"/>
        <w:textAlignment w:val="auto"/>
        <w:rPr>
          <w:noProof/>
          <w:rtl/>
        </w:rPr>
      </w:pPr>
      <w:r>
        <w:rPr>
          <w:b/>
          <w:bCs/>
          <w:noProof/>
          <w:rtl/>
        </w:rPr>
        <w:t>"השירותים"</w:t>
      </w:r>
      <w:r>
        <w:rPr>
          <w:noProof/>
          <w:rtl/>
        </w:rPr>
        <w:t xml:space="preserve"> - פרושו השירותים נשוא הסכם זה.</w:t>
      </w:r>
    </w:p>
    <w:p w14:paraId="33E9EB56" w14:textId="77777777" w:rsidR="00C63D20" w:rsidRDefault="00C63D20">
      <w:pPr>
        <w:widowControl w:val="0"/>
        <w:tabs>
          <w:tab w:val="num" w:pos="1275"/>
        </w:tabs>
        <w:overflowPunct/>
        <w:autoSpaceDE/>
        <w:autoSpaceDN/>
        <w:adjustRightInd/>
        <w:spacing w:line="300" w:lineRule="atLeast"/>
        <w:ind w:left="1275" w:hanging="567"/>
        <w:textAlignment w:val="auto"/>
        <w:rPr>
          <w:b/>
          <w:bCs/>
          <w:noProof/>
          <w:rtl/>
        </w:rPr>
      </w:pPr>
    </w:p>
    <w:p w14:paraId="2FF60228" w14:textId="77777777" w:rsidR="00C63D20" w:rsidRDefault="00C63D20">
      <w:pPr>
        <w:widowControl w:val="0"/>
        <w:tabs>
          <w:tab w:val="num" w:pos="1275"/>
        </w:tabs>
        <w:overflowPunct/>
        <w:autoSpaceDE/>
        <w:autoSpaceDN/>
        <w:adjustRightInd/>
        <w:spacing w:line="300" w:lineRule="atLeast"/>
        <w:ind w:left="1275" w:hanging="567"/>
        <w:textAlignment w:val="auto"/>
        <w:rPr>
          <w:b/>
          <w:bCs/>
          <w:noProof/>
          <w:rtl/>
        </w:rPr>
      </w:pPr>
    </w:p>
    <w:p w14:paraId="0BBD900D" w14:textId="77777777" w:rsidR="00C63D20" w:rsidRDefault="00FA7F10">
      <w:pPr>
        <w:widowControl w:val="0"/>
        <w:numPr>
          <w:ilvl w:val="0"/>
          <w:numId w:val="16"/>
        </w:numPr>
        <w:spacing w:after="100" w:line="300" w:lineRule="atLeast"/>
        <w:textAlignment w:val="auto"/>
        <w:rPr>
          <w:b/>
          <w:bCs/>
          <w:u w:val="single"/>
          <w:rtl/>
          <w:lang w:eastAsia="en-US"/>
        </w:rPr>
      </w:pPr>
      <w:r>
        <w:rPr>
          <w:b/>
          <w:bCs/>
          <w:u w:val="single"/>
          <w:rtl/>
          <w:lang w:eastAsia="en-US"/>
        </w:rPr>
        <w:t>כללי</w:t>
      </w:r>
    </w:p>
    <w:p w14:paraId="024BFC32" w14:textId="77777777" w:rsidR="00C63D20" w:rsidRDefault="00FA7F10">
      <w:pPr>
        <w:widowControl w:val="0"/>
        <w:numPr>
          <w:ilvl w:val="1"/>
          <w:numId w:val="16"/>
        </w:numPr>
        <w:overflowPunct/>
        <w:autoSpaceDE/>
        <w:autoSpaceDN/>
        <w:adjustRightInd/>
        <w:spacing w:line="300" w:lineRule="atLeast"/>
        <w:textAlignment w:val="auto"/>
        <w:rPr>
          <w:noProof/>
          <w:rtl/>
        </w:rPr>
      </w:pPr>
      <w:r>
        <w:rPr>
          <w:noProof/>
          <w:rtl/>
        </w:rPr>
        <w:t>המבוא לחוזה זה לרבות כל ההצהרות הכלולות בו והנספחים לחוזה זה מהווים חלק בלתי נפרד ממנו ויפורשו ביחד עמו.</w:t>
      </w:r>
    </w:p>
    <w:p w14:paraId="3816C9DB" w14:textId="77777777" w:rsidR="00C63D20" w:rsidRDefault="00C63D20">
      <w:pPr>
        <w:widowControl w:val="0"/>
        <w:overflowPunct/>
        <w:autoSpaceDE/>
        <w:autoSpaceDN/>
        <w:adjustRightInd/>
        <w:spacing w:line="240" w:lineRule="auto"/>
        <w:ind w:left="645" w:right="1005"/>
        <w:textAlignment w:val="auto"/>
        <w:rPr>
          <w:noProof/>
        </w:rPr>
      </w:pPr>
    </w:p>
    <w:p w14:paraId="5D4A992C" w14:textId="77777777" w:rsidR="00C63D20" w:rsidRDefault="00FA7F10">
      <w:pPr>
        <w:widowControl w:val="0"/>
        <w:numPr>
          <w:ilvl w:val="1"/>
          <w:numId w:val="16"/>
        </w:numPr>
        <w:overflowPunct/>
        <w:autoSpaceDE/>
        <w:autoSpaceDN/>
        <w:adjustRightInd/>
        <w:spacing w:line="300" w:lineRule="atLeast"/>
        <w:textAlignment w:val="auto"/>
        <w:rPr>
          <w:noProof/>
          <w:rtl/>
        </w:rPr>
      </w:pPr>
      <w:r>
        <w:rPr>
          <w:noProof/>
          <w:rtl/>
        </w:rPr>
        <w:t>הנספחים לחוזה זה הם:</w:t>
      </w:r>
    </w:p>
    <w:p w14:paraId="11E309D3" w14:textId="77777777" w:rsidR="00C63D20" w:rsidRDefault="00FA7F10">
      <w:pPr>
        <w:widowControl w:val="0"/>
        <w:numPr>
          <w:ilvl w:val="2"/>
          <w:numId w:val="16"/>
        </w:numPr>
        <w:overflowPunct/>
        <w:autoSpaceDE/>
        <w:autoSpaceDN/>
        <w:adjustRightInd/>
        <w:spacing w:line="300" w:lineRule="atLeast"/>
        <w:textAlignment w:val="auto"/>
        <w:rPr>
          <w:noProof/>
          <w:spacing w:val="-2"/>
          <w:rtl/>
        </w:rPr>
      </w:pPr>
      <w:r>
        <w:rPr>
          <w:noProof/>
          <w:spacing w:val="-2"/>
          <w:rtl/>
        </w:rPr>
        <w:t xml:space="preserve">נספח א' - </w:t>
      </w:r>
      <w:r>
        <w:rPr>
          <w:noProof/>
          <w:rtl/>
        </w:rPr>
        <w:t xml:space="preserve">מכרז מס' </w:t>
      </w:r>
      <w:r>
        <w:rPr>
          <w:b/>
          <w:bCs/>
          <w:noProof/>
        </w:rPr>
        <w:t>7/4.2025</w:t>
      </w:r>
      <w:r>
        <w:rPr>
          <w:b/>
          <w:bCs/>
          <w:noProof/>
          <w:rtl/>
        </w:rPr>
        <w:t xml:space="preserve"> </w:t>
      </w:r>
      <w:r>
        <w:rPr>
          <w:b/>
          <w:bCs/>
          <w:noProof/>
        </w:rPr>
        <w:t xml:space="preserve"> </w:t>
      </w:r>
      <w:r>
        <w:rPr>
          <w:b/>
          <w:bCs/>
          <w:noProof/>
          <w:rtl/>
        </w:rPr>
        <w:t>מיום</w:t>
      </w:r>
      <w:r>
        <w:rPr>
          <w:rFonts w:hint="cs"/>
          <w:b/>
          <w:bCs/>
          <w:noProof/>
          <w:rtl/>
        </w:rPr>
        <w:t xml:space="preserve"> </w:t>
      </w:r>
      <w:r>
        <w:rPr>
          <w:b/>
          <w:bCs/>
          <w:noProof/>
          <w:u w:val="single"/>
          <w:rtl/>
        </w:rPr>
        <w:t>06/04/2025</w:t>
      </w:r>
      <w:r>
        <w:rPr>
          <w:rFonts w:hint="cs"/>
          <w:b/>
          <w:bCs/>
          <w:noProof/>
          <w:rtl/>
        </w:rPr>
        <w:t xml:space="preserve"> </w:t>
      </w:r>
      <w:r>
        <w:rPr>
          <w:rFonts w:hint="eastAsia"/>
          <w:b/>
          <w:bCs/>
          <w:noProof/>
          <w:rtl/>
        </w:rPr>
        <w:t>‏ח</w:t>
      </w:r>
      <w:r>
        <w:rPr>
          <w:b/>
          <w:bCs/>
          <w:noProof/>
          <w:rtl/>
        </w:rPr>
        <w:t>' ניסן תשפ"ה</w:t>
      </w:r>
      <w:r>
        <w:rPr>
          <w:rFonts w:hint="cs"/>
          <w:b/>
          <w:bCs/>
          <w:noProof/>
          <w:rtl/>
        </w:rPr>
        <w:t xml:space="preserve">  </w:t>
      </w:r>
      <w:r>
        <w:rPr>
          <w:rFonts w:hint="cs"/>
          <w:noProof/>
          <w:spacing w:val="-2"/>
          <w:rtl/>
        </w:rPr>
        <w:t xml:space="preserve">כולל מסמכי הבהרות </w:t>
      </w:r>
      <w:r>
        <w:rPr>
          <w:rFonts w:hint="cs"/>
          <w:rtl/>
          <w:lang w:eastAsia="en-US"/>
        </w:rPr>
        <w:t>ככל שיהיו</w:t>
      </w:r>
      <w:r>
        <w:rPr>
          <w:rFonts w:hint="cs"/>
          <w:noProof/>
          <w:spacing w:val="-2"/>
          <w:rtl/>
        </w:rPr>
        <w:t>.</w:t>
      </w:r>
    </w:p>
    <w:p w14:paraId="4DFC9927" w14:textId="77777777" w:rsidR="00C63D20" w:rsidRDefault="00FA7F10">
      <w:pPr>
        <w:widowControl w:val="0"/>
        <w:numPr>
          <w:ilvl w:val="2"/>
          <w:numId w:val="16"/>
        </w:numPr>
        <w:overflowPunct/>
        <w:autoSpaceDE/>
        <w:autoSpaceDN/>
        <w:adjustRightInd/>
        <w:spacing w:line="300" w:lineRule="atLeast"/>
        <w:ind w:right="-426"/>
        <w:textAlignment w:val="auto"/>
        <w:rPr>
          <w:noProof/>
          <w:spacing w:val="-2"/>
          <w:rtl/>
        </w:rPr>
      </w:pPr>
      <w:r>
        <w:rPr>
          <w:noProof/>
          <w:spacing w:val="-2"/>
          <w:rtl/>
        </w:rPr>
        <w:t xml:space="preserve">נספח ב' - הצעת צד ב' מיום ________ או חלקים ממנה כפי שהתקבלו על ידי </w:t>
      </w:r>
      <w:r>
        <w:rPr>
          <w:rFonts w:hint="cs"/>
          <w:noProof/>
          <w:spacing w:val="-2"/>
          <w:rtl/>
        </w:rPr>
        <w:t>המשרד</w:t>
      </w:r>
      <w:r>
        <w:rPr>
          <w:noProof/>
          <w:spacing w:val="-2"/>
          <w:rtl/>
        </w:rPr>
        <w:t>.</w:t>
      </w:r>
    </w:p>
    <w:p w14:paraId="6E8C3B2A" w14:textId="77777777" w:rsidR="00C63D20" w:rsidRDefault="00FA7F10">
      <w:pPr>
        <w:widowControl w:val="0"/>
        <w:numPr>
          <w:ilvl w:val="2"/>
          <w:numId w:val="16"/>
        </w:numPr>
        <w:overflowPunct/>
        <w:autoSpaceDE/>
        <w:autoSpaceDN/>
        <w:adjustRightInd/>
        <w:spacing w:line="300" w:lineRule="atLeast"/>
        <w:ind w:right="-426"/>
        <w:textAlignment w:val="auto"/>
        <w:rPr>
          <w:noProof/>
          <w:spacing w:val="-2"/>
          <w:rtl/>
        </w:rPr>
      </w:pPr>
      <w:r>
        <w:rPr>
          <w:noProof/>
          <w:spacing w:val="-2"/>
          <w:rtl/>
        </w:rPr>
        <w:t>נספח ג' - מסגרת העבודה.</w:t>
      </w:r>
    </w:p>
    <w:p w14:paraId="14C6BDD6" w14:textId="77777777" w:rsidR="00C63D20" w:rsidRDefault="00FA7F10">
      <w:pPr>
        <w:widowControl w:val="0"/>
        <w:numPr>
          <w:ilvl w:val="2"/>
          <w:numId w:val="16"/>
        </w:numPr>
        <w:overflowPunct/>
        <w:autoSpaceDE/>
        <w:autoSpaceDN/>
        <w:adjustRightInd/>
        <w:spacing w:line="300" w:lineRule="atLeast"/>
        <w:ind w:right="-426"/>
        <w:textAlignment w:val="auto"/>
        <w:rPr>
          <w:noProof/>
          <w:spacing w:val="-2"/>
        </w:rPr>
      </w:pPr>
      <w:r>
        <w:rPr>
          <w:noProof/>
          <w:spacing w:val="-2"/>
          <w:rtl/>
        </w:rPr>
        <w:t xml:space="preserve">נספח </w:t>
      </w:r>
      <w:r>
        <w:rPr>
          <w:rFonts w:hint="cs"/>
          <w:noProof/>
          <w:spacing w:val="-2"/>
          <w:rtl/>
        </w:rPr>
        <w:t>ד</w:t>
      </w:r>
      <w:r>
        <w:rPr>
          <w:noProof/>
          <w:spacing w:val="-2"/>
          <w:rtl/>
        </w:rPr>
        <w:t xml:space="preserve">' – </w:t>
      </w:r>
      <w:r>
        <w:rPr>
          <w:rFonts w:hint="cs"/>
          <w:noProof/>
          <w:spacing w:val="-2"/>
          <w:rtl/>
        </w:rPr>
        <w:t>ערבות בנקאית.</w:t>
      </w:r>
    </w:p>
    <w:p w14:paraId="276D6CB9" w14:textId="77777777" w:rsidR="00C63D20" w:rsidRDefault="00FA7F10">
      <w:pPr>
        <w:widowControl w:val="0"/>
        <w:numPr>
          <w:ilvl w:val="2"/>
          <w:numId w:val="16"/>
        </w:numPr>
        <w:overflowPunct/>
        <w:autoSpaceDE/>
        <w:autoSpaceDN/>
        <w:adjustRightInd/>
        <w:spacing w:line="300" w:lineRule="atLeast"/>
        <w:ind w:right="-426"/>
        <w:textAlignment w:val="auto"/>
        <w:rPr>
          <w:noProof/>
          <w:spacing w:val="-2"/>
        </w:rPr>
      </w:pPr>
      <w:r>
        <w:rPr>
          <w:rFonts w:hint="cs"/>
          <w:noProof/>
          <w:spacing w:val="-2"/>
          <w:rtl/>
        </w:rPr>
        <w:t xml:space="preserve">נספח ה' - </w:t>
      </w:r>
      <w:r>
        <w:rPr>
          <w:noProof/>
          <w:spacing w:val="-2"/>
          <w:rtl/>
        </w:rPr>
        <w:t>התחייבות לשמירת סודיות.</w:t>
      </w:r>
    </w:p>
    <w:p w14:paraId="2BF0AE9B" w14:textId="77777777" w:rsidR="00C63D20" w:rsidRDefault="00FA7F10">
      <w:pPr>
        <w:widowControl w:val="0"/>
        <w:numPr>
          <w:ilvl w:val="2"/>
          <w:numId w:val="16"/>
        </w:numPr>
        <w:overflowPunct/>
        <w:autoSpaceDE/>
        <w:autoSpaceDN/>
        <w:adjustRightInd/>
        <w:spacing w:line="300" w:lineRule="atLeast"/>
        <w:ind w:right="-426"/>
        <w:textAlignment w:val="auto"/>
        <w:rPr>
          <w:noProof/>
          <w:spacing w:val="-2"/>
          <w:rtl/>
        </w:rPr>
      </w:pPr>
      <w:r>
        <w:rPr>
          <w:rFonts w:hint="cs"/>
          <w:noProof/>
          <w:spacing w:val="-2"/>
          <w:rtl/>
        </w:rPr>
        <w:t xml:space="preserve">נספח ו' </w:t>
      </w:r>
      <w:r>
        <w:rPr>
          <w:noProof/>
          <w:spacing w:val="-2"/>
          <w:rtl/>
        </w:rPr>
        <w:t>–</w:t>
      </w:r>
      <w:r>
        <w:rPr>
          <w:rFonts w:hint="cs"/>
          <w:noProof/>
          <w:spacing w:val="-2"/>
          <w:rtl/>
        </w:rPr>
        <w:t>אישור ממשטרת ישראל כי אין מניעה להעסקה לפי החוק להעסקת בגיר בעבודה במוסד.</w:t>
      </w:r>
    </w:p>
    <w:p w14:paraId="4B672907" w14:textId="77777777" w:rsidR="00C63D20" w:rsidRDefault="00C63D20">
      <w:pPr>
        <w:widowControl w:val="0"/>
        <w:overflowPunct/>
        <w:autoSpaceDE/>
        <w:autoSpaceDN/>
        <w:adjustRightInd/>
        <w:spacing w:line="300" w:lineRule="atLeast"/>
        <w:ind w:left="645" w:right="1005"/>
        <w:textAlignment w:val="auto"/>
        <w:rPr>
          <w:noProof/>
        </w:rPr>
      </w:pPr>
    </w:p>
    <w:p w14:paraId="4F9DDEA3" w14:textId="77777777" w:rsidR="00C63D20" w:rsidRDefault="00FA7F10">
      <w:pPr>
        <w:widowControl w:val="0"/>
        <w:numPr>
          <w:ilvl w:val="1"/>
          <w:numId w:val="16"/>
        </w:numPr>
        <w:overflowPunct/>
        <w:autoSpaceDE/>
        <w:autoSpaceDN/>
        <w:adjustRightInd/>
        <w:spacing w:line="300" w:lineRule="atLeast"/>
        <w:textAlignment w:val="auto"/>
        <w:rPr>
          <w:noProof/>
          <w:rtl/>
        </w:rPr>
      </w:pPr>
      <w:r>
        <w:rPr>
          <w:b/>
          <w:bCs/>
          <w:noProof/>
          <w:u w:val="single"/>
          <w:rtl/>
        </w:rPr>
        <w:t>סתירה בין מסמכים</w:t>
      </w:r>
    </w:p>
    <w:p w14:paraId="7672FF09" w14:textId="77777777" w:rsidR="00C63D20" w:rsidRDefault="00C63D20">
      <w:pPr>
        <w:widowControl w:val="0"/>
        <w:overflowPunct/>
        <w:autoSpaceDE/>
        <w:autoSpaceDN/>
        <w:adjustRightInd/>
        <w:spacing w:line="300" w:lineRule="atLeast"/>
        <w:ind w:left="1275"/>
        <w:textAlignment w:val="auto"/>
        <w:rPr>
          <w:noProof/>
          <w:rtl/>
        </w:rPr>
      </w:pPr>
    </w:p>
    <w:p w14:paraId="34AEE4B8" w14:textId="77777777" w:rsidR="00C63D20" w:rsidRDefault="00FA7F10">
      <w:pPr>
        <w:widowControl w:val="0"/>
        <w:numPr>
          <w:ilvl w:val="2"/>
          <w:numId w:val="16"/>
        </w:numPr>
        <w:overflowPunct/>
        <w:autoSpaceDE/>
        <w:autoSpaceDN/>
        <w:adjustRightInd/>
        <w:spacing w:line="300" w:lineRule="atLeast"/>
        <w:textAlignment w:val="auto"/>
        <w:rPr>
          <w:noProof/>
          <w:rtl/>
        </w:rPr>
      </w:pPr>
      <w:r>
        <w:rPr>
          <w:noProof/>
          <w:rtl/>
        </w:rPr>
        <w:t>הצעת צד ב' או חלקים ממנה (אם התקבלו אחת או יותר מהחלופות שהציע צד ב' לביצוע מכרז) תהווה חלק בלתי נפרד מחוזה זה.</w:t>
      </w:r>
    </w:p>
    <w:p w14:paraId="348948C7" w14:textId="77777777" w:rsidR="00C63D20" w:rsidRDefault="00FA7F10">
      <w:pPr>
        <w:widowControl w:val="0"/>
        <w:numPr>
          <w:ilvl w:val="2"/>
          <w:numId w:val="16"/>
        </w:numPr>
        <w:overflowPunct/>
        <w:autoSpaceDE/>
        <w:autoSpaceDN/>
        <w:adjustRightInd/>
        <w:spacing w:line="300" w:lineRule="atLeast"/>
        <w:textAlignment w:val="auto"/>
        <w:rPr>
          <w:noProof/>
          <w:rtl/>
        </w:rPr>
      </w:pPr>
      <w:r>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11B9BD48" w14:textId="77777777" w:rsidR="00C63D20" w:rsidRDefault="00C63D20">
      <w:pPr>
        <w:widowControl w:val="0"/>
        <w:spacing w:line="300" w:lineRule="atLeast"/>
        <w:textAlignment w:val="auto"/>
        <w:rPr>
          <w:b/>
          <w:bCs/>
          <w:u w:val="single"/>
          <w:rtl/>
          <w:lang w:eastAsia="en-US"/>
        </w:rPr>
      </w:pPr>
    </w:p>
    <w:p w14:paraId="1D9F3578" w14:textId="77777777" w:rsidR="00C63D20" w:rsidRDefault="00FA7F10">
      <w:pPr>
        <w:widowControl w:val="0"/>
        <w:numPr>
          <w:ilvl w:val="0"/>
          <w:numId w:val="16"/>
        </w:numPr>
        <w:spacing w:after="100" w:line="300" w:lineRule="atLeast"/>
        <w:textAlignment w:val="auto"/>
        <w:rPr>
          <w:b/>
          <w:bCs/>
          <w:u w:val="single"/>
          <w:rtl/>
          <w:lang w:eastAsia="en-US"/>
        </w:rPr>
      </w:pPr>
      <w:r>
        <w:rPr>
          <w:rFonts w:hint="cs"/>
          <w:b/>
          <w:bCs/>
          <w:u w:val="single"/>
          <w:rtl/>
          <w:lang w:eastAsia="en-US"/>
        </w:rPr>
        <w:t>ת</w:t>
      </w:r>
      <w:r>
        <w:rPr>
          <w:b/>
          <w:bCs/>
          <w:u w:val="single"/>
          <w:rtl/>
          <w:lang w:eastAsia="en-US"/>
        </w:rPr>
        <w:t>קופת ההתקשרות</w:t>
      </w:r>
    </w:p>
    <w:p w14:paraId="7FD30CEA" w14:textId="77777777" w:rsidR="00C63D20" w:rsidRDefault="00FA7F10">
      <w:pPr>
        <w:widowControl w:val="0"/>
        <w:numPr>
          <w:ilvl w:val="1"/>
          <w:numId w:val="16"/>
        </w:numPr>
        <w:overflowPunct/>
        <w:autoSpaceDE/>
        <w:autoSpaceDN/>
        <w:adjustRightInd/>
        <w:spacing w:line="300" w:lineRule="atLeast"/>
        <w:textAlignment w:val="auto"/>
        <w:rPr>
          <w:noProof/>
          <w:rtl/>
        </w:rPr>
      </w:pPr>
      <w:r>
        <w:rPr>
          <w:noProof/>
          <w:rtl/>
        </w:rPr>
        <w:t>תקופת ההתקשרות על פי חוזה זה תחל ביום ________ ותסתיים לא יאוחר מיום_________.</w:t>
      </w:r>
    </w:p>
    <w:p w14:paraId="5EA3626B" w14:textId="77777777" w:rsidR="00C63D20" w:rsidRDefault="00C63D20">
      <w:pPr>
        <w:widowControl w:val="0"/>
        <w:overflowPunct/>
        <w:autoSpaceDE/>
        <w:autoSpaceDN/>
        <w:adjustRightInd/>
        <w:spacing w:line="300" w:lineRule="atLeast"/>
        <w:ind w:left="651"/>
        <w:textAlignment w:val="auto"/>
        <w:rPr>
          <w:noProof/>
          <w:rtl/>
        </w:rPr>
      </w:pPr>
    </w:p>
    <w:p w14:paraId="3D0394FD" w14:textId="77777777" w:rsidR="00C63D20" w:rsidRDefault="00FA7F10">
      <w:pPr>
        <w:widowControl w:val="0"/>
        <w:numPr>
          <w:ilvl w:val="1"/>
          <w:numId w:val="16"/>
        </w:numPr>
        <w:overflowPunct/>
        <w:autoSpaceDE/>
        <w:autoSpaceDN/>
        <w:adjustRightInd/>
        <w:spacing w:line="300" w:lineRule="atLeast"/>
        <w:textAlignment w:val="auto"/>
        <w:rPr>
          <w:noProof/>
          <w:rtl/>
        </w:rPr>
      </w:pPr>
      <w:r>
        <w:rPr>
          <w:b/>
          <w:bCs/>
          <w:noProof/>
          <w:u w:val="single"/>
          <w:rtl/>
        </w:rPr>
        <w:t>הארכת התקשרות</w:t>
      </w:r>
    </w:p>
    <w:p w14:paraId="4D7779E3" w14:textId="77777777" w:rsidR="00C63D20" w:rsidRDefault="00C63D20">
      <w:pPr>
        <w:widowControl w:val="0"/>
        <w:overflowPunct/>
        <w:autoSpaceDE/>
        <w:autoSpaceDN/>
        <w:adjustRightInd/>
        <w:spacing w:line="300" w:lineRule="atLeast"/>
        <w:ind w:left="1275"/>
        <w:textAlignment w:val="auto"/>
        <w:rPr>
          <w:noProof/>
          <w:rtl/>
        </w:rPr>
      </w:pPr>
    </w:p>
    <w:p w14:paraId="7B8BDA58" w14:textId="77777777" w:rsidR="00C63D20" w:rsidRDefault="00FA7F10">
      <w:pPr>
        <w:widowControl w:val="0"/>
        <w:overflowPunct/>
        <w:autoSpaceDE/>
        <w:autoSpaceDN/>
        <w:adjustRightInd/>
        <w:spacing w:line="300" w:lineRule="atLeast"/>
        <w:ind w:left="1418"/>
        <w:textAlignment w:val="auto"/>
        <w:rPr>
          <w:noProof/>
        </w:rPr>
      </w:pPr>
      <w:r>
        <w:rPr>
          <w:noProof/>
          <w:rtl/>
        </w:rPr>
        <w:t>הצדדים יהיו רשאים להאריך את ההתקשרות לתקופות נוספות בכפיפות להוראות חוק חובת המכרזים, התשנ"ב</w:t>
      </w:r>
      <w:r>
        <w:rPr>
          <w:rFonts w:hint="cs"/>
          <w:noProof/>
          <w:rtl/>
        </w:rPr>
        <w:t xml:space="preserve"> - </w:t>
      </w:r>
      <w:r>
        <w:rPr>
          <w:noProof/>
          <w:rtl/>
        </w:rPr>
        <w:t>1993 ובכפיפות להוראות החשב הכללי במשרד האוצר.</w:t>
      </w:r>
      <w:r>
        <w:rPr>
          <w:rFonts w:hint="cs"/>
          <w:noProof/>
          <w:rtl/>
        </w:rPr>
        <w:t xml:space="preserve"> </w:t>
      </w:r>
    </w:p>
    <w:p w14:paraId="3F445CDA" w14:textId="77777777" w:rsidR="00C63D20" w:rsidRDefault="00FA7F10">
      <w:pPr>
        <w:widowControl w:val="0"/>
        <w:spacing w:line="300" w:lineRule="atLeast"/>
        <w:ind w:left="1417"/>
        <w:rPr>
          <w:rtl/>
          <w:lang w:eastAsia="en-US"/>
        </w:rPr>
      </w:pPr>
      <w:r>
        <w:rPr>
          <w:rFonts w:hint="cs"/>
          <w:noProof/>
          <w:rtl/>
          <w:lang w:eastAsia="en-US"/>
        </w:rPr>
        <mc:AlternateContent>
          <mc:Choice Requires="wps">
            <w:drawing>
              <wp:anchor distT="0" distB="0" distL="114300" distR="114300" simplePos="0" relativeHeight="251656192" behindDoc="1" locked="0" layoutInCell="1" allowOverlap="1" wp14:anchorId="73B3BF0D" wp14:editId="51B548E3">
                <wp:simplePos x="0" y="0"/>
                <wp:positionH relativeFrom="column">
                  <wp:posOffset>-198120</wp:posOffset>
                </wp:positionH>
                <wp:positionV relativeFrom="paragraph">
                  <wp:posOffset>114935</wp:posOffset>
                </wp:positionV>
                <wp:extent cx="5955030" cy="861695"/>
                <wp:effectExtent l="0" t="0" r="0" b="0"/>
                <wp:wrapNone/>
                <wp:docPr id="6"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86169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9" o:spid="_x0000_s1026" style="position:absolute;left:0;text-align:left;margin-left:-15.6pt;margin-top:9.05pt;width:468.9pt;height:6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">
                <v:shadow on="t" opacity=".5" offset="3pt,-3pt"/>
              </v:rect>
            </w:pict>
          </mc:Fallback>
        </mc:AlternateContent>
      </w:r>
    </w:p>
    <w:p w14:paraId="3CAAECD7" w14:textId="77777777" w:rsidR="00C63D20" w:rsidRDefault="00FA7F10">
      <w:pPr>
        <w:widowControl w:val="0"/>
        <w:numPr>
          <w:ilvl w:val="1"/>
          <w:numId w:val="16"/>
        </w:numPr>
        <w:overflowPunct/>
        <w:autoSpaceDE/>
        <w:autoSpaceDN/>
        <w:adjustRightInd/>
        <w:spacing w:line="300" w:lineRule="atLeast"/>
        <w:textAlignment w:val="auto"/>
        <w:rPr>
          <w:b/>
          <w:bCs/>
        </w:rPr>
      </w:pPr>
      <w:r>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044CBF30" w14:textId="77777777" w:rsidR="00C63D20" w:rsidRDefault="00FA7F10">
      <w:pPr>
        <w:widowControl w:val="0"/>
        <w:spacing w:line="240" w:lineRule="auto"/>
        <w:ind w:left="-33"/>
        <w:jc w:val="right"/>
        <w:rPr>
          <w:rtl/>
        </w:rPr>
      </w:pPr>
      <w:r>
        <w:rPr>
          <w:b/>
          <w:bCs/>
          <w:u w:val="single"/>
          <w:rtl/>
          <w:lang w:eastAsia="en-US"/>
        </w:rPr>
        <w:br w:type="page"/>
      </w:r>
      <w:r>
        <w:rPr>
          <w:rFonts w:hint="cs"/>
          <w:rtl/>
        </w:rPr>
        <w:lastRenderedPageBreak/>
        <w:t xml:space="preserve"> נספח מספר 2</w:t>
      </w:r>
    </w:p>
    <w:p w14:paraId="0F4F4811" w14:textId="77777777" w:rsidR="00C63D20" w:rsidRDefault="00FA7F10">
      <w:pPr>
        <w:widowControl w:val="0"/>
        <w:overflowPunct/>
        <w:autoSpaceDE/>
        <w:autoSpaceDN/>
        <w:adjustRightInd/>
        <w:spacing w:line="300" w:lineRule="atLeast"/>
        <w:ind w:left="708"/>
        <w:jc w:val="right"/>
        <w:textAlignment w:val="auto"/>
        <w:rPr>
          <w:b/>
          <w:bCs/>
          <w:rtl/>
          <w:lang w:eastAsia="en-US"/>
        </w:rPr>
      </w:pPr>
      <w:r>
        <w:rPr>
          <w:rFonts w:hint="cs"/>
          <w:rtl/>
        </w:rPr>
        <w:t xml:space="preserve">דף </w:t>
      </w:r>
      <w:r>
        <w:rPr>
          <w:rStyle w:val="ad"/>
        </w:rPr>
        <w:t>3</w:t>
      </w:r>
      <w:r>
        <w:rPr>
          <w:rFonts w:hint="cs"/>
          <w:rtl/>
        </w:rPr>
        <w:t xml:space="preserve"> מתוך 12</w:t>
      </w:r>
    </w:p>
    <w:p w14:paraId="6F8C6D6B" w14:textId="77777777" w:rsidR="00C63D20" w:rsidRDefault="00FA7F10">
      <w:pPr>
        <w:widowControl w:val="0"/>
        <w:numPr>
          <w:ilvl w:val="0"/>
          <w:numId w:val="16"/>
        </w:numPr>
        <w:spacing w:after="160" w:line="300" w:lineRule="atLeast"/>
        <w:textAlignment w:val="auto"/>
        <w:rPr>
          <w:b/>
          <w:bCs/>
          <w:u w:val="single"/>
          <w:rtl/>
          <w:lang w:eastAsia="en-US"/>
        </w:rPr>
      </w:pPr>
      <w:r>
        <w:rPr>
          <w:b/>
          <w:bCs/>
          <w:u w:val="single"/>
          <w:rtl/>
          <w:lang w:eastAsia="en-US"/>
        </w:rPr>
        <w:t>התמורה</w:t>
      </w:r>
    </w:p>
    <w:p w14:paraId="794E9961" w14:textId="77777777" w:rsidR="00C63D20" w:rsidRDefault="00FA7F10">
      <w:pPr>
        <w:widowControl w:val="0"/>
        <w:numPr>
          <w:ilvl w:val="1"/>
          <w:numId w:val="16"/>
        </w:numPr>
        <w:overflowPunct/>
        <w:autoSpaceDE/>
        <w:autoSpaceDN/>
        <w:adjustRightInd/>
        <w:spacing w:after="160" w:line="300" w:lineRule="atLeast"/>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______ ₪ בהתאם לתנאי המכרז (להלן: </w:t>
      </w:r>
      <w:r>
        <w:rPr>
          <w:rFonts w:hint="cs"/>
          <w:b/>
          <w:bCs/>
          <w:noProof/>
          <w:rtl/>
        </w:rPr>
        <w:t>"התמורה"</w:t>
      </w:r>
      <w:r>
        <w:rPr>
          <w:rFonts w:hint="cs"/>
          <w:noProof/>
          <w:rtl/>
        </w:rPr>
        <w:t>) עפ"י תוכנית עבודה המצ"ב.</w:t>
      </w:r>
    </w:p>
    <w:p w14:paraId="575F13A6" w14:textId="77777777" w:rsidR="00C63D20" w:rsidRDefault="00FA7F10">
      <w:pPr>
        <w:widowControl w:val="0"/>
        <w:numPr>
          <w:ilvl w:val="1"/>
          <w:numId w:val="16"/>
        </w:numPr>
        <w:overflowPunct/>
        <w:autoSpaceDE/>
        <w:autoSpaceDN/>
        <w:adjustRightInd/>
        <w:spacing w:after="160" w:line="300" w:lineRule="atLeast"/>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7581B96B" w14:textId="77777777" w:rsidR="00C63D20" w:rsidRDefault="00FA7F10">
      <w:pPr>
        <w:widowControl w:val="0"/>
        <w:numPr>
          <w:ilvl w:val="1"/>
          <w:numId w:val="16"/>
        </w:numPr>
        <w:overflowPunct/>
        <w:autoSpaceDE/>
        <w:autoSpaceDN/>
        <w:adjustRightInd/>
        <w:spacing w:after="160" w:line="300" w:lineRule="atLeast"/>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0CB33037" w14:textId="77777777" w:rsidR="00C63D20" w:rsidRDefault="00FA7F10">
      <w:pPr>
        <w:widowControl w:val="0"/>
        <w:numPr>
          <w:ilvl w:val="1"/>
          <w:numId w:val="16"/>
        </w:numPr>
        <w:overflowPunct/>
        <w:autoSpaceDE/>
        <w:autoSpaceDN/>
        <w:adjustRightInd/>
        <w:spacing w:after="160" w:line="300" w:lineRule="atLeast"/>
        <w:textAlignment w:val="auto"/>
        <w:rPr>
          <w:noProof/>
        </w:rPr>
      </w:pPr>
      <w:r>
        <w:rPr>
          <w:b/>
          <w:bCs/>
          <w:noProof/>
          <w:u w:val="single"/>
          <w:rtl/>
        </w:rPr>
        <w:t>נוהל התשלום</w:t>
      </w:r>
    </w:p>
    <w:p w14:paraId="514D68A6" w14:textId="77777777" w:rsidR="00C63D20" w:rsidRDefault="00FA7F10">
      <w:pPr>
        <w:widowControl w:val="0"/>
        <w:numPr>
          <w:ilvl w:val="2"/>
          <w:numId w:val="16"/>
        </w:numPr>
        <w:overflowPunct/>
        <w:autoSpaceDE/>
        <w:autoSpaceDN/>
        <w:adjustRightInd/>
        <w:spacing w:after="100" w:line="300" w:lineRule="atLeast"/>
        <w:ind w:left="2269" w:hanging="851"/>
        <w:textAlignment w:val="auto"/>
        <w:rPr>
          <w:noProof/>
        </w:rPr>
      </w:pPr>
      <w:r>
        <w:rPr>
          <w:noProof/>
          <w:rtl/>
        </w:rPr>
        <w:t>צד ב' יגיש למשרד דו"ח המפרט את כל השירותים שביצע במהלך החודש האחרון, וכן חשבונית מס מפורטת שהונפקה על ידו.</w:t>
      </w:r>
    </w:p>
    <w:p w14:paraId="21B48AC3" w14:textId="77777777" w:rsidR="00C63D20" w:rsidRDefault="00FA7F10">
      <w:pPr>
        <w:widowControl w:val="0"/>
        <w:numPr>
          <w:ilvl w:val="2"/>
          <w:numId w:val="16"/>
        </w:numPr>
        <w:overflowPunct/>
        <w:autoSpaceDE/>
        <w:autoSpaceDN/>
        <w:adjustRightInd/>
        <w:spacing w:after="100" w:line="300" w:lineRule="atLeast"/>
        <w:ind w:left="2269" w:hanging="851"/>
        <w:textAlignment w:val="auto"/>
        <w:rPr>
          <w:noProof/>
          <w:lang w:eastAsia="en-US"/>
        </w:rPr>
      </w:pPr>
      <w:r>
        <w:rPr>
          <w:noProof/>
          <w:rtl/>
        </w:rPr>
        <w:t xml:space="preserve">תשלום התמורה יבוצע על ידי אגף הכספים במשרד </w:t>
      </w:r>
      <w:r>
        <w:rPr>
          <w:rFonts w:hint="cs"/>
          <w:noProof/>
          <w:rtl/>
        </w:rPr>
        <w:t xml:space="preserve">עפ"י הוראת התכ"ם החדשה </w:t>
      </w:r>
      <w:r>
        <w:rPr>
          <w:rFonts w:hint="cs"/>
          <w:b/>
          <w:bCs/>
          <w:noProof/>
          <w:rtl/>
        </w:rPr>
        <w:t>1.4.3</w:t>
      </w:r>
      <w:r>
        <w:rPr>
          <w:rFonts w:hint="cs"/>
          <w:noProof/>
          <w:rtl/>
          <w:lang w:eastAsia="en-US"/>
        </w:rPr>
        <w:t>, מותנה</w:t>
      </w:r>
      <w:r>
        <w:rPr>
          <w:noProof/>
          <w:rtl/>
          <w:lang w:eastAsia="en-US"/>
        </w:rPr>
        <w:t xml:space="preserve"> </w:t>
      </w:r>
      <w:r>
        <w:rPr>
          <w:rFonts w:hint="cs"/>
          <w:noProof/>
          <w:rtl/>
          <w:lang w:eastAsia="en-US"/>
        </w:rPr>
        <w:t>ב</w:t>
      </w:r>
      <w:r>
        <w:rPr>
          <w:noProof/>
          <w:rtl/>
          <w:lang w:eastAsia="en-US"/>
        </w:rPr>
        <w:t>אישור מטעם ה</w:t>
      </w:r>
      <w:r>
        <w:rPr>
          <w:rFonts w:hint="cs"/>
          <w:noProof/>
          <w:rtl/>
          <w:lang w:eastAsia="en-US"/>
        </w:rPr>
        <w:t>יחידה המקצועית</w:t>
      </w:r>
      <w:r>
        <w:rPr>
          <w:noProof/>
          <w:rtl/>
          <w:lang w:eastAsia="en-US"/>
        </w:rPr>
        <w:t xml:space="preserve"> שהשירות המפורט אכן בוצע</w:t>
      </w:r>
      <w:r>
        <w:rPr>
          <w:rFonts w:hint="cs"/>
          <w:noProof/>
          <w:rtl/>
          <w:lang w:eastAsia="en-US"/>
        </w:rPr>
        <w:t xml:space="preserve"> (האישור יצויין בטופס מלווה הנותן ביטוי גם לעניין הפיצוי המוסכם ככל שישנו)</w:t>
      </w:r>
      <w:r>
        <w:rPr>
          <w:noProof/>
          <w:rtl/>
          <w:lang w:eastAsia="en-US"/>
        </w:rPr>
        <w:t xml:space="preserve">. </w:t>
      </w:r>
    </w:p>
    <w:p w14:paraId="263C283E" w14:textId="77777777" w:rsidR="00C63D20" w:rsidRDefault="00FA7F10">
      <w:pPr>
        <w:widowControl w:val="0"/>
        <w:numPr>
          <w:ilvl w:val="2"/>
          <w:numId w:val="16"/>
        </w:numPr>
        <w:overflowPunct/>
        <w:autoSpaceDE/>
        <w:autoSpaceDN/>
        <w:adjustRightInd/>
        <w:spacing w:after="100" w:line="300" w:lineRule="atLeast"/>
        <w:ind w:left="2269" w:hanging="851"/>
        <w:textAlignment w:val="auto"/>
        <w:rPr>
          <w:noProof/>
          <w:rtl/>
        </w:rPr>
      </w:pPr>
      <w:r>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6CE09E59" w14:textId="77777777" w:rsidR="00C63D20" w:rsidRDefault="00FA7F10">
      <w:pPr>
        <w:widowControl w:val="0"/>
        <w:numPr>
          <w:ilvl w:val="2"/>
          <w:numId w:val="16"/>
        </w:numPr>
        <w:overflowPunct/>
        <w:autoSpaceDE/>
        <w:autoSpaceDN/>
        <w:adjustRightInd/>
        <w:spacing w:line="300" w:lineRule="atLeast"/>
        <w:textAlignment w:val="auto"/>
        <w:rPr>
          <w:noProof/>
          <w:rtl/>
        </w:rPr>
      </w:pPr>
      <w:r>
        <w:rPr>
          <w:noProof/>
          <w:rtl/>
        </w:rPr>
        <w:t xml:space="preserve">מובהר בזה כי המשרד לא ישלם בגין עבודה אשר בוצעה ללא הזמנת עבודה, מתאימה. </w:t>
      </w:r>
    </w:p>
    <w:p w14:paraId="0027B5A5" w14:textId="77777777" w:rsidR="00C63D20" w:rsidRDefault="00C63D20">
      <w:pPr>
        <w:widowControl w:val="0"/>
        <w:tabs>
          <w:tab w:val="left" w:pos="-2042"/>
        </w:tabs>
        <w:overflowPunct/>
        <w:autoSpaceDE/>
        <w:autoSpaceDN/>
        <w:adjustRightInd/>
        <w:spacing w:line="280" w:lineRule="atLeast"/>
        <w:textAlignment w:val="auto"/>
        <w:rPr>
          <w:noProof/>
        </w:rPr>
      </w:pPr>
    </w:p>
    <w:p w14:paraId="0E70316B" w14:textId="77777777" w:rsidR="00C63D20" w:rsidRDefault="00FA7F10">
      <w:pPr>
        <w:widowControl w:val="0"/>
        <w:numPr>
          <w:ilvl w:val="1"/>
          <w:numId w:val="16"/>
        </w:numPr>
        <w:overflowPunct/>
        <w:autoSpaceDE/>
        <w:autoSpaceDN/>
        <w:adjustRightInd/>
        <w:textAlignment w:val="auto"/>
        <w:rPr>
          <w:b/>
          <w:bCs/>
          <w:noProof/>
          <w:u w:val="single"/>
          <w:rtl/>
        </w:rPr>
      </w:pPr>
      <w:r>
        <w:rPr>
          <w:b/>
          <w:bCs/>
          <w:noProof/>
          <w:u w:val="single"/>
          <w:rtl/>
        </w:rPr>
        <w:t>מקדמות</w:t>
      </w:r>
    </w:p>
    <w:p w14:paraId="01248B60" w14:textId="77777777" w:rsidR="00C63D20" w:rsidRDefault="00FA7F10">
      <w:pPr>
        <w:widowControl w:val="0"/>
        <w:tabs>
          <w:tab w:val="left" w:pos="-2042"/>
        </w:tabs>
        <w:overflowPunct/>
        <w:autoSpaceDE/>
        <w:autoSpaceDN/>
        <w:adjustRightInd/>
        <w:spacing w:line="300" w:lineRule="atLeast"/>
        <w:ind w:left="1418"/>
        <w:textAlignment w:val="auto"/>
        <w:rPr>
          <w:noProof/>
          <w:rtl/>
        </w:rPr>
      </w:pPr>
      <w:r>
        <w:rPr>
          <w:noProof/>
          <w:rtl/>
        </w:rPr>
        <w:t>אם ישלם המשרד לצד ב' מקדמות, הן תשולמנה בהתאם לאישורו של חשב המשרד ובכפוף להוראות החשב הכללי.</w:t>
      </w:r>
    </w:p>
    <w:p w14:paraId="720397E0" w14:textId="77777777" w:rsidR="00C63D20" w:rsidRDefault="00C63D20">
      <w:pPr>
        <w:widowControl w:val="0"/>
        <w:tabs>
          <w:tab w:val="left" w:pos="-2042"/>
        </w:tabs>
        <w:overflowPunct/>
        <w:autoSpaceDE/>
        <w:autoSpaceDN/>
        <w:adjustRightInd/>
        <w:spacing w:line="300" w:lineRule="atLeast"/>
        <w:ind w:left="1275"/>
        <w:textAlignment w:val="auto"/>
        <w:rPr>
          <w:noProof/>
          <w:rtl/>
        </w:rPr>
      </w:pPr>
    </w:p>
    <w:p w14:paraId="0EE67302" w14:textId="77777777" w:rsidR="00C63D20" w:rsidRDefault="00FA7F10">
      <w:pPr>
        <w:widowControl w:val="0"/>
        <w:numPr>
          <w:ilvl w:val="1"/>
          <w:numId w:val="16"/>
        </w:numPr>
        <w:overflowPunct/>
        <w:autoSpaceDE/>
        <w:autoSpaceDN/>
        <w:adjustRightInd/>
        <w:textAlignment w:val="auto"/>
        <w:rPr>
          <w:b/>
          <w:bCs/>
          <w:noProof/>
          <w:u w:val="single"/>
          <w:rtl/>
        </w:rPr>
      </w:pPr>
      <w:r>
        <w:rPr>
          <w:b/>
          <w:bCs/>
          <w:noProof/>
          <w:u w:val="single"/>
          <w:rtl/>
        </w:rPr>
        <w:t>מע"מ</w:t>
      </w:r>
    </w:p>
    <w:p w14:paraId="39D6C3E8" w14:textId="77777777" w:rsidR="00C63D20" w:rsidRDefault="00FA7F10">
      <w:pPr>
        <w:widowControl w:val="0"/>
        <w:tabs>
          <w:tab w:val="left" w:pos="-2042"/>
        </w:tabs>
        <w:overflowPunct/>
        <w:autoSpaceDE/>
        <w:autoSpaceDN/>
        <w:adjustRightInd/>
        <w:spacing w:line="300" w:lineRule="atLeast"/>
        <w:ind w:left="1418"/>
        <w:textAlignment w:val="auto"/>
        <w:rPr>
          <w:noProof/>
          <w:rtl/>
        </w:rPr>
      </w:pPr>
      <w:r>
        <w:rPr>
          <w:noProof/>
          <w:rtl/>
        </w:rPr>
        <w:t>התמורה האמורה אינה כוללת מס ערך מוסף, אשר ישולם על ידי המשרד</w:t>
      </w:r>
      <w:r>
        <w:rPr>
          <w:rFonts w:hint="cs"/>
          <w:noProof/>
          <w:rtl/>
        </w:rPr>
        <w:t>,</w:t>
      </w:r>
      <w:r>
        <w:rPr>
          <w:noProof/>
          <w:rtl/>
        </w:rPr>
        <w:t xml:space="preserve"> עם כל תשלום ותשלום</w:t>
      </w:r>
      <w:r>
        <w:rPr>
          <w:rFonts w:hint="cs"/>
          <w:noProof/>
          <w:rtl/>
        </w:rPr>
        <w:t>, ככל שמדובר בגוף המחויב במע"מ.</w:t>
      </w:r>
    </w:p>
    <w:p w14:paraId="7F266D40" w14:textId="77777777" w:rsidR="00C63D20" w:rsidRDefault="00C63D20">
      <w:pPr>
        <w:widowControl w:val="0"/>
        <w:tabs>
          <w:tab w:val="left" w:pos="-2042"/>
        </w:tabs>
        <w:overflowPunct/>
        <w:autoSpaceDE/>
        <w:autoSpaceDN/>
        <w:adjustRightInd/>
        <w:spacing w:line="300" w:lineRule="atLeast"/>
        <w:ind w:left="1076" w:hanging="283"/>
        <w:textAlignment w:val="auto"/>
        <w:rPr>
          <w:noProof/>
          <w:rtl/>
        </w:rPr>
      </w:pPr>
    </w:p>
    <w:p w14:paraId="003A2584" w14:textId="77777777" w:rsidR="00C63D20" w:rsidRDefault="00FA7F10">
      <w:pPr>
        <w:widowControl w:val="0"/>
        <w:numPr>
          <w:ilvl w:val="1"/>
          <w:numId w:val="16"/>
        </w:numPr>
        <w:overflowPunct/>
        <w:autoSpaceDE/>
        <w:autoSpaceDN/>
        <w:adjustRightInd/>
        <w:textAlignment w:val="auto"/>
        <w:rPr>
          <w:b/>
          <w:bCs/>
          <w:noProof/>
          <w:u w:val="single"/>
          <w:rtl/>
        </w:rPr>
      </w:pPr>
      <w:r>
        <w:rPr>
          <w:b/>
          <w:bCs/>
          <w:noProof/>
          <w:u w:val="single"/>
          <w:rtl/>
        </w:rPr>
        <w:t>סופיות התמורה</w:t>
      </w:r>
    </w:p>
    <w:p w14:paraId="51BDF6C5" w14:textId="77777777" w:rsidR="00C63D20" w:rsidRDefault="00FA7F10">
      <w:pPr>
        <w:widowControl w:val="0"/>
        <w:tabs>
          <w:tab w:val="left" w:pos="-2042"/>
        </w:tabs>
        <w:overflowPunct/>
        <w:autoSpaceDE/>
        <w:autoSpaceDN/>
        <w:adjustRightInd/>
        <w:spacing w:line="240" w:lineRule="auto"/>
        <w:ind w:left="1417"/>
        <w:textAlignment w:val="auto"/>
        <w:rPr>
          <w:noProof/>
          <w:rtl/>
        </w:rPr>
      </w:pPr>
      <w:r>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7FB0B7C9" w14:textId="77777777" w:rsidR="00C63D20" w:rsidRDefault="00C63D20">
      <w:pPr>
        <w:widowControl w:val="0"/>
        <w:tabs>
          <w:tab w:val="left" w:pos="-2042"/>
        </w:tabs>
        <w:overflowPunct/>
        <w:autoSpaceDE/>
        <w:autoSpaceDN/>
        <w:adjustRightInd/>
        <w:spacing w:line="300" w:lineRule="atLeast"/>
        <w:ind w:left="1076" w:hanging="431"/>
        <w:textAlignment w:val="auto"/>
        <w:rPr>
          <w:noProof/>
          <w:rtl/>
        </w:rPr>
      </w:pPr>
    </w:p>
    <w:p w14:paraId="3987888A" w14:textId="77777777" w:rsidR="00C63D20" w:rsidRDefault="00FA7F10">
      <w:pPr>
        <w:widowControl w:val="0"/>
        <w:numPr>
          <w:ilvl w:val="1"/>
          <w:numId w:val="16"/>
        </w:numPr>
        <w:overflowPunct/>
        <w:autoSpaceDE/>
        <w:autoSpaceDN/>
        <w:adjustRightInd/>
        <w:textAlignment w:val="auto"/>
        <w:rPr>
          <w:b/>
          <w:bCs/>
          <w:noProof/>
          <w:u w:val="single"/>
          <w:rtl/>
        </w:rPr>
      </w:pPr>
      <w:r>
        <w:rPr>
          <w:b/>
          <w:bCs/>
          <w:noProof/>
          <w:u w:val="single"/>
          <w:rtl/>
        </w:rPr>
        <w:t>תשלומי יתר</w:t>
      </w:r>
    </w:p>
    <w:p w14:paraId="1F8DECFA" w14:textId="77777777" w:rsidR="00C63D20" w:rsidRDefault="00FA7F10">
      <w:pPr>
        <w:widowControl w:val="0"/>
        <w:tabs>
          <w:tab w:val="left" w:pos="-2042"/>
        </w:tabs>
        <w:overflowPunct/>
        <w:autoSpaceDE/>
        <w:autoSpaceDN/>
        <w:adjustRightInd/>
        <w:spacing w:line="240" w:lineRule="auto"/>
        <w:ind w:left="1417"/>
        <w:textAlignment w:val="auto"/>
        <w:rPr>
          <w:noProof/>
          <w:rtl/>
        </w:rPr>
      </w:pPr>
      <w:r>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22C8FA4E" w14:textId="77777777" w:rsidR="00C63D20" w:rsidRDefault="00C63D20">
      <w:pPr>
        <w:widowControl w:val="0"/>
        <w:tabs>
          <w:tab w:val="left" w:pos="-2042"/>
        </w:tabs>
        <w:overflowPunct/>
        <w:autoSpaceDE/>
        <w:autoSpaceDN/>
        <w:adjustRightInd/>
        <w:spacing w:line="300" w:lineRule="atLeast"/>
        <w:ind w:left="1076" w:hanging="283"/>
        <w:textAlignment w:val="auto"/>
        <w:rPr>
          <w:noProof/>
          <w:rtl/>
        </w:rPr>
      </w:pPr>
    </w:p>
    <w:p w14:paraId="133740C1" w14:textId="77777777" w:rsidR="00C63D20" w:rsidRDefault="00FA7F10">
      <w:pPr>
        <w:widowControl w:val="0"/>
        <w:numPr>
          <w:ilvl w:val="1"/>
          <w:numId w:val="16"/>
        </w:numPr>
        <w:overflowPunct/>
        <w:autoSpaceDE/>
        <w:autoSpaceDN/>
        <w:adjustRightInd/>
        <w:textAlignment w:val="auto"/>
        <w:rPr>
          <w:b/>
          <w:bCs/>
          <w:noProof/>
          <w:u w:val="single"/>
          <w:rtl/>
        </w:rPr>
      </w:pPr>
      <w:r>
        <w:rPr>
          <w:b/>
          <w:bCs/>
          <w:noProof/>
          <w:u w:val="single"/>
          <w:rtl/>
        </w:rPr>
        <w:t>חוק התקציב</w:t>
      </w:r>
    </w:p>
    <w:p w14:paraId="49BBEB5A" w14:textId="77777777" w:rsidR="00C63D20" w:rsidRDefault="00FA7F10">
      <w:pPr>
        <w:widowControl w:val="0"/>
        <w:tabs>
          <w:tab w:val="left" w:pos="-2042"/>
        </w:tabs>
        <w:overflowPunct/>
        <w:autoSpaceDE/>
        <w:autoSpaceDN/>
        <w:adjustRightInd/>
        <w:spacing w:line="300" w:lineRule="atLeast"/>
        <w:ind w:left="1134" w:firstLine="284"/>
        <w:textAlignment w:val="auto"/>
        <w:rPr>
          <w:b/>
          <w:bCs/>
          <w:noProof/>
          <w:u w:val="single"/>
        </w:rPr>
      </w:pPr>
      <w:r>
        <w:rPr>
          <w:noProof/>
          <w:rtl/>
        </w:rPr>
        <w:t>חוזה זה יהיה כפוף לחוק התקציב.</w:t>
      </w:r>
    </w:p>
    <w:p w14:paraId="4940C139" w14:textId="77777777" w:rsidR="00C63D20" w:rsidRDefault="00C63D20">
      <w:pPr>
        <w:widowControl w:val="0"/>
        <w:overflowPunct/>
        <w:autoSpaceDE/>
        <w:autoSpaceDN/>
        <w:adjustRightInd/>
        <w:spacing w:line="240" w:lineRule="auto"/>
        <w:textAlignment w:val="auto"/>
        <w:rPr>
          <w:b/>
          <w:bCs/>
          <w:noProof/>
          <w:u w:val="single"/>
          <w:rtl/>
        </w:rPr>
      </w:pPr>
    </w:p>
    <w:p w14:paraId="54418644" w14:textId="77777777" w:rsidR="00C63D20" w:rsidRDefault="00FA7F10">
      <w:pPr>
        <w:widowControl w:val="0"/>
        <w:numPr>
          <w:ilvl w:val="1"/>
          <w:numId w:val="16"/>
        </w:numPr>
        <w:overflowPunct/>
        <w:autoSpaceDE/>
        <w:autoSpaceDN/>
        <w:adjustRightInd/>
        <w:textAlignment w:val="auto"/>
        <w:rPr>
          <w:b/>
          <w:bCs/>
          <w:noProof/>
          <w:u w:val="single"/>
          <w:rtl/>
        </w:rPr>
      </w:pPr>
      <w:r>
        <w:rPr>
          <w:b/>
          <w:bCs/>
          <w:noProof/>
          <w:u w:val="single"/>
          <w:rtl/>
        </w:rPr>
        <w:br w:type="page"/>
      </w:r>
      <w:r>
        <w:rPr>
          <w:b/>
          <w:bCs/>
          <w:noProof/>
          <w:u w:val="single"/>
          <w:rtl/>
        </w:rPr>
        <w:lastRenderedPageBreak/>
        <w:t>כללי</w:t>
      </w:r>
    </w:p>
    <w:p w14:paraId="70C8C162" w14:textId="77777777" w:rsidR="00C63D20" w:rsidRDefault="00FA7F10">
      <w:pPr>
        <w:widowControl w:val="0"/>
        <w:numPr>
          <w:ilvl w:val="2"/>
          <w:numId w:val="16"/>
        </w:numPr>
        <w:overflowPunct/>
        <w:autoSpaceDE/>
        <w:autoSpaceDN/>
        <w:adjustRightInd/>
        <w:spacing w:line="300" w:lineRule="atLeast"/>
        <w:textAlignment w:val="auto"/>
        <w:rPr>
          <w:noProof/>
        </w:rPr>
      </w:pPr>
      <w:r>
        <w:rPr>
          <w:noProof/>
          <w:rtl/>
        </w:rPr>
        <w:t>מובהר ומוסכם בין הצדדים כי לא יועבר סכום כלשהו מסעיף אחד בתקציב (המפורט בנספח מסגרת העבודה) למשנהו ללא הסכמת</w:t>
      </w:r>
      <w:r>
        <w:rPr>
          <w:rFonts w:hint="cs"/>
          <w:noProof/>
          <w:rtl/>
        </w:rPr>
        <w:t>ם</w:t>
      </w:r>
      <w:r>
        <w:rPr>
          <w:noProof/>
          <w:rtl/>
        </w:rPr>
        <w:t xml:space="preserve"> מראש ובכתב של מנהל היחידה</w:t>
      </w:r>
      <w:r>
        <w:rPr>
          <w:rFonts w:hint="cs"/>
          <w:noProof/>
          <w:rtl/>
        </w:rPr>
        <w:t xml:space="preserve"> וחשב המשרד</w:t>
      </w:r>
      <w:r>
        <w:rPr>
          <w:noProof/>
          <w:rtl/>
        </w:rPr>
        <w:t>.</w:t>
      </w:r>
      <w:r>
        <w:rPr>
          <w:noProof/>
          <w:rtl/>
        </w:rPr>
        <w:tab/>
      </w:r>
    </w:p>
    <w:p w14:paraId="60AFAEE8" w14:textId="77777777" w:rsidR="00C63D20" w:rsidRDefault="00FA7F10">
      <w:pPr>
        <w:widowControl w:val="0"/>
        <w:numPr>
          <w:ilvl w:val="2"/>
          <w:numId w:val="16"/>
        </w:numPr>
        <w:overflowPunct/>
        <w:autoSpaceDE/>
        <w:autoSpaceDN/>
        <w:adjustRightInd/>
        <w:spacing w:line="300" w:lineRule="atLeast"/>
        <w:textAlignment w:val="auto"/>
        <w:rPr>
          <w:noProof/>
          <w:rtl/>
        </w:rPr>
      </w:pPr>
      <w:r>
        <w:rPr>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4ED5E01C" w14:textId="77777777" w:rsidR="00C63D20" w:rsidRDefault="00FA7F10">
      <w:pPr>
        <w:widowControl w:val="0"/>
        <w:spacing w:line="240" w:lineRule="auto"/>
        <w:ind w:left="-33"/>
        <w:jc w:val="right"/>
        <w:rPr>
          <w:rtl/>
        </w:rPr>
      </w:pPr>
      <w:r>
        <w:rPr>
          <w:rtl/>
        </w:rPr>
        <w:br w:type="page"/>
      </w:r>
      <w:r>
        <w:rPr>
          <w:rFonts w:hint="cs"/>
          <w:rtl/>
        </w:rPr>
        <w:lastRenderedPageBreak/>
        <w:t xml:space="preserve"> נספח מספר 2</w:t>
      </w:r>
    </w:p>
    <w:p w14:paraId="7E03663D" w14:textId="77777777" w:rsidR="00C63D20" w:rsidRDefault="00FA7F10">
      <w:pPr>
        <w:widowControl w:val="0"/>
        <w:spacing w:line="240" w:lineRule="auto"/>
        <w:ind w:left="-33"/>
        <w:jc w:val="right"/>
        <w:rPr>
          <w:b/>
          <w:bCs/>
          <w:rtl/>
          <w:lang w:eastAsia="en-US"/>
        </w:rPr>
      </w:pPr>
      <w:r>
        <w:rPr>
          <w:rFonts w:hint="cs"/>
          <w:rtl/>
        </w:rPr>
        <w:t xml:space="preserve">דף </w:t>
      </w:r>
      <w:r>
        <w:rPr>
          <w:rStyle w:val="ad"/>
        </w:rPr>
        <w:t>4</w:t>
      </w:r>
      <w:r>
        <w:rPr>
          <w:rFonts w:hint="cs"/>
          <w:rtl/>
        </w:rPr>
        <w:t xml:space="preserve"> מתוך 12</w:t>
      </w:r>
    </w:p>
    <w:p w14:paraId="63762AB8" w14:textId="77777777" w:rsidR="00C63D20" w:rsidRDefault="00FA7F10">
      <w:pPr>
        <w:widowControl w:val="0"/>
        <w:numPr>
          <w:ilvl w:val="0"/>
          <w:numId w:val="16"/>
        </w:numPr>
        <w:spacing w:after="100" w:line="300" w:lineRule="atLeast"/>
        <w:textAlignment w:val="auto"/>
        <w:rPr>
          <w:b/>
          <w:bCs/>
          <w:u w:val="single"/>
          <w:rtl/>
          <w:lang w:eastAsia="en-US"/>
        </w:rPr>
      </w:pPr>
      <w:r>
        <w:rPr>
          <w:b/>
          <w:bCs/>
          <w:u w:val="single"/>
          <w:rtl/>
          <w:lang w:eastAsia="en-US"/>
        </w:rPr>
        <w:t>התחייבויות צד ב'</w:t>
      </w:r>
    </w:p>
    <w:p w14:paraId="4751B8B9" w14:textId="77777777" w:rsidR="00C63D20" w:rsidRDefault="00FA7F10">
      <w:pPr>
        <w:widowControl w:val="0"/>
        <w:numPr>
          <w:ilvl w:val="1"/>
          <w:numId w:val="16"/>
        </w:numPr>
        <w:overflowPunct/>
        <w:autoSpaceDE/>
        <w:autoSpaceDN/>
        <w:adjustRightInd/>
        <w:spacing w:after="160" w:line="300" w:lineRule="atLeast"/>
        <w:textAlignment w:val="auto"/>
        <w:rPr>
          <w:noProof/>
          <w:rtl/>
        </w:rPr>
      </w:pPr>
      <w:r>
        <w:rPr>
          <w:noProof/>
          <w:rtl/>
        </w:rPr>
        <w:t>צד ב' מתחייב בזאת כלפי המשרד לבצע את כל הפעולות כפי שהן מפורטות בנספח לחוזה זה.</w:t>
      </w:r>
      <w:r>
        <w:rPr>
          <w:rFonts w:hint="cs"/>
          <w:noProof/>
          <w:rtl/>
        </w:rPr>
        <w:t xml:space="preserve"> </w:t>
      </w:r>
      <w:r>
        <w:rPr>
          <w:noProof/>
          <w:rtl/>
        </w:rPr>
        <w:t>מבלי לפגוע בכלליות האמור לעיל מתחייב צד ב' כדלקמן:</w:t>
      </w:r>
    </w:p>
    <w:p w14:paraId="25286FEB" w14:textId="77777777" w:rsidR="00C63D20" w:rsidRDefault="00FA7F10">
      <w:pPr>
        <w:widowControl w:val="0"/>
        <w:numPr>
          <w:ilvl w:val="2"/>
          <w:numId w:val="16"/>
        </w:numPr>
        <w:overflowPunct/>
        <w:autoSpaceDE/>
        <w:autoSpaceDN/>
        <w:adjustRightInd/>
        <w:spacing w:after="160" w:line="300" w:lineRule="atLeast"/>
        <w:textAlignment w:val="auto"/>
        <w:rPr>
          <w:noProof/>
          <w:rtl/>
        </w:rPr>
      </w:pPr>
      <w:r>
        <w:rPr>
          <w:noProof/>
          <w:rtl/>
        </w:rPr>
        <w:t>לבצע את השירותים במיומנות וברמה מקצועית גבוהה.</w:t>
      </w:r>
    </w:p>
    <w:p w14:paraId="1B5A54A1" w14:textId="77777777" w:rsidR="00C63D20" w:rsidRDefault="00FA7F10">
      <w:pPr>
        <w:widowControl w:val="0"/>
        <w:numPr>
          <w:ilvl w:val="2"/>
          <w:numId w:val="16"/>
        </w:numPr>
        <w:overflowPunct/>
        <w:autoSpaceDE/>
        <w:autoSpaceDN/>
        <w:adjustRightInd/>
        <w:spacing w:after="160" w:line="300" w:lineRule="atLeast"/>
        <w:textAlignment w:val="auto"/>
        <w:rPr>
          <w:noProof/>
          <w:rtl/>
        </w:rPr>
      </w:pPr>
      <w:r>
        <w:rPr>
          <w:noProof/>
          <w:rtl/>
        </w:rPr>
        <w:t>לשמור בסוד את כל המידע שיגיע אליו במהלך ביצוע ההתקשרות ולהחתים את כל המועסקים על ידו על טופס התחייבות לשמירת סודיות.</w:t>
      </w:r>
    </w:p>
    <w:p w14:paraId="736D5830" w14:textId="77777777" w:rsidR="00C63D20" w:rsidRDefault="00FA7F10">
      <w:pPr>
        <w:widowControl w:val="0"/>
        <w:numPr>
          <w:ilvl w:val="2"/>
          <w:numId w:val="16"/>
        </w:numPr>
        <w:overflowPunct/>
        <w:autoSpaceDE/>
        <w:autoSpaceDN/>
        <w:adjustRightInd/>
        <w:spacing w:after="160" w:line="300" w:lineRule="atLeast"/>
        <w:textAlignment w:val="auto"/>
        <w:rPr>
          <w:noProof/>
        </w:rPr>
      </w:pPr>
      <w:r>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44DD1004" w14:textId="77777777" w:rsidR="00C63D20" w:rsidRDefault="00FA7F10">
      <w:pPr>
        <w:widowControl w:val="0"/>
        <w:numPr>
          <w:ilvl w:val="2"/>
          <w:numId w:val="16"/>
        </w:numPr>
        <w:overflowPunct/>
        <w:autoSpaceDE/>
        <w:autoSpaceDN/>
        <w:adjustRightInd/>
        <w:spacing w:after="160" w:line="300" w:lineRule="atLeast"/>
        <w:textAlignment w:val="auto"/>
        <w:rPr>
          <w:noProof/>
        </w:rPr>
      </w:pPr>
      <w:r>
        <w:rPr>
          <w:rFonts w:hint="cs"/>
          <w:noProof/>
          <w:rtl/>
        </w:rPr>
        <w:t>לקיים את כל חוקי ההעסקה המנויים במכרז וכל דין החל לענין העסקת עובדים.</w:t>
      </w:r>
    </w:p>
    <w:p w14:paraId="6FBC368D" w14:textId="77777777" w:rsidR="00C63D20" w:rsidRDefault="00FA7F10">
      <w:pPr>
        <w:widowControl w:val="0"/>
        <w:numPr>
          <w:ilvl w:val="2"/>
          <w:numId w:val="16"/>
        </w:numPr>
        <w:overflowPunct/>
        <w:autoSpaceDE/>
        <w:autoSpaceDN/>
        <w:adjustRightInd/>
        <w:spacing w:line="300" w:lineRule="atLeast"/>
        <w:textAlignment w:val="auto"/>
        <w:rPr>
          <w:noProof/>
        </w:rPr>
      </w:pPr>
      <w:r>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2285BBE8" w14:textId="77777777" w:rsidR="00C63D20" w:rsidRDefault="00C63D20">
      <w:pPr>
        <w:widowControl w:val="0"/>
        <w:tabs>
          <w:tab w:val="left" w:pos="-2042"/>
          <w:tab w:val="left" w:pos="1842"/>
        </w:tabs>
        <w:overflowPunct/>
        <w:autoSpaceDE/>
        <w:autoSpaceDN/>
        <w:adjustRightInd/>
        <w:spacing w:line="300" w:lineRule="atLeast"/>
        <w:ind w:left="1842" w:hanging="567"/>
        <w:textAlignment w:val="auto"/>
        <w:rPr>
          <w:noProof/>
        </w:rPr>
      </w:pPr>
    </w:p>
    <w:p w14:paraId="7F867058" w14:textId="77777777" w:rsidR="00C63D20" w:rsidRDefault="00FA7F10">
      <w:pPr>
        <w:widowControl w:val="0"/>
        <w:numPr>
          <w:ilvl w:val="1"/>
          <w:numId w:val="16"/>
        </w:numPr>
        <w:overflowPunct/>
        <w:autoSpaceDE/>
        <w:autoSpaceDN/>
        <w:adjustRightInd/>
        <w:spacing w:line="300" w:lineRule="atLeast"/>
        <w:textAlignment w:val="auto"/>
        <w:rPr>
          <w:noProof/>
        </w:rPr>
      </w:pPr>
      <w:r>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6390E198" w14:textId="77777777" w:rsidR="00C63D20" w:rsidRDefault="00C63D20">
      <w:pPr>
        <w:widowControl w:val="0"/>
        <w:overflowPunct/>
        <w:autoSpaceDE/>
        <w:autoSpaceDN/>
        <w:adjustRightInd/>
        <w:spacing w:line="300" w:lineRule="atLeast"/>
        <w:ind w:left="1418"/>
        <w:textAlignment w:val="auto"/>
        <w:rPr>
          <w:noProof/>
        </w:rPr>
      </w:pPr>
    </w:p>
    <w:p w14:paraId="482B6759" w14:textId="77777777" w:rsidR="00C63D20" w:rsidRDefault="00FA7F10">
      <w:pPr>
        <w:widowControl w:val="0"/>
        <w:numPr>
          <w:ilvl w:val="1"/>
          <w:numId w:val="16"/>
        </w:numPr>
        <w:overflowPunct/>
        <w:autoSpaceDE/>
        <w:autoSpaceDN/>
        <w:adjustRightInd/>
        <w:textAlignment w:val="auto"/>
        <w:rPr>
          <w:b/>
          <w:bCs/>
          <w:u w:val="single"/>
        </w:rPr>
      </w:pPr>
      <w:r>
        <w:rPr>
          <w:rFonts w:hint="cs"/>
          <w:rtl/>
        </w:rPr>
        <w:t>צד ב'</w:t>
      </w:r>
      <w:r>
        <w:rPr>
          <w:rtl/>
        </w:rPr>
        <w:t xml:space="preserve"> יידרש, בכפוף לשיקול דעתו של המזמין, להגיש דיווחים וחשבונות </w:t>
      </w:r>
      <w:r>
        <w:rPr>
          <w:rFonts w:hint="cs"/>
          <w:rtl/>
        </w:rPr>
        <w:t>ב</w:t>
      </w:r>
      <w:r>
        <w:rPr>
          <w:rtl/>
        </w:rPr>
        <w:t>פורטל הספקים הממשלתי</w:t>
      </w:r>
      <w:r>
        <w:rPr>
          <w:rFonts w:hint="cs"/>
          <w:rtl/>
        </w:rPr>
        <w:t>,</w:t>
      </w:r>
      <w:r>
        <w:rPr>
          <w:rtl/>
        </w:rPr>
        <w:t xml:space="preserve"> </w:t>
      </w:r>
      <w:r>
        <w:rPr>
          <w:rFonts w:hint="cs"/>
          <w:rtl/>
        </w:rPr>
        <w:t>בהתאם לתנאי השימוש</w:t>
      </w:r>
      <w:r>
        <w:rPr>
          <w:rtl/>
        </w:rPr>
        <w:t xml:space="preserve"> בפורטל הספקים</w:t>
      </w:r>
      <w:r>
        <w:rPr>
          <w:rFonts w:hint="cs"/>
          <w:rtl/>
        </w:rPr>
        <w:t xml:space="preserve"> ו</w:t>
      </w:r>
      <w:r>
        <w:rPr>
          <w:rtl/>
        </w:rPr>
        <w:t>יישא בכלל העלויות הכרוכות בהתחברות לפורטל הספקים</w:t>
      </w:r>
      <w:r>
        <w:rPr>
          <w:rFonts w:hint="cs"/>
          <w:rtl/>
        </w:rPr>
        <w:t xml:space="preserve"> הממשלתי, ככל שישנן.</w:t>
      </w:r>
    </w:p>
    <w:p w14:paraId="4428A716" w14:textId="77777777" w:rsidR="00C63D20" w:rsidRDefault="00C63D20">
      <w:pPr>
        <w:widowControl w:val="0"/>
        <w:tabs>
          <w:tab w:val="left" w:pos="-2042"/>
        </w:tabs>
        <w:overflowPunct/>
        <w:autoSpaceDE/>
        <w:autoSpaceDN/>
        <w:adjustRightInd/>
        <w:spacing w:line="300" w:lineRule="atLeast"/>
        <w:textAlignment w:val="auto"/>
        <w:rPr>
          <w:noProof/>
          <w:rtl/>
        </w:rPr>
      </w:pPr>
    </w:p>
    <w:p w14:paraId="669EC417" w14:textId="77777777" w:rsidR="00C63D20" w:rsidRDefault="00FA7F10">
      <w:pPr>
        <w:widowControl w:val="0"/>
        <w:numPr>
          <w:ilvl w:val="0"/>
          <w:numId w:val="16"/>
        </w:numPr>
        <w:spacing w:after="160" w:line="300" w:lineRule="atLeast"/>
        <w:textAlignment w:val="auto"/>
        <w:rPr>
          <w:b/>
          <w:bCs/>
          <w:u w:val="single"/>
          <w:rtl/>
          <w:lang w:eastAsia="en-US"/>
        </w:rPr>
      </w:pPr>
      <w:r>
        <w:rPr>
          <w:b/>
          <w:bCs/>
          <w:u w:val="single"/>
          <w:rtl/>
          <w:lang w:eastAsia="en-US"/>
        </w:rPr>
        <w:t>התחייבות המשרד</w:t>
      </w:r>
    </w:p>
    <w:p w14:paraId="73D5A309" w14:textId="77777777" w:rsidR="00C63D20" w:rsidRDefault="00FA7F10">
      <w:pPr>
        <w:widowControl w:val="0"/>
        <w:tabs>
          <w:tab w:val="left" w:pos="-2042"/>
        </w:tabs>
        <w:overflowPunct/>
        <w:autoSpaceDE/>
        <w:autoSpaceDN/>
        <w:adjustRightInd/>
        <w:spacing w:after="160" w:line="300" w:lineRule="atLeast"/>
        <w:ind w:left="708"/>
        <w:textAlignment w:val="auto"/>
        <w:rPr>
          <w:noProof/>
          <w:rtl/>
        </w:rPr>
      </w:pPr>
      <w:r>
        <w:rPr>
          <w:noProof/>
          <w:rtl/>
        </w:rPr>
        <w:t>על מנת לאפשר לצד ב' לעמוד בהתחייבויותיו על פי חוזה זה מתחייב המשרד כדלקמן:</w:t>
      </w:r>
    </w:p>
    <w:p w14:paraId="65DC73B3" w14:textId="77777777" w:rsidR="00C63D20" w:rsidRDefault="00FA7F10">
      <w:pPr>
        <w:widowControl w:val="0"/>
        <w:numPr>
          <w:ilvl w:val="1"/>
          <w:numId w:val="16"/>
        </w:numPr>
        <w:overflowPunct/>
        <w:autoSpaceDE/>
        <w:autoSpaceDN/>
        <w:adjustRightInd/>
        <w:spacing w:after="160" w:line="300" w:lineRule="atLeast"/>
        <w:textAlignment w:val="auto"/>
        <w:rPr>
          <w:noProof/>
          <w:rtl/>
        </w:rPr>
      </w:pPr>
      <w:r>
        <w:rPr>
          <w:noProof/>
          <w:rtl/>
        </w:rPr>
        <w:t>להעמיד לרשות צד ב' את כל המידע והנתונים הדרושים לביצוע השירותים על פי חוזה זה סמוך ליום שהתקבלה דרישתו של צד ב'.</w:t>
      </w:r>
    </w:p>
    <w:p w14:paraId="554F755D" w14:textId="77777777" w:rsidR="00C63D20" w:rsidRDefault="00FA7F10">
      <w:pPr>
        <w:widowControl w:val="0"/>
        <w:numPr>
          <w:ilvl w:val="1"/>
          <w:numId w:val="16"/>
        </w:numPr>
        <w:overflowPunct/>
        <w:autoSpaceDE/>
        <w:autoSpaceDN/>
        <w:adjustRightInd/>
        <w:spacing w:after="160" w:line="300" w:lineRule="atLeast"/>
        <w:textAlignment w:val="auto"/>
        <w:rPr>
          <w:noProof/>
          <w:rtl/>
        </w:rPr>
      </w:pPr>
      <w:r>
        <w:rPr>
          <w:noProof/>
          <w:rtl/>
        </w:rPr>
        <w:t>למנות ממונה או צוות ממונה מטעמו לצורך ביצועו של חוזה זה.</w:t>
      </w:r>
    </w:p>
    <w:p w14:paraId="64565ABB" w14:textId="77777777" w:rsidR="00C63D20" w:rsidRDefault="00FA7F10">
      <w:pPr>
        <w:widowControl w:val="0"/>
        <w:numPr>
          <w:ilvl w:val="1"/>
          <w:numId w:val="16"/>
        </w:numPr>
        <w:overflowPunct/>
        <w:autoSpaceDE/>
        <w:autoSpaceDN/>
        <w:adjustRightInd/>
        <w:spacing w:after="160" w:line="300" w:lineRule="atLeast"/>
        <w:textAlignment w:val="auto"/>
        <w:rPr>
          <w:noProof/>
          <w:rtl/>
        </w:rPr>
      </w:pPr>
      <w:r>
        <w:rPr>
          <w:noProof/>
          <w:rtl/>
        </w:rPr>
        <w:t>לקיים פגישות בין נציגי צד ב' לממונה כנדרש לצורך ביצוע השירותים תוך 14 ימים מעת שנתקבלה בקשת צד ב' לקביעת פגישה כאמור.</w:t>
      </w:r>
    </w:p>
    <w:p w14:paraId="5FE3B1FD" w14:textId="77777777" w:rsidR="00C63D20" w:rsidRDefault="00FA7F10">
      <w:pPr>
        <w:widowControl w:val="0"/>
        <w:numPr>
          <w:ilvl w:val="1"/>
          <w:numId w:val="16"/>
        </w:numPr>
        <w:overflowPunct/>
        <w:autoSpaceDE/>
        <w:autoSpaceDN/>
        <w:adjustRightInd/>
        <w:spacing w:line="300" w:lineRule="atLeast"/>
        <w:textAlignment w:val="auto"/>
        <w:rPr>
          <w:noProof/>
          <w:rtl/>
        </w:rPr>
      </w:pPr>
      <w:r>
        <w:rPr>
          <w:noProof/>
          <w:rtl/>
        </w:rPr>
        <w:t>לתת לצד ב' אישור כי השירותים או חלק מהם בהתאם למסגרת העבודה בוצעו על פי הוראות החוזה, סמוך לאחר ביצוע כאמור.</w:t>
      </w:r>
    </w:p>
    <w:p w14:paraId="3D3032FE" w14:textId="77777777" w:rsidR="00C63D20" w:rsidRDefault="00C63D20">
      <w:pPr>
        <w:widowControl w:val="0"/>
        <w:spacing w:after="100" w:line="300" w:lineRule="atLeast"/>
        <w:textAlignment w:val="auto"/>
        <w:rPr>
          <w:b/>
          <w:bCs/>
          <w:u w:val="single"/>
          <w:lang w:eastAsia="en-US"/>
        </w:rPr>
      </w:pPr>
    </w:p>
    <w:p w14:paraId="7D210C51" w14:textId="77777777" w:rsidR="00C63D20" w:rsidRDefault="00FA7F10">
      <w:pPr>
        <w:widowControl w:val="0"/>
        <w:numPr>
          <w:ilvl w:val="0"/>
          <w:numId w:val="16"/>
        </w:numPr>
        <w:spacing w:after="100" w:line="300" w:lineRule="atLeast"/>
        <w:textAlignment w:val="auto"/>
        <w:rPr>
          <w:b/>
          <w:bCs/>
          <w:u w:val="single"/>
          <w:rtl/>
          <w:lang w:eastAsia="en-US"/>
        </w:rPr>
      </w:pPr>
      <w:r>
        <w:rPr>
          <w:b/>
          <w:bCs/>
          <w:u w:val="single"/>
          <w:rtl/>
          <w:lang w:eastAsia="en-US"/>
        </w:rPr>
        <w:t>פיקוח</w:t>
      </w:r>
    </w:p>
    <w:p w14:paraId="77E27BA7" w14:textId="77777777" w:rsidR="00C63D20" w:rsidRDefault="00FA7F10">
      <w:pPr>
        <w:widowControl w:val="0"/>
        <w:tabs>
          <w:tab w:val="left" w:pos="-2042"/>
        </w:tabs>
        <w:overflowPunct/>
        <w:autoSpaceDE/>
        <w:autoSpaceDN/>
        <w:adjustRightInd/>
        <w:spacing w:line="300" w:lineRule="atLeast"/>
        <w:ind w:left="708" w:firstLine="1"/>
        <w:textAlignment w:val="auto"/>
        <w:rPr>
          <w:noProof/>
          <w:rtl/>
        </w:rPr>
      </w:pPr>
      <w:r>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46AEBC2A" w14:textId="77777777" w:rsidR="00C63D20" w:rsidRDefault="00FA7F10">
      <w:pPr>
        <w:widowControl w:val="0"/>
        <w:spacing w:line="240" w:lineRule="auto"/>
        <w:ind w:left="-33"/>
        <w:jc w:val="right"/>
        <w:rPr>
          <w:rtl/>
        </w:rPr>
      </w:pPr>
      <w:r>
        <w:rPr>
          <w:noProof/>
          <w:rtl/>
        </w:rPr>
        <w:br w:type="page"/>
      </w:r>
      <w:r>
        <w:rPr>
          <w:rFonts w:hint="cs"/>
          <w:rtl/>
        </w:rPr>
        <w:lastRenderedPageBreak/>
        <w:t xml:space="preserve"> נספח מספר 2</w:t>
      </w:r>
    </w:p>
    <w:p w14:paraId="387572E5" w14:textId="77777777" w:rsidR="00C63D20" w:rsidRDefault="00FA7F10">
      <w:pPr>
        <w:widowControl w:val="0"/>
        <w:spacing w:line="240" w:lineRule="auto"/>
        <w:ind w:left="-33"/>
        <w:jc w:val="right"/>
        <w:rPr>
          <w:b/>
          <w:bCs/>
          <w:rtl/>
          <w:lang w:eastAsia="en-US"/>
        </w:rPr>
      </w:pPr>
      <w:r>
        <w:rPr>
          <w:rFonts w:hint="cs"/>
          <w:rtl/>
        </w:rPr>
        <w:t xml:space="preserve">דף </w:t>
      </w:r>
      <w:r>
        <w:rPr>
          <w:rStyle w:val="ad"/>
        </w:rPr>
        <w:t>5</w:t>
      </w:r>
      <w:r>
        <w:rPr>
          <w:rFonts w:hint="cs"/>
          <w:rtl/>
        </w:rPr>
        <w:t xml:space="preserve"> מתוך 12</w:t>
      </w:r>
    </w:p>
    <w:p w14:paraId="0CC59AA7" w14:textId="77777777" w:rsidR="00C63D20" w:rsidRDefault="00FA7F10">
      <w:pPr>
        <w:widowControl w:val="0"/>
        <w:numPr>
          <w:ilvl w:val="0"/>
          <w:numId w:val="16"/>
        </w:numPr>
        <w:spacing w:after="160" w:line="300" w:lineRule="atLeast"/>
        <w:textAlignment w:val="auto"/>
        <w:rPr>
          <w:b/>
          <w:bCs/>
          <w:u w:val="single"/>
          <w:rtl/>
          <w:lang w:eastAsia="en-US"/>
        </w:rPr>
      </w:pPr>
      <w:r>
        <w:rPr>
          <w:rFonts w:hint="cs"/>
          <w:b/>
          <w:bCs/>
          <w:u w:val="single"/>
          <w:rtl/>
          <w:lang w:eastAsia="en-US"/>
        </w:rPr>
        <w:t>ש</w:t>
      </w:r>
      <w:r>
        <w:rPr>
          <w:b/>
          <w:bCs/>
          <w:u w:val="single"/>
          <w:rtl/>
          <w:lang w:eastAsia="en-US"/>
        </w:rPr>
        <w:t>מירת סודיות ופרסום</w:t>
      </w:r>
    </w:p>
    <w:p w14:paraId="13CABBE2" w14:textId="77777777" w:rsidR="00C63D20" w:rsidRDefault="00FA7F10">
      <w:pPr>
        <w:widowControl w:val="0"/>
        <w:numPr>
          <w:ilvl w:val="1"/>
          <w:numId w:val="16"/>
        </w:numPr>
        <w:overflowPunct/>
        <w:autoSpaceDE/>
        <w:autoSpaceDN/>
        <w:adjustRightInd/>
        <w:spacing w:after="160" w:line="300" w:lineRule="atLeast"/>
        <w:textAlignment w:val="auto"/>
        <w:rPr>
          <w:noProof/>
          <w:rtl/>
        </w:rPr>
      </w:pPr>
      <w:r>
        <w:rPr>
          <w:noProof/>
          <w:rtl/>
        </w:rPr>
        <w:t>צד ב' מתחייב לשמור בסוד ידיעות שיגיעו אליו עקב ביצוע חוזה זה ולא יגלה כל נתון ו/או מידע כאמור לכל צד שלישי שהוא.</w:t>
      </w:r>
      <w:r>
        <w:rPr>
          <w:rFonts w:hint="cs"/>
          <w:noProof/>
          <w:rtl/>
        </w:rPr>
        <w:t xml:space="preserve"> </w:t>
      </w:r>
      <w:r>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63967DF4" w14:textId="77777777" w:rsidR="00C63D20" w:rsidRDefault="00FA7F10">
      <w:pPr>
        <w:widowControl w:val="0"/>
        <w:numPr>
          <w:ilvl w:val="1"/>
          <w:numId w:val="16"/>
        </w:numPr>
        <w:overflowPunct/>
        <w:autoSpaceDE/>
        <w:autoSpaceDN/>
        <w:adjustRightInd/>
        <w:spacing w:line="300" w:lineRule="atLeast"/>
        <w:textAlignment w:val="auto"/>
        <w:rPr>
          <w:noProof/>
        </w:rPr>
      </w:pPr>
      <w:r>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1F6AE3F7" w14:textId="77777777" w:rsidR="00C63D20" w:rsidRDefault="00C63D20">
      <w:pPr>
        <w:widowControl w:val="0"/>
        <w:tabs>
          <w:tab w:val="left" w:pos="-2042"/>
        </w:tabs>
        <w:overflowPunct/>
        <w:autoSpaceDE/>
        <w:autoSpaceDN/>
        <w:adjustRightInd/>
        <w:spacing w:line="300" w:lineRule="atLeast"/>
        <w:ind w:left="849" w:right="1209"/>
        <w:textAlignment w:val="auto"/>
        <w:rPr>
          <w:noProof/>
          <w:rtl/>
        </w:rPr>
      </w:pPr>
    </w:p>
    <w:p w14:paraId="62B84AE7" w14:textId="77777777" w:rsidR="00C63D20" w:rsidRDefault="00FA7F10">
      <w:pPr>
        <w:widowControl w:val="0"/>
        <w:numPr>
          <w:ilvl w:val="0"/>
          <w:numId w:val="16"/>
        </w:numPr>
        <w:spacing w:after="100" w:line="300" w:lineRule="atLeast"/>
        <w:textAlignment w:val="auto"/>
        <w:rPr>
          <w:b/>
          <w:bCs/>
          <w:u w:val="single"/>
          <w:rtl/>
          <w:lang w:eastAsia="en-US"/>
        </w:rPr>
      </w:pPr>
      <w:r>
        <w:rPr>
          <w:b/>
          <w:bCs/>
          <w:u w:val="single"/>
          <w:rtl/>
          <w:lang w:eastAsia="en-US"/>
        </w:rPr>
        <w:t>המחאת זכויות</w:t>
      </w:r>
    </w:p>
    <w:p w14:paraId="531E6765" w14:textId="77777777" w:rsidR="00C63D20" w:rsidRDefault="00FA7F10">
      <w:pPr>
        <w:widowControl w:val="0"/>
        <w:tabs>
          <w:tab w:val="left" w:pos="-2042"/>
        </w:tabs>
        <w:overflowPunct/>
        <w:autoSpaceDE/>
        <w:autoSpaceDN/>
        <w:adjustRightInd/>
        <w:spacing w:line="300" w:lineRule="atLeast"/>
        <w:ind w:left="708"/>
        <w:textAlignment w:val="auto"/>
        <w:rPr>
          <w:noProof/>
          <w:rtl/>
        </w:rPr>
      </w:pPr>
      <w:r>
        <w:rPr>
          <w:noProof/>
          <w:rtl/>
        </w:rPr>
        <w:t>צד ב' אינו רשאי להמחות או להסב לאחר או לאחרים את זכויותיו או חובותיו לפי חוזה זה, כולן או חלקן, בלי הסכמה בכתב ומראש של המשרד.</w:t>
      </w:r>
    </w:p>
    <w:p w14:paraId="5071619C" w14:textId="77777777" w:rsidR="00C63D20" w:rsidRDefault="00FA7F10">
      <w:pPr>
        <w:widowControl w:val="0"/>
        <w:tabs>
          <w:tab w:val="left" w:pos="-2042"/>
        </w:tabs>
        <w:overflowPunct/>
        <w:autoSpaceDE/>
        <w:autoSpaceDN/>
        <w:adjustRightInd/>
        <w:spacing w:line="300" w:lineRule="atLeast"/>
        <w:ind w:left="708"/>
        <w:textAlignment w:val="auto"/>
        <w:rPr>
          <w:noProof/>
          <w:rtl/>
        </w:rPr>
      </w:pPr>
      <w:r>
        <w:rPr>
          <w:noProof/>
          <w:rtl/>
        </w:rPr>
        <w:t>ניתנה הסכמת המשרד להסבה כאמור, ישאר צד ב' אחראי כלפי המשרד לביצוע החוזה והסבה כאמור לא תפטור אותו מאחריות זו.</w:t>
      </w:r>
    </w:p>
    <w:p w14:paraId="28BA884C" w14:textId="77777777" w:rsidR="00C63D20" w:rsidRDefault="00C63D20">
      <w:pPr>
        <w:widowControl w:val="0"/>
        <w:tabs>
          <w:tab w:val="left" w:pos="-2042"/>
        </w:tabs>
        <w:overflowPunct/>
        <w:autoSpaceDE/>
        <w:autoSpaceDN/>
        <w:adjustRightInd/>
        <w:spacing w:line="300" w:lineRule="atLeast"/>
        <w:ind w:left="708"/>
        <w:textAlignment w:val="auto"/>
        <w:rPr>
          <w:noProof/>
          <w:rtl/>
        </w:rPr>
      </w:pPr>
    </w:p>
    <w:p w14:paraId="170B914C" w14:textId="77777777" w:rsidR="00C63D20" w:rsidRDefault="00FA7F10">
      <w:pPr>
        <w:widowControl w:val="0"/>
        <w:numPr>
          <w:ilvl w:val="0"/>
          <w:numId w:val="16"/>
        </w:numPr>
        <w:spacing w:after="100" w:line="300" w:lineRule="atLeast"/>
        <w:textAlignment w:val="auto"/>
        <w:rPr>
          <w:b/>
          <w:bCs/>
          <w:u w:val="single"/>
          <w:rtl/>
          <w:lang w:eastAsia="en-US"/>
        </w:rPr>
      </w:pPr>
      <w:r>
        <w:rPr>
          <w:b/>
          <w:bCs/>
          <w:u w:val="single"/>
          <w:rtl/>
          <w:lang w:eastAsia="en-US"/>
        </w:rPr>
        <w:t>התחייבות שלא להעסיק</w:t>
      </w:r>
    </w:p>
    <w:p w14:paraId="31D1C13D" w14:textId="77777777" w:rsidR="00C63D20" w:rsidRDefault="00FA7F10">
      <w:pPr>
        <w:widowControl w:val="0"/>
        <w:tabs>
          <w:tab w:val="left" w:pos="-2042"/>
        </w:tabs>
        <w:overflowPunct/>
        <w:autoSpaceDE/>
        <w:autoSpaceDN/>
        <w:adjustRightInd/>
        <w:spacing w:line="300" w:lineRule="atLeast"/>
        <w:ind w:left="708"/>
        <w:textAlignment w:val="auto"/>
        <w:rPr>
          <w:noProof/>
          <w:rtl/>
        </w:rPr>
      </w:pPr>
      <w:r>
        <w:rPr>
          <w:noProof/>
          <w:rtl/>
        </w:rPr>
        <w:t>צד ב' מתחייב בזה שלא להעסיק, בין במישרין ובין בעקיפין, אדם המועסק על ידי המשרד, אלא באישור בכתב ומראש של המשרד כל עוד הסכם זה בתוקף.</w:t>
      </w:r>
    </w:p>
    <w:p w14:paraId="56EF1694" w14:textId="77777777" w:rsidR="00C63D20" w:rsidRDefault="00C63D20">
      <w:pPr>
        <w:widowControl w:val="0"/>
        <w:overflowPunct/>
        <w:autoSpaceDE/>
        <w:autoSpaceDN/>
        <w:adjustRightInd/>
        <w:spacing w:after="100" w:line="300" w:lineRule="atLeast"/>
        <w:ind w:left="652" w:hanging="652"/>
        <w:textAlignment w:val="auto"/>
        <w:rPr>
          <w:noProof/>
          <w:rtl/>
        </w:rPr>
      </w:pPr>
    </w:p>
    <w:p w14:paraId="2D42084E" w14:textId="77777777" w:rsidR="00C63D20" w:rsidRDefault="00FA7F10">
      <w:pPr>
        <w:widowControl w:val="0"/>
        <w:numPr>
          <w:ilvl w:val="0"/>
          <w:numId w:val="16"/>
        </w:numPr>
        <w:spacing w:after="100" w:line="300" w:lineRule="atLeast"/>
        <w:textAlignment w:val="auto"/>
        <w:rPr>
          <w:b/>
          <w:bCs/>
          <w:u w:val="single"/>
          <w:rtl/>
          <w:lang w:eastAsia="en-US"/>
        </w:rPr>
      </w:pPr>
      <w:r>
        <w:rPr>
          <w:b/>
          <w:bCs/>
          <w:u w:val="single"/>
          <w:rtl/>
          <w:lang w:eastAsia="en-US"/>
        </w:rPr>
        <w:t>יחסי הצדדים</w:t>
      </w:r>
    </w:p>
    <w:p w14:paraId="59455853" w14:textId="77777777" w:rsidR="00C63D20" w:rsidRDefault="00FA7F10">
      <w:pPr>
        <w:widowControl w:val="0"/>
        <w:numPr>
          <w:ilvl w:val="1"/>
          <w:numId w:val="16"/>
        </w:numPr>
        <w:overflowPunct/>
        <w:autoSpaceDE/>
        <w:autoSpaceDN/>
        <w:adjustRightInd/>
        <w:spacing w:after="200" w:line="300" w:lineRule="atLeast"/>
        <w:textAlignment w:val="auto"/>
        <w:rPr>
          <w:noProof/>
          <w:rtl/>
        </w:rPr>
      </w:pPr>
      <w:r>
        <w:rPr>
          <w:noProof/>
          <w:rtl/>
        </w:rPr>
        <w:t>חוזה זה הינו חוזה קבלנות כמשמעותו בחוק חוזה קבלנות תשל"ד</w:t>
      </w:r>
      <w:r>
        <w:rPr>
          <w:rFonts w:hint="cs"/>
          <w:noProof/>
          <w:rtl/>
        </w:rPr>
        <w:t xml:space="preserve"> - </w:t>
      </w:r>
      <w:r>
        <w:rPr>
          <w:b/>
          <w:bCs/>
          <w:noProof/>
          <w:rtl/>
        </w:rPr>
        <w:t>1974</w:t>
      </w:r>
      <w:r>
        <w:rPr>
          <w:noProof/>
          <w:rtl/>
        </w:rPr>
        <w:t>.</w:t>
      </w:r>
    </w:p>
    <w:p w14:paraId="545A46A3" w14:textId="77777777" w:rsidR="00C63D20" w:rsidRDefault="00FA7F10">
      <w:pPr>
        <w:widowControl w:val="0"/>
        <w:numPr>
          <w:ilvl w:val="1"/>
          <w:numId w:val="16"/>
        </w:numPr>
        <w:overflowPunct/>
        <w:autoSpaceDE/>
        <w:autoSpaceDN/>
        <w:adjustRightInd/>
        <w:spacing w:after="200" w:line="300" w:lineRule="atLeast"/>
        <w:textAlignment w:val="auto"/>
        <w:rPr>
          <w:noProof/>
          <w:rtl/>
        </w:rPr>
      </w:pPr>
      <w:r>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2654B6EE" w14:textId="77777777" w:rsidR="00C63D20" w:rsidRDefault="00FA7F10">
      <w:pPr>
        <w:widowControl w:val="0"/>
        <w:numPr>
          <w:ilvl w:val="1"/>
          <w:numId w:val="16"/>
        </w:numPr>
        <w:overflowPunct/>
        <w:autoSpaceDE/>
        <w:autoSpaceDN/>
        <w:adjustRightInd/>
        <w:spacing w:after="200" w:line="300" w:lineRule="atLeast"/>
        <w:textAlignment w:val="auto"/>
        <w:rPr>
          <w:noProof/>
          <w:rtl/>
        </w:rPr>
      </w:pPr>
      <w:r>
        <w:rPr>
          <w:noProof/>
          <w:rtl/>
        </w:rPr>
        <w:t>צד ב' מצהיר בזאת כי הודיע והבהיר לכל מי מהמועסקים על ידו בביצוע חוזה זה, כי בינם ובין המדינה לא יתקיימו כל יחסי עובד-מעביד.</w:t>
      </w:r>
    </w:p>
    <w:p w14:paraId="1AFA8887" w14:textId="77777777" w:rsidR="00C63D20" w:rsidRDefault="00FA7F10">
      <w:pPr>
        <w:widowControl w:val="0"/>
        <w:numPr>
          <w:ilvl w:val="1"/>
          <w:numId w:val="16"/>
        </w:numPr>
        <w:overflowPunct/>
        <w:autoSpaceDE/>
        <w:autoSpaceDN/>
        <w:adjustRightInd/>
        <w:textAlignment w:val="auto"/>
        <w:rPr>
          <w:noProof/>
          <w:rtl/>
        </w:rPr>
      </w:pPr>
      <w:r>
        <w:rPr>
          <w:b/>
          <w:bCs/>
          <w:noProof/>
          <w:u w:val="single"/>
          <w:rtl/>
        </w:rPr>
        <w:t>תשלומים בגין המועסקים</w:t>
      </w:r>
    </w:p>
    <w:p w14:paraId="18546223" w14:textId="77777777" w:rsidR="00C63D20" w:rsidRDefault="00FA7F10">
      <w:pPr>
        <w:widowControl w:val="0"/>
        <w:tabs>
          <w:tab w:val="left" w:pos="-2042"/>
        </w:tabs>
        <w:overflowPunct/>
        <w:autoSpaceDE/>
        <w:autoSpaceDN/>
        <w:adjustRightInd/>
        <w:spacing w:after="200" w:line="300" w:lineRule="atLeast"/>
        <w:ind w:left="1417"/>
        <w:textAlignment w:val="auto"/>
        <w:rPr>
          <w:noProof/>
          <w:rtl/>
        </w:rPr>
      </w:pPr>
      <w:r>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Pr>
          <w:rFonts w:hint="cs"/>
          <w:noProof/>
          <w:rtl/>
        </w:rPr>
        <w:t xml:space="preserve"> </w:t>
      </w:r>
      <w:r>
        <w:rPr>
          <w:noProof/>
          <w:rtl/>
        </w:rPr>
        <w:t xml:space="preserve">מבלי לפגוע בכלליות האמור לעיל </w:t>
      </w:r>
      <w:r>
        <w:rPr>
          <w:rFonts w:hint="cs"/>
          <w:noProof/>
          <w:rtl/>
        </w:rPr>
        <w:t>מ</w:t>
      </w:r>
      <w:r>
        <w:rPr>
          <w:noProof/>
          <w:rtl/>
        </w:rPr>
        <w:t>תחייב צד ב' לשלם למועסקים על ידו בביצוע הסכם זה, שכר שלא יפחת משכר המינימום הקבועים בחוק כולל הפרשה לזכויות סוציאליות.</w:t>
      </w:r>
      <w:r>
        <w:rPr>
          <w:rFonts w:hint="cs"/>
          <w:noProof/>
          <w:rtl/>
        </w:rPr>
        <w:t xml:space="preserve"> </w:t>
      </w:r>
      <w:r>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784589F1" w14:textId="77777777" w:rsidR="00C63D20" w:rsidRDefault="00FA7F10">
      <w:pPr>
        <w:widowControl w:val="0"/>
        <w:numPr>
          <w:ilvl w:val="1"/>
          <w:numId w:val="16"/>
        </w:numPr>
        <w:overflowPunct/>
        <w:autoSpaceDE/>
        <w:autoSpaceDN/>
        <w:adjustRightInd/>
        <w:spacing w:line="300" w:lineRule="atLeast"/>
        <w:textAlignment w:val="auto"/>
        <w:rPr>
          <w:noProof/>
          <w:rtl/>
        </w:rPr>
      </w:pPr>
      <w:r>
        <w:rPr>
          <w:noProof/>
          <w:rtl/>
        </w:rPr>
        <w:t>צד ב' יעמוד לביקורתו של מבקר המדינה ויהיה גוף מבוקר כמשמעותו בסעיף 9(6) לחוק מבקר המדינה, תשי"ח</w:t>
      </w:r>
      <w:r>
        <w:rPr>
          <w:rFonts w:hint="cs"/>
          <w:noProof/>
          <w:rtl/>
        </w:rPr>
        <w:t xml:space="preserve"> - </w:t>
      </w:r>
      <w:r>
        <w:rPr>
          <w:noProof/>
          <w:rtl/>
        </w:rPr>
        <w:t>1959 בכל הקשור לקיום חוזה זה גם מעבר לתקופת החוזה.</w:t>
      </w:r>
    </w:p>
    <w:p w14:paraId="1EC9C95B" w14:textId="77777777" w:rsidR="00C63D20" w:rsidRDefault="00FA7F10">
      <w:pPr>
        <w:widowControl w:val="0"/>
        <w:spacing w:line="240" w:lineRule="auto"/>
        <w:ind w:left="-33"/>
        <w:jc w:val="right"/>
        <w:rPr>
          <w:rtl/>
        </w:rPr>
      </w:pPr>
      <w:r>
        <w:rPr>
          <w:rtl/>
        </w:rPr>
        <w:br w:type="page"/>
      </w:r>
      <w:r>
        <w:rPr>
          <w:rFonts w:hint="cs"/>
          <w:rtl/>
        </w:rPr>
        <w:lastRenderedPageBreak/>
        <w:t xml:space="preserve"> נספח מספר 2</w:t>
      </w:r>
    </w:p>
    <w:p w14:paraId="3E3E63A1" w14:textId="77777777" w:rsidR="00C63D20" w:rsidRDefault="00FA7F10">
      <w:pPr>
        <w:widowControl w:val="0"/>
        <w:spacing w:line="240" w:lineRule="auto"/>
        <w:ind w:left="-33"/>
        <w:jc w:val="right"/>
        <w:rPr>
          <w:rtl/>
        </w:rPr>
      </w:pPr>
      <w:r>
        <w:rPr>
          <w:rFonts w:hint="cs"/>
          <w:rtl/>
        </w:rPr>
        <w:t xml:space="preserve">דף </w:t>
      </w:r>
      <w:r>
        <w:rPr>
          <w:rStyle w:val="ad"/>
          <w:rFonts w:hint="cs"/>
          <w:rtl/>
        </w:rPr>
        <w:t>6</w:t>
      </w:r>
      <w:r>
        <w:rPr>
          <w:rFonts w:hint="cs"/>
          <w:rtl/>
        </w:rPr>
        <w:t xml:space="preserve"> מתוך 12</w:t>
      </w:r>
    </w:p>
    <w:p w14:paraId="7A80DA79" w14:textId="77777777" w:rsidR="00C63D20" w:rsidRDefault="00FA7F10">
      <w:pPr>
        <w:widowControl w:val="0"/>
        <w:numPr>
          <w:ilvl w:val="0"/>
          <w:numId w:val="16"/>
        </w:numPr>
        <w:spacing w:after="100" w:line="300" w:lineRule="atLeast"/>
        <w:textAlignment w:val="auto"/>
        <w:rPr>
          <w:b/>
          <w:bCs/>
          <w:u w:val="single"/>
          <w:rtl/>
          <w:lang w:eastAsia="en-US"/>
        </w:rPr>
      </w:pPr>
      <w:r>
        <w:rPr>
          <w:rFonts w:hint="cs"/>
          <w:b/>
          <w:bCs/>
          <w:u w:val="single"/>
          <w:rtl/>
          <w:lang w:eastAsia="en-US"/>
        </w:rPr>
        <w:t>אחריות משפטית</w:t>
      </w:r>
    </w:p>
    <w:p w14:paraId="3C4A3CA2" w14:textId="77777777" w:rsidR="00C63D20" w:rsidRDefault="00FA7F10">
      <w:pPr>
        <w:widowControl w:val="0"/>
        <w:numPr>
          <w:ilvl w:val="1"/>
          <w:numId w:val="16"/>
        </w:numPr>
        <w:overflowPunct/>
        <w:autoSpaceDE/>
        <w:autoSpaceDN/>
        <w:adjustRightInd/>
        <w:spacing w:after="160" w:line="300" w:lineRule="atLeast"/>
        <w:textAlignment w:val="auto"/>
        <w:rPr>
          <w:rtl/>
          <w:lang w:eastAsia="en-US"/>
        </w:rPr>
      </w:pPr>
      <w:r>
        <w:rPr>
          <w:rFonts w:hint="cs"/>
          <w:rtl/>
          <w:lang w:eastAsia="en-US"/>
        </w:rPr>
        <w:t xml:space="preserve">צד ב' יהיה אחראי באחריות מלאה ומוחלטת </w:t>
      </w:r>
      <w:r>
        <w:rPr>
          <w:rFonts w:hint="cs"/>
          <w:u w:val="single"/>
          <w:rtl/>
          <w:lang w:eastAsia="en-US"/>
        </w:rPr>
        <w:t>על פי כל דין</w:t>
      </w:r>
      <w:r>
        <w:rPr>
          <w:rFonts w:hint="cs"/>
          <w:rtl/>
          <w:lang w:eastAsia="en-US"/>
        </w:rPr>
        <w:t xml:space="preserve"> לכל נזק ובגין כל פיצוי ותביעה כספית, אשר יגרמו ע"י עובדיו ו/או </w:t>
      </w:r>
      <w:proofErr w:type="spellStart"/>
      <w:r>
        <w:rPr>
          <w:rFonts w:hint="cs"/>
          <w:rtl/>
          <w:lang w:eastAsia="en-US"/>
        </w:rPr>
        <w:t>שלוחיו</w:t>
      </w:r>
      <w:proofErr w:type="spellEnd"/>
      <w:r>
        <w:rPr>
          <w:rFonts w:hint="cs"/>
          <w:rtl/>
          <w:lang w:eastAsia="en-US"/>
        </w:rPr>
        <w:t xml:space="preserve"> במסגרת מתן השירותים על ידו. </w:t>
      </w:r>
    </w:p>
    <w:p w14:paraId="0704E341" w14:textId="77777777" w:rsidR="00C63D20" w:rsidRDefault="00FA7F10">
      <w:pPr>
        <w:widowControl w:val="0"/>
        <w:numPr>
          <w:ilvl w:val="1"/>
          <w:numId w:val="16"/>
        </w:numPr>
        <w:overflowPunct/>
        <w:autoSpaceDE/>
        <w:autoSpaceDN/>
        <w:adjustRightInd/>
        <w:spacing w:after="160" w:line="300" w:lineRule="atLeast"/>
        <w:textAlignment w:val="auto"/>
        <w:rPr>
          <w:rtl/>
          <w:lang w:eastAsia="en-US"/>
        </w:rPr>
      </w:pPr>
      <w:r>
        <w:rPr>
          <w:rFonts w:hint="cs"/>
          <w:rtl/>
          <w:lang w:eastAsia="en-US"/>
        </w:rPr>
        <w:t>צד ב</w:t>
      </w:r>
      <w:r>
        <w:rPr>
          <w:rtl/>
          <w:lang w:eastAsia="en-US"/>
        </w:rPr>
        <w:t>'</w:t>
      </w:r>
      <w:r>
        <w:rPr>
          <w:rFonts w:hint="cs"/>
          <w:rtl/>
          <w:lang w:eastAsia="en-US"/>
        </w:rPr>
        <w:t xml:space="preserve"> פוטר את המדינה מאחריות לכל תביעה אשר עלולה להיות מוגשת נגדה עקב העסקת עובדיו </w:t>
      </w:r>
      <w:proofErr w:type="spellStart"/>
      <w:r>
        <w:rPr>
          <w:rFonts w:hint="cs"/>
          <w:rtl/>
          <w:lang w:eastAsia="en-US"/>
        </w:rPr>
        <w:t>בפרוייקט</w:t>
      </w:r>
      <w:proofErr w:type="spellEnd"/>
      <w:r>
        <w:rPr>
          <w:rFonts w:hint="cs"/>
          <w:rtl/>
          <w:lang w:eastAsia="en-US"/>
        </w:rPr>
        <w:t>. צד ב</w:t>
      </w:r>
      <w:r>
        <w:rPr>
          <w:rtl/>
          <w:lang w:eastAsia="en-US"/>
        </w:rPr>
        <w:t>'</w:t>
      </w:r>
      <w:r>
        <w:rPr>
          <w:rFonts w:hint="cs"/>
          <w:rtl/>
          <w:lang w:eastAsia="en-US"/>
        </w:rPr>
        <w:t xml:space="preserve"> מתחייב לשפות ו/או לפצות את המדינה בגין כל סכום שתחויב בו ובגין כל הוצאה שתיגרם לה עקב תביעה כאמור. </w:t>
      </w:r>
    </w:p>
    <w:p w14:paraId="618EE444" w14:textId="77777777" w:rsidR="00C63D20" w:rsidRDefault="00FA7F10">
      <w:pPr>
        <w:widowControl w:val="0"/>
        <w:numPr>
          <w:ilvl w:val="1"/>
          <w:numId w:val="16"/>
        </w:numPr>
        <w:overflowPunct/>
        <w:autoSpaceDE/>
        <w:autoSpaceDN/>
        <w:adjustRightInd/>
        <w:spacing w:after="160" w:line="300" w:lineRule="atLeast"/>
        <w:textAlignment w:val="auto"/>
        <w:rPr>
          <w:lang w:eastAsia="en-US"/>
        </w:rPr>
      </w:pPr>
      <w:r>
        <w:rPr>
          <w:rFonts w:hint="cs"/>
          <w:rtl/>
          <w:lang w:eastAsia="en-US"/>
        </w:rPr>
        <w:t>צד ב</w:t>
      </w:r>
      <w:r>
        <w:rPr>
          <w:rtl/>
          <w:lang w:eastAsia="en-US"/>
        </w:rPr>
        <w:t>'</w:t>
      </w:r>
      <w:r>
        <w:rPr>
          <w:rFonts w:hint="cs"/>
          <w:rtl/>
          <w:lang w:eastAsia="en-US"/>
        </w:rPr>
        <w:t xml:space="preserve"> מתחייב לשלם כל סכום כסף או פיצוי, המגיעים על פי כל דין לעובד או לכל אדם הנמצא בשירותו כתוצאה מקיום יחסי עבודה עם העובד עקב העסקתו </w:t>
      </w:r>
      <w:proofErr w:type="spellStart"/>
      <w:r>
        <w:rPr>
          <w:rFonts w:hint="cs"/>
          <w:rtl/>
          <w:lang w:eastAsia="en-US"/>
        </w:rPr>
        <w:t>בפרוייקט</w:t>
      </w:r>
      <w:proofErr w:type="spellEnd"/>
      <w:r>
        <w:rPr>
          <w:rFonts w:hint="cs"/>
          <w:rtl/>
          <w:lang w:eastAsia="en-US"/>
        </w:rPr>
        <w:t xml:space="preserve">. </w:t>
      </w:r>
    </w:p>
    <w:p w14:paraId="41D7F2A0" w14:textId="77777777" w:rsidR="00C63D20" w:rsidRDefault="00FA7F10">
      <w:pPr>
        <w:widowControl w:val="0"/>
        <w:numPr>
          <w:ilvl w:val="1"/>
          <w:numId w:val="16"/>
        </w:numPr>
        <w:overflowPunct/>
        <w:autoSpaceDE/>
        <w:autoSpaceDN/>
        <w:adjustRightInd/>
        <w:spacing w:after="100" w:line="300" w:lineRule="atLeast"/>
        <w:textAlignment w:val="auto"/>
        <w:rPr>
          <w:lang w:eastAsia="en-US"/>
        </w:rPr>
      </w:pPr>
      <w:r>
        <w:rPr>
          <w:rFonts w:hint="cs"/>
          <w:rtl/>
          <w:lang w:eastAsia="en-US"/>
        </w:rPr>
        <w:t xml:space="preserve">אם אי פעם יקבע כדין מסיבה כלשהי כי העסקת צד ב' או מי מעובדיו דינה כהעסקת עובד ע"י המדינה: </w:t>
      </w:r>
    </w:p>
    <w:p w14:paraId="1483A983" w14:textId="77777777" w:rsidR="00C63D20" w:rsidRDefault="00FA7F10">
      <w:pPr>
        <w:widowControl w:val="0"/>
        <w:numPr>
          <w:ilvl w:val="2"/>
          <w:numId w:val="16"/>
        </w:numPr>
        <w:overflowPunct/>
        <w:autoSpaceDE/>
        <w:autoSpaceDN/>
        <w:adjustRightInd/>
        <w:spacing w:after="100" w:line="300" w:lineRule="atLeast"/>
        <w:textAlignment w:val="auto"/>
        <w:rPr>
          <w:lang w:eastAsia="en-US"/>
        </w:rPr>
      </w:pPr>
      <w:r>
        <w:rPr>
          <w:rFonts w:hint="cs"/>
          <w:rtl/>
          <w:lang w:eastAsia="en-US"/>
        </w:rPr>
        <w:t xml:space="preserve">התמורה האמורה לעיל יראו ככוללת את כל הסכומים המגיעים או העשויים להגיע לצד ב' ו/או לעובדיו לרבות כל </w:t>
      </w:r>
      <w:proofErr w:type="spellStart"/>
      <w:r>
        <w:rPr>
          <w:rFonts w:hint="cs"/>
          <w:rtl/>
          <w:lang w:eastAsia="en-US"/>
        </w:rPr>
        <w:t>תיגמול</w:t>
      </w:r>
      <w:proofErr w:type="spellEnd"/>
      <w:r>
        <w:rPr>
          <w:rFonts w:hint="cs"/>
          <w:rtl/>
          <w:lang w:eastAsia="en-US"/>
        </w:rPr>
        <w:t xml:space="preserve"> כלשהו, תשלום בגין זכויות סוציאליות, הפרשות/הפרשים, אם יגיעו לו אי פעם בגין העסקתו עפ"י חוזה זה, מכל סיבה שהיא. </w:t>
      </w:r>
    </w:p>
    <w:p w14:paraId="1A0AC1B6" w14:textId="77777777" w:rsidR="00C63D20" w:rsidRDefault="00FA7F10">
      <w:pPr>
        <w:widowControl w:val="0"/>
        <w:spacing w:after="100" w:line="300" w:lineRule="atLeast"/>
        <w:ind w:left="2268"/>
        <w:rPr>
          <w:rtl/>
          <w:lang w:eastAsia="en-US"/>
        </w:rPr>
      </w:pPr>
      <w:r>
        <w:rPr>
          <w:rFonts w:hint="cs"/>
          <w:rtl/>
          <w:lang w:eastAsia="en-US"/>
        </w:rPr>
        <w:t>צד ב' יהיה מנוע מלטעון כי מגיעים לו סכומים נוספים כלשהם בכל עילה שהיא בגין העסקתו עפ"י חוזה זה.</w:t>
      </w:r>
    </w:p>
    <w:p w14:paraId="29B622A8" w14:textId="77777777" w:rsidR="00C63D20" w:rsidRDefault="00FA7F10">
      <w:pPr>
        <w:widowControl w:val="0"/>
        <w:numPr>
          <w:ilvl w:val="2"/>
          <w:numId w:val="16"/>
        </w:numPr>
        <w:overflowPunct/>
        <w:autoSpaceDE/>
        <w:autoSpaceDN/>
        <w:adjustRightInd/>
        <w:spacing w:after="100" w:line="300" w:lineRule="atLeast"/>
        <w:textAlignment w:val="auto"/>
        <w:rPr>
          <w:lang w:eastAsia="en-US"/>
        </w:rPr>
      </w:pPr>
      <w:r>
        <w:rPr>
          <w:rFonts w:hint="cs"/>
          <w:rtl/>
          <w:lang w:eastAsia="en-US"/>
        </w:rPr>
        <w:t xml:space="preserve">בהסתמך על סעיף </w:t>
      </w:r>
      <w:r>
        <w:rPr>
          <w:rFonts w:hint="cs"/>
          <w:b/>
          <w:bCs/>
          <w:rtl/>
          <w:lang w:eastAsia="en-US"/>
        </w:rPr>
        <w:t>28</w:t>
      </w:r>
      <w:r>
        <w:rPr>
          <w:rFonts w:hint="cs"/>
          <w:rtl/>
          <w:lang w:eastAsia="en-US"/>
        </w:rPr>
        <w:t xml:space="preserve"> לחוק פיצוי פיטורין, תשכ"ג </w:t>
      </w:r>
      <w:r>
        <w:rPr>
          <w:rtl/>
          <w:lang w:eastAsia="en-US"/>
        </w:rPr>
        <w:t>–</w:t>
      </w:r>
      <w:r>
        <w:rPr>
          <w:rFonts w:hint="cs"/>
          <w:rtl/>
          <w:lang w:eastAsia="en-US"/>
        </w:rPr>
        <w:t xml:space="preserve"> </w:t>
      </w:r>
      <w:r>
        <w:rPr>
          <w:rFonts w:hint="cs"/>
          <w:b/>
          <w:bCs/>
          <w:rtl/>
          <w:lang w:eastAsia="en-US"/>
        </w:rPr>
        <w:t>1963</w:t>
      </w:r>
      <w:r>
        <w:rPr>
          <w:rFonts w:hint="cs"/>
          <w:rtl/>
          <w:lang w:eastAsia="en-US"/>
        </w:rPr>
        <w:t xml:space="preserve">, יראו ככלולים בתשלומים הניתנים לצד ב' לפי חוזה זה גם כל פיצויי הפיטורין גם חתימת צד ב' על חוזה זה מהווה הסמכה לכך. סעיף קטן זה טעון אישורו של שר העבודה והרווחה בהתאם לאמור בסעיף </w:t>
      </w:r>
      <w:r>
        <w:rPr>
          <w:rFonts w:hint="cs"/>
          <w:b/>
          <w:bCs/>
          <w:rtl/>
          <w:lang w:eastAsia="en-US"/>
        </w:rPr>
        <w:t>28</w:t>
      </w:r>
      <w:r>
        <w:rPr>
          <w:rFonts w:hint="cs"/>
          <w:rtl/>
          <w:lang w:eastAsia="en-US"/>
        </w:rPr>
        <w:t xml:space="preserve"> האמור, ויכנס לתוקפו לאחר קבלת אישורו של השר או מי שהוסמך על ידו.</w:t>
      </w:r>
    </w:p>
    <w:p w14:paraId="4B5C6212" w14:textId="77777777" w:rsidR="00C63D20" w:rsidRDefault="00FA7F10">
      <w:pPr>
        <w:widowControl w:val="0"/>
        <w:numPr>
          <w:ilvl w:val="2"/>
          <w:numId w:val="16"/>
        </w:numPr>
        <w:overflowPunct/>
        <w:autoSpaceDE/>
        <w:autoSpaceDN/>
        <w:adjustRightInd/>
        <w:spacing w:after="160" w:line="300" w:lineRule="atLeast"/>
        <w:ind w:left="2269" w:hanging="851"/>
        <w:textAlignment w:val="auto"/>
        <w:rPr>
          <w:rtl/>
          <w:lang w:eastAsia="en-US"/>
        </w:rPr>
      </w:pPr>
      <w:r>
        <w:rPr>
          <w:rFonts w:hint="cs"/>
          <w:rtl/>
          <w:lang w:eastAsia="en-US"/>
        </w:rPr>
        <w:t xml:space="preserve">יחושב שכרו של צד ב' או מי מעובדיו כעובד עפ"י הקבוע לעניין זה לגבי עובדי מדינה בתפקיד ובדרגה דומים ככל האפשר. </w:t>
      </w:r>
      <w:proofErr w:type="spellStart"/>
      <w:r>
        <w:rPr>
          <w:rFonts w:hint="cs"/>
          <w:rtl/>
          <w:lang w:eastAsia="en-US"/>
        </w:rPr>
        <w:t>הכל</w:t>
      </w:r>
      <w:proofErr w:type="spellEnd"/>
      <w:r>
        <w:rPr>
          <w:rFonts w:hint="cs"/>
          <w:rtl/>
          <w:lang w:eastAsia="en-US"/>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322B1A9E" w14:textId="77777777" w:rsidR="00C63D20" w:rsidRDefault="00FA7F10">
      <w:pPr>
        <w:widowControl w:val="0"/>
        <w:numPr>
          <w:ilvl w:val="1"/>
          <w:numId w:val="16"/>
        </w:numPr>
        <w:overflowPunct/>
        <w:autoSpaceDE/>
        <w:autoSpaceDN/>
        <w:adjustRightInd/>
        <w:spacing w:after="160" w:line="300" w:lineRule="atLeast"/>
        <w:textAlignment w:val="auto"/>
        <w:rPr>
          <w:lang w:eastAsia="en-US"/>
        </w:rPr>
      </w:pPr>
      <w:r>
        <w:rPr>
          <w:rFonts w:hint="cs"/>
          <w:rtl/>
          <w:lang w:eastAsia="en-US"/>
        </w:rPr>
        <w:t>ידוע לצד ב</w:t>
      </w:r>
      <w:r>
        <w:rPr>
          <w:rtl/>
          <w:lang w:eastAsia="en-US"/>
        </w:rPr>
        <w:t>'</w:t>
      </w:r>
      <w:r>
        <w:rPr>
          <w:rFonts w:hint="cs"/>
          <w:rtl/>
          <w:lang w:eastAsia="en-US"/>
        </w:rPr>
        <w:t xml:space="preserve"> כי עליו לבטח את עצמו ואת עובדיו בביטוח לאומי לבדו ועל חשבונו.</w:t>
      </w:r>
    </w:p>
    <w:p w14:paraId="3AA8DD37" w14:textId="77777777" w:rsidR="00C63D20" w:rsidRDefault="00C63D20">
      <w:pPr>
        <w:overflowPunct/>
        <w:autoSpaceDE/>
        <w:autoSpaceDN/>
        <w:adjustRightInd/>
        <w:spacing w:line="240" w:lineRule="auto"/>
        <w:jc w:val="left"/>
        <w:textAlignment w:val="auto"/>
        <w:rPr>
          <w:rFonts w:ascii="Arial" w:eastAsia="Calibri" w:hAnsi="Arial" w:cs="Arial"/>
          <w:sz w:val="22"/>
          <w:szCs w:val="22"/>
          <w:lang w:eastAsia="en-US"/>
        </w:rPr>
      </w:pPr>
    </w:p>
    <w:p w14:paraId="7B3B5B32" w14:textId="77777777" w:rsidR="00C63D20" w:rsidRDefault="00FA7F10">
      <w:pPr>
        <w:numPr>
          <w:ilvl w:val="1"/>
          <w:numId w:val="16"/>
        </w:numPr>
        <w:rPr>
          <w:lang w:eastAsia="en-US"/>
        </w:rPr>
      </w:pPr>
      <w:r>
        <w:rPr>
          <w:rtl/>
          <w:lang w:eastAsia="en-US"/>
        </w:rPr>
        <w:t>במקרה  שבו צד ב' הינו חברה, החתימה על הסכם ההתקשרות עמו מותנית בכך שצד ב' אינו חברה מפרת חוק ולא מצוי בהתראה לפני רישום כחברה מפרת חוק.</w:t>
      </w:r>
    </w:p>
    <w:p w14:paraId="2F2693A9" w14:textId="77777777" w:rsidR="00C63D20" w:rsidRDefault="00C63D20">
      <w:pPr>
        <w:pStyle w:val="aff4"/>
        <w:rPr>
          <w:rtl/>
          <w:lang w:eastAsia="en-US"/>
        </w:rPr>
      </w:pPr>
    </w:p>
    <w:p w14:paraId="75FB9607" w14:textId="77777777" w:rsidR="00C63D20" w:rsidRDefault="00FA7F10">
      <w:pPr>
        <w:widowControl w:val="0"/>
        <w:numPr>
          <w:ilvl w:val="1"/>
          <w:numId w:val="16"/>
        </w:numPr>
        <w:overflowPunct/>
        <w:autoSpaceDE/>
        <w:autoSpaceDN/>
        <w:adjustRightInd/>
        <w:spacing w:after="160" w:line="300" w:lineRule="atLeast"/>
        <w:textAlignment w:val="auto"/>
        <w:rPr>
          <w:rtl/>
          <w:lang w:eastAsia="en-US"/>
        </w:rPr>
      </w:pPr>
      <w:r>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4FB7905D" w14:textId="77777777" w:rsidR="00C63D20" w:rsidRDefault="00FA7F10">
      <w:pPr>
        <w:widowControl w:val="0"/>
        <w:overflowPunct/>
        <w:autoSpaceDE/>
        <w:autoSpaceDN/>
        <w:adjustRightInd/>
        <w:spacing w:after="160" w:line="300" w:lineRule="atLeast"/>
        <w:ind w:left="1418"/>
        <w:textAlignment w:val="auto"/>
        <w:rPr>
          <w:rtl/>
          <w:lang w:eastAsia="en-US"/>
        </w:rPr>
      </w:pPr>
      <w:r>
        <w:rPr>
          <w:rtl/>
          <w:lang w:eastAsia="en-US"/>
        </w:rPr>
        <w:t xml:space="preserve">חויבה המדינה לשלם סכום כלשהו בגין מעשה או מחדל שצד ב' אחראי להם על פי כל דין או על פי חוזה זה ישפה צד ב' את המדינה באופן </w:t>
      </w:r>
      <w:proofErr w:type="spellStart"/>
      <w:r>
        <w:rPr>
          <w:rtl/>
          <w:lang w:eastAsia="en-US"/>
        </w:rPr>
        <w:t>מיידי</w:t>
      </w:r>
      <w:proofErr w:type="spellEnd"/>
      <w:r>
        <w:rPr>
          <w:rtl/>
          <w:lang w:eastAsia="en-US"/>
        </w:rPr>
        <w:t xml:space="preserve"> בגין כל סכום שחויבה לשלם.</w:t>
      </w:r>
    </w:p>
    <w:p w14:paraId="502A2982" w14:textId="77777777" w:rsidR="00C63D20" w:rsidRDefault="00FA7F10">
      <w:pPr>
        <w:widowControl w:val="0"/>
        <w:overflowPunct/>
        <w:autoSpaceDE/>
        <w:autoSpaceDN/>
        <w:adjustRightInd/>
        <w:spacing w:after="160" w:line="300" w:lineRule="atLeast"/>
        <w:ind w:left="1418"/>
        <w:textAlignment w:val="auto"/>
        <w:rPr>
          <w:rtl/>
          <w:lang w:eastAsia="en-US"/>
        </w:rPr>
      </w:pPr>
      <w:r>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7C874560" w14:textId="77777777" w:rsidR="00C63D20" w:rsidRDefault="00FA7F10">
      <w:pPr>
        <w:widowControl w:val="0"/>
        <w:spacing w:line="240" w:lineRule="auto"/>
        <w:ind w:left="-33"/>
        <w:jc w:val="right"/>
        <w:rPr>
          <w:rtl/>
        </w:rPr>
      </w:pPr>
      <w:r>
        <w:rPr>
          <w:rFonts w:hint="cs"/>
          <w:rtl/>
        </w:rPr>
        <w:lastRenderedPageBreak/>
        <w:t xml:space="preserve"> נספח מספר 2</w:t>
      </w:r>
    </w:p>
    <w:p w14:paraId="6C7D7C51" w14:textId="77777777" w:rsidR="00C63D20" w:rsidRDefault="00FA7F10">
      <w:pPr>
        <w:widowControl w:val="0"/>
        <w:spacing w:line="240" w:lineRule="auto"/>
        <w:ind w:left="-33"/>
        <w:jc w:val="right"/>
        <w:rPr>
          <w:rtl/>
          <w:lang w:eastAsia="en-US"/>
        </w:rPr>
      </w:pPr>
      <w:r>
        <w:rPr>
          <w:rFonts w:hint="cs"/>
          <w:rtl/>
        </w:rPr>
        <w:t xml:space="preserve">דף </w:t>
      </w:r>
      <w:r>
        <w:rPr>
          <w:rStyle w:val="ad"/>
        </w:rPr>
        <w:t>7</w:t>
      </w:r>
      <w:r>
        <w:rPr>
          <w:rFonts w:hint="cs"/>
          <w:rtl/>
        </w:rPr>
        <w:t xml:space="preserve"> מתוך 12</w:t>
      </w:r>
    </w:p>
    <w:p w14:paraId="251726CA" w14:textId="77777777" w:rsidR="00C63D20" w:rsidRDefault="00FA7F10">
      <w:pPr>
        <w:widowControl w:val="0"/>
        <w:numPr>
          <w:ilvl w:val="0"/>
          <w:numId w:val="16"/>
        </w:numPr>
        <w:spacing w:after="100" w:line="300" w:lineRule="atLeast"/>
        <w:textAlignment w:val="auto"/>
        <w:rPr>
          <w:b/>
          <w:bCs/>
          <w:u w:val="single"/>
          <w:rtl/>
          <w:lang w:eastAsia="en-US"/>
        </w:rPr>
      </w:pPr>
      <w:r>
        <w:rPr>
          <w:rFonts w:hint="cs"/>
          <w:b/>
          <w:bCs/>
          <w:u w:val="single"/>
          <w:rtl/>
          <w:lang w:eastAsia="en-US"/>
        </w:rPr>
        <w:t>ביטוח</w:t>
      </w:r>
    </w:p>
    <w:p w14:paraId="0437D480" w14:textId="77777777" w:rsidR="00C63D20" w:rsidRDefault="00FA7F10">
      <w:pPr>
        <w:numPr>
          <w:ilvl w:val="0"/>
          <w:numId w:val="72"/>
        </w:numPr>
        <w:overflowPunct/>
        <w:autoSpaceDE/>
        <w:autoSpaceDN/>
        <w:adjustRightInd/>
        <w:spacing w:line="240" w:lineRule="auto"/>
        <w:ind w:left="498" w:hanging="426"/>
        <w:jc w:val="left"/>
        <w:textAlignment w:val="auto"/>
        <w:rPr>
          <w:rFonts w:ascii="David" w:hAnsi="David"/>
        </w:rPr>
      </w:pPr>
      <w:r>
        <w:rPr>
          <w:rFonts w:ascii="David" w:hAnsi="David" w:hint="cs"/>
          <w:rtl/>
        </w:rPr>
        <w:t>צד ב'</w:t>
      </w:r>
      <w:r>
        <w:rPr>
          <w:rFonts w:ascii="David" w:hAnsi="David"/>
          <w:rtl/>
        </w:rPr>
        <w:t xml:space="preserve"> מתחייב לרכוש ולקיים את הביטוחים המפורטים בזה לטובת מדינת ישראל – משרד ה</w:t>
      </w:r>
      <w:r>
        <w:rPr>
          <w:rFonts w:ascii="David" w:hAnsi="David" w:hint="cs"/>
          <w:rtl/>
        </w:rPr>
        <w:t xml:space="preserve">חינוך </w:t>
      </w:r>
      <w:r>
        <w:rPr>
          <w:rFonts w:ascii="David" w:hAnsi="David"/>
          <w:rtl/>
        </w:rPr>
        <w:t>כשהם כוללים את כל הכיסויים והתנאים הנדרשים להלן וכאשר גבולות האחריות לא יפחתו מהמצוין להלן:</w:t>
      </w:r>
    </w:p>
    <w:p w14:paraId="6CDFE00E" w14:textId="77777777" w:rsidR="00C63D20" w:rsidRDefault="00C63D20">
      <w:pPr>
        <w:overflowPunct/>
        <w:autoSpaceDE/>
        <w:autoSpaceDN/>
        <w:adjustRightInd/>
        <w:spacing w:line="240" w:lineRule="auto"/>
        <w:ind w:left="720"/>
        <w:textAlignment w:val="auto"/>
        <w:rPr>
          <w:rFonts w:ascii="David" w:hAnsi="David"/>
          <w:rtl/>
        </w:rPr>
      </w:pPr>
    </w:p>
    <w:p w14:paraId="63A363B5" w14:textId="77777777" w:rsidR="00C63D20" w:rsidRDefault="00FA7F10">
      <w:pPr>
        <w:pStyle w:val="aff4"/>
        <w:numPr>
          <w:ilvl w:val="1"/>
          <w:numId w:val="16"/>
        </w:numPr>
        <w:overflowPunct/>
        <w:autoSpaceDE/>
        <w:autoSpaceDN/>
        <w:adjustRightInd/>
        <w:spacing w:line="240" w:lineRule="auto"/>
        <w:ind w:left="766"/>
        <w:jc w:val="left"/>
        <w:textAlignment w:val="auto"/>
        <w:rPr>
          <w:rFonts w:ascii="David" w:hAnsi="David"/>
          <w:b/>
          <w:bCs/>
          <w:u w:val="single"/>
        </w:rPr>
      </w:pPr>
      <w:r>
        <w:rPr>
          <w:rFonts w:ascii="David" w:hAnsi="David"/>
          <w:b/>
          <w:bCs/>
          <w:u w:val="single"/>
          <w:rtl/>
        </w:rPr>
        <w:t>ביטוח חבות מעבידים</w:t>
      </w:r>
    </w:p>
    <w:p w14:paraId="0E3502E1" w14:textId="77777777" w:rsidR="00C63D20" w:rsidRDefault="00FA7F10">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tl/>
        </w:rPr>
      </w:pPr>
      <w:r>
        <w:rPr>
          <w:rFonts w:ascii="David" w:hAnsi="David" w:hint="cs"/>
          <w:rtl/>
        </w:rPr>
        <w:t>צד ב'</w:t>
      </w:r>
      <w:r>
        <w:rPr>
          <w:rFonts w:ascii="David" w:hAnsi="David"/>
          <w:rtl/>
        </w:rPr>
        <w:t xml:space="preserve"> יבטח</w:t>
      </w:r>
      <w:r>
        <w:rPr>
          <w:rFonts w:ascii="David" w:hAnsi="David" w:hint="cs"/>
          <w:rtl/>
        </w:rPr>
        <w:t xml:space="preserve"> </w:t>
      </w:r>
      <w:r>
        <w:rPr>
          <w:rFonts w:ascii="David" w:hAnsi="David"/>
          <w:rtl/>
        </w:rPr>
        <w:t xml:space="preserve">אחריותו החוקית כלפי עובדיו בביטוח חבות המעבידים בכל תחומי מדינת ישראל והשטחים המוחזקים. </w:t>
      </w:r>
    </w:p>
    <w:p w14:paraId="22BC2956" w14:textId="77777777" w:rsidR="00C63D20" w:rsidRDefault="00FA7F10">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tl/>
        </w:rPr>
      </w:pPr>
      <w:r>
        <w:rPr>
          <w:rFonts w:ascii="David" w:hAnsi="David"/>
          <w:rtl/>
        </w:rPr>
        <w:t>גבולות האחריות לא יפחתו מסך 20,000,000 ₪  לעובד, למקרה  ולתקופת ביטוח.</w:t>
      </w:r>
    </w:p>
    <w:p w14:paraId="278A998B" w14:textId="77777777" w:rsidR="00C63D20" w:rsidRDefault="00FA7F10">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tl/>
        </w:rPr>
      </w:pPr>
      <w:r>
        <w:rPr>
          <w:rFonts w:ascii="David" w:hAnsi="David"/>
          <w:rtl/>
        </w:rPr>
        <w:t xml:space="preserve">הביטוח יורחב לכסות את </w:t>
      </w:r>
      <w:proofErr w:type="spellStart"/>
      <w:r>
        <w:rPr>
          <w:rFonts w:ascii="David" w:hAnsi="David"/>
          <w:rtl/>
        </w:rPr>
        <w:t>חבותו</w:t>
      </w:r>
      <w:proofErr w:type="spellEnd"/>
      <w:r>
        <w:rPr>
          <w:rFonts w:ascii="David" w:hAnsi="David"/>
          <w:rtl/>
        </w:rPr>
        <w:t xml:space="preserve"> של המבוטח כלפי קבלנים, קבלני משנה ועובדיהם היה ויחשב כמעבידם.</w:t>
      </w:r>
    </w:p>
    <w:p w14:paraId="0B31200C" w14:textId="77777777" w:rsidR="00C63D20" w:rsidRDefault="00FA7F10">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Pr>
      </w:pPr>
      <w:r>
        <w:rPr>
          <w:rFonts w:ascii="David" w:hAnsi="David"/>
          <w:rtl/>
        </w:rPr>
        <w:t>הביטוח יורחב לשפות את מדינת ישראל – משרד ה</w:t>
      </w:r>
      <w:r>
        <w:rPr>
          <w:rFonts w:ascii="David" w:hAnsi="David" w:hint="cs"/>
          <w:rtl/>
        </w:rPr>
        <w:t>חינוך</w:t>
      </w:r>
      <w:r>
        <w:rPr>
          <w:rFonts w:ascii="David" w:hAnsi="David"/>
          <w:rtl/>
        </w:rPr>
        <w:t xml:space="preserve"> היה ונטען לעניין קרות תאונת עבודה/מחלת מקצוע כלשהי כי הם נושאים בחבות מעביד כלשהם כלפי מי מעובדי </w:t>
      </w:r>
      <w:r>
        <w:rPr>
          <w:rFonts w:ascii="David" w:hAnsi="David" w:hint="cs"/>
          <w:rtl/>
        </w:rPr>
        <w:t xml:space="preserve">צד ב' </w:t>
      </w:r>
      <w:r>
        <w:rPr>
          <w:rFonts w:ascii="David" w:hAnsi="David"/>
          <w:rtl/>
        </w:rPr>
        <w:t>קבלנים, קבלני משנה ועובדיהם שבשירותו.</w:t>
      </w:r>
    </w:p>
    <w:p w14:paraId="76A728D3" w14:textId="77777777" w:rsidR="00C63D20" w:rsidRDefault="00C63D20">
      <w:pPr>
        <w:widowControl w:val="0"/>
        <w:spacing w:after="100"/>
        <w:ind w:left="1065"/>
        <w:rPr>
          <w:rFonts w:ascii="David" w:hAnsi="David"/>
          <w:rtl/>
        </w:rPr>
      </w:pPr>
    </w:p>
    <w:p w14:paraId="05D616E6" w14:textId="77777777" w:rsidR="00C63D20" w:rsidRDefault="00FA7F10">
      <w:pPr>
        <w:pStyle w:val="aff4"/>
        <w:numPr>
          <w:ilvl w:val="1"/>
          <w:numId w:val="16"/>
        </w:numPr>
        <w:overflowPunct/>
        <w:autoSpaceDE/>
        <w:autoSpaceDN/>
        <w:adjustRightInd/>
        <w:spacing w:line="240" w:lineRule="auto"/>
        <w:ind w:left="766"/>
        <w:jc w:val="left"/>
        <w:textAlignment w:val="auto"/>
        <w:rPr>
          <w:rFonts w:ascii="David" w:hAnsi="David"/>
          <w:b/>
          <w:bCs/>
          <w:u w:val="single"/>
          <w:rtl/>
        </w:rPr>
      </w:pPr>
      <w:r>
        <w:rPr>
          <w:rFonts w:ascii="David" w:hAnsi="David"/>
          <w:b/>
          <w:bCs/>
          <w:u w:val="single"/>
          <w:rtl/>
        </w:rPr>
        <w:t>ביטוח אחריות כלפי צד שלישי</w:t>
      </w:r>
    </w:p>
    <w:p w14:paraId="01392CEE" w14:textId="77777777" w:rsidR="00C63D20" w:rsidRDefault="00FA7F10">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Pr>
      </w:pPr>
      <w:r>
        <w:rPr>
          <w:rFonts w:ascii="David" w:hAnsi="David" w:hint="cs"/>
          <w:rtl/>
        </w:rPr>
        <w:t>צד ב'</w:t>
      </w:r>
      <w:r>
        <w:rPr>
          <w:rFonts w:ascii="David" w:hAnsi="David"/>
          <w:rtl/>
        </w:rPr>
        <w:t xml:space="preserve"> יבטח אחריותו החוקית על פי דיני מדינת ישראל בביטוח אחריות כלפי צד שלישי בגין נזקי גוף ורכוש (כולל נזקי גרר), בכל תחומי מדינת ישראל והשטחים המוחזקים. </w:t>
      </w:r>
    </w:p>
    <w:p w14:paraId="097D62DB" w14:textId="77777777" w:rsidR="00C63D20" w:rsidRDefault="00FA7F10">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tl/>
        </w:rPr>
      </w:pPr>
      <w:r>
        <w:rPr>
          <w:rFonts w:ascii="David" w:hAnsi="David"/>
          <w:rtl/>
        </w:rPr>
        <w:t>גבולות האחריות לא יפחתו מסך</w:t>
      </w:r>
      <w:r>
        <w:rPr>
          <w:rFonts w:ascii="David" w:hAnsi="David" w:hint="cs"/>
          <w:rtl/>
        </w:rPr>
        <w:t xml:space="preserve">  20,000,000 </w:t>
      </w:r>
      <w:r>
        <w:rPr>
          <w:rFonts w:ascii="David" w:hAnsi="David"/>
          <w:rtl/>
        </w:rPr>
        <w:t xml:space="preserve">₪ למקרה ולתקופת ביטוח. </w:t>
      </w:r>
    </w:p>
    <w:p w14:paraId="2A462E79" w14:textId="77777777" w:rsidR="00C63D20" w:rsidRDefault="00FA7F10">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tl/>
        </w:rPr>
      </w:pPr>
      <w:r>
        <w:rPr>
          <w:rFonts w:ascii="David" w:hAnsi="David"/>
          <w:rtl/>
        </w:rPr>
        <w:t xml:space="preserve">בפוליסה ייכלל סעיף אחריות צולבת - </w:t>
      </w:r>
      <w:r>
        <w:rPr>
          <w:rFonts w:ascii="David" w:hAnsi="David"/>
        </w:rPr>
        <w:t>CROSS LIABILITY</w:t>
      </w:r>
      <w:r>
        <w:rPr>
          <w:rFonts w:ascii="David" w:hAnsi="David"/>
          <w:rtl/>
        </w:rPr>
        <w:t>.</w:t>
      </w:r>
    </w:p>
    <w:p w14:paraId="61719ECD" w14:textId="77777777" w:rsidR="00C63D20" w:rsidRDefault="00FA7F10">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tl/>
        </w:rPr>
      </w:pPr>
      <w:r>
        <w:rPr>
          <w:rFonts w:ascii="David" w:hAnsi="David"/>
          <w:rtl/>
        </w:rPr>
        <w:t>הביטוח יורחב לכסות את חבות המבוטח כלפי צד שלישי בגין פעילות של קבלנים, קבלני משנה ועובדיהם.</w:t>
      </w:r>
    </w:p>
    <w:p w14:paraId="5EE60190" w14:textId="77777777" w:rsidR="00C63D20" w:rsidRDefault="00FA7F10">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Pr>
      </w:pPr>
      <w:r>
        <w:rPr>
          <w:rFonts w:ascii="David" w:hAnsi="David"/>
          <w:rtl/>
        </w:rPr>
        <w:t>כל סייג/חריג לגבי רכוש</w:t>
      </w:r>
      <w:r>
        <w:rPr>
          <w:rFonts w:ascii="David" w:hAnsi="David" w:hint="cs"/>
          <w:rtl/>
        </w:rPr>
        <w:t xml:space="preserve"> - </w:t>
      </w:r>
      <w:r>
        <w:rPr>
          <w:rFonts w:ascii="David" w:hAnsi="David"/>
          <w:rtl/>
        </w:rPr>
        <w:t>המתייחס לרכוש מדינת ישראל ש</w:t>
      </w:r>
      <w:r>
        <w:rPr>
          <w:rFonts w:ascii="David" w:hAnsi="David" w:hint="cs"/>
          <w:rtl/>
        </w:rPr>
        <w:t>צד ב'</w:t>
      </w:r>
      <w:r>
        <w:rPr>
          <w:rFonts w:ascii="David" w:hAnsi="David"/>
          <w:rtl/>
        </w:rPr>
        <w:t xml:space="preserve"> או כל איש שבשירותו פועלים או פעלו בו- יבוטל</w:t>
      </w:r>
      <w:r>
        <w:rPr>
          <w:rFonts w:ascii="David" w:hAnsi="David" w:hint="cs"/>
          <w:rtl/>
        </w:rPr>
        <w:t xml:space="preserve">. </w:t>
      </w:r>
    </w:p>
    <w:p w14:paraId="38D6E6CD" w14:textId="77777777" w:rsidR="00C63D20" w:rsidRDefault="00FA7F10">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Pr>
      </w:pPr>
      <w:r>
        <w:rPr>
          <w:rFonts w:ascii="David" w:hAnsi="David" w:hint="cs"/>
          <w:rtl/>
        </w:rPr>
        <w:t xml:space="preserve">כל סייג/ חריג לגבי רכוש שאינו בבעלות הספק, אולם נמצא בשליטתו, בחזקתו ובפיקוחו </w:t>
      </w:r>
      <w:r>
        <w:rPr>
          <w:rFonts w:ascii="David" w:hAnsi="David"/>
          <w:rtl/>
        </w:rPr>
        <w:t>–</w:t>
      </w:r>
      <w:r>
        <w:rPr>
          <w:rFonts w:ascii="David" w:hAnsi="David" w:hint="cs"/>
          <w:rtl/>
        </w:rPr>
        <w:t xml:space="preserve"> יבוטל. </w:t>
      </w:r>
    </w:p>
    <w:p w14:paraId="2761191F" w14:textId="77777777" w:rsidR="00C63D20" w:rsidRDefault="00FA7F10">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color w:val="000000"/>
        </w:rPr>
      </w:pPr>
      <w:r>
        <w:rPr>
          <w:rFonts w:ascii="David" w:hAnsi="David"/>
          <w:color w:val="000000"/>
          <w:rtl/>
        </w:rPr>
        <w:t xml:space="preserve">הביטוח יורחב לשפות את מדינת ישראל –  משרד </w:t>
      </w:r>
      <w:r>
        <w:rPr>
          <w:rFonts w:ascii="David" w:hAnsi="David" w:hint="cs"/>
          <w:color w:val="000000"/>
          <w:rtl/>
        </w:rPr>
        <w:t>החינוך</w:t>
      </w:r>
      <w:r>
        <w:rPr>
          <w:rFonts w:ascii="David" w:hAnsi="David"/>
          <w:color w:val="000000"/>
          <w:rtl/>
        </w:rPr>
        <w:t xml:space="preserve"> ככל שייחשבו אחראים למעשי ו/או  מחדלי </w:t>
      </w:r>
      <w:r>
        <w:rPr>
          <w:rFonts w:ascii="David" w:hAnsi="David" w:hint="cs"/>
          <w:color w:val="000000"/>
          <w:rtl/>
        </w:rPr>
        <w:t>צד ב'</w:t>
      </w:r>
      <w:r>
        <w:rPr>
          <w:rFonts w:ascii="David" w:hAnsi="David"/>
          <w:color w:val="000000"/>
          <w:rtl/>
        </w:rPr>
        <w:t xml:space="preserve"> וכל הפועלים מטעמו. </w:t>
      </w:r>
    </w:p>
    <w:p w14:paraId="530D7B26" w14:textId="77777777" w:rsidR="00C63D20" w:rsidRDefault="00C63D20">
      <w:pPr>
        <w:widowControl w:val="0"/>
        <w:spacing w:after="100"/>
        <w:ind w:left="1065"/>
        <w:rPr>
          <w:rFonts w:ascii="David" w:hAnsi="David"/>
          <w:color w:val="000000"/>
        </w:rPr>
      </w:pPr>
    </w:p>
    <w:p w14:paraId="473A462F" w14:textId="77777777" w:rsidR="00C63D20" w:rsidRDefault="00FA7F10">
      <w:pPr>
        <w:pStyle w:val="aff4"/>
        <w:numPr>
          <w:ilvl w:val="1"/>
          <w:numId w:val="16"/>
        </w:numPr>
        <w:overflowPunct/>
        <w:autoSpaceDE/>
        <w:autoSpaceDN/>
        <w:adjustRightInd/>
        <w:spacing w:line="240" w:lineRule="auto"/>
        <w:ind w:left="766"/>
        <w:jc w:val="left"/>
        <w:textAlignment w:val="auto"/>
        <w:rPr>
          <w:rFonts w:ascii="David" w:hAnsi="David"/>
          <w:b/>
          <w:bCs/>
          <w:u w:val="single"/>
        </w:rPr>
      </w:pPr>
      <w:r>
        <w:rPr>
          <w:rFonts w:ascii="David" w:hAnsi="David"/>
          <w:b/>
          <w:bCs/>
          <w:u w:val="single"/>
          <w:rtl/>
        </w:rPr>
        <w:t>ביטוח אחריות מקצועית</w:t>
      </w:r>
    </w:p>
    <w:p w14:paraId="21A349B3" w14:textId="77777777" w:rsidR="00C63D20" w:rsidRDefault="00FA7F10">
      <w:pPr>
        <w:widowControl w:val="0"/>
        <w:numPr>
          <w:ilvl w:val="2"/>
          <w:numId w:val="16"/>
        </w:numPr>
        <w:tabs>
          <w:tab w:val="num" w:pos="1065"/>
        </w:tabs>
        <w:overflowPunct/>
        <w:autoSpaceDE/>
        <w:autoSpaceDN/>
        <w:adjustRightInd/>
        <w:spacing w:after="100" w:line="240" w:lineRule="auto"/>
        <w:ind w:left="907" w:hanging="426"/>
        <w:jc w:val="left"/>
        <w:textAlignment w:val="auto"/>
        <w:rPr>
          <w:rFonts w:ascii="David" w:hAnsi="David"/>
          <w:rtl/>
        </w:rPr>
      </w:pPr>
      <w:r>
        <w:rPr>
          <w:rFonts w:ascii="David" w:hAnsi="David" w:hint="cs"/>
          <w:rtl/>
        </w:rPr>
        <w:t>צד ב'</w:t>
      </w:r>
      <w:r>
        <w:rPr>
          <w:rFonts w:ascii="David" w:hAnsi="David"/>
          <w:rtl/>
        </w:rPr>
        <w:t xml:space="preserve"> יבטח את אחריותו המקצועית בביטוח אחריות מקצועית.</w:t>
      </w:r>
    </w:p>
    <w:p w14:paraId="104F1C97" w14:textId="77777777" w:rsidR="00C63D20" w:rsidRDefault="00FA7F10">
      <w:pPr>
        <w:widowControl w:val="0"/>
        <w:numPr>
          <w:ilvl w:val="2"/>
          <w:numId w:val="16"/>
        </w:numPr>
        <w:tabs>
          <w:tab w:val="num" w:pos="1065"/>
        </w:tabs>
        <w:overflowPunct/>
        <w:autoSpaceDE/>
        <w:autoSpaceDN/>
        <w:adjustRightInd/>
        <w:spacing w:after="100" w:line="240" w:lineRule="auto"/>
        <w:ind w:left="907" w:hanging="426"/>
        <w:jc w:val="left"/>
        <w:textAlignment w:val="auto"/>
        <w:rPr>
          <w:rFonts w:ascii="David" w:eastAsia="Calibri" w:hAnsi="David"/>
          <w:sz w:val="22"/>
          <w:szCs w:val="22"/>
          <w:lang w:eastAsia="en-US"/>
        </w:rPr>
      </w:pPr>
      <w:r>
        <w:rPr>
          <w:rFonts w:ascii="David" w:hAnsi="David"/>
          <w:rtl/>
        </w:rPr>
        <w:t xml:space="preserve">הפוליסה תכסה נזק מהפרת חובה מקצועית של </w:t>
      </w:r>
      <w:r>
        <w:rPr>
          <w:rFonts w:ascii="David" w:hAnsi="David" w:hint="cs"/>
          <w:rtl/>
        </w:rPr>
        <w:t>צד ב'</w:t>
      </w:r>
      <w:r>
        <w:rPr>
          <w:rFonts w:ascii="David" w:hAnsi="David"/>
          <w:rtl/>
        </w:rPr>
        <w:t xml:space="preserve"> עובדיו ובגין כל הפועלים מטעמו ואשר אירע כתוצאה ממעשה, רשלנות, לרבות מחדל, טעות או השמטה, מצג בלתי נכון, הצהרה רשלנית שנעשו בתום לב, שייגרמו</w:t>
      </w:r>
      <w:r>
        <w:rPr>
          <w:rFonts w:ascii="David" w:hAnsi="David" w:hint="cs"/>
          <w:rtl/>
        </w:rPr>
        <w:t xml:space="preserve"> בקשר למתן </w:t>
      </w:r>
      <w:r>
        <w:rPr>
          <w:rFonts w:ascii="David" w:hAnsi="David"/>
          <w:rtl/>
        </w:rPr>
        <w:t>שירותי תחזוקת מבנים, מערכות מיזוג אוויר, ניקיון, הדברה וגינון בבנייני המשרדים של מרכז הדרכה שיין בפ"ת</w:t>
      </w:r>
      <w:r>
        <w:rPr>
          <w:rFonts w:ascii="David" w:hAnsi="David" w:hint="cs"/>
          <w:rtl/>
        </w:rPr>
        <w:t xml:space="preserve">, </w:t>
      </w:r>
      <w:r>
        <w:rPr>
          <w:rFonts w:ascii="David" w:hAnsi="David"/>
          <w:rtl/>
        </w:rPr>
        <w:t>בהתאם ל</w:t>
      </w:r>
      <w:r>
        <w:rPr>
          <w:rFonts w:ascii="David" w:hAnsi="David" w:hint="cs"/>
          <w:rtl/>
        </w:rPr>
        <w:t>מכרז ול</w:t>
      </w:r>
      <w:r>
        <w:rPr>
          <w:rFonts w:ascii="David" w:hAnsi="David"/>
          <w:rtl/>
        </w:rPr>
        <w:t xml:space="preserve">חוזה </w:t>
      </w:r>
      <w:r>
        <w:rPr>
          <w:rFonts w:ascii="David" w:hAnsi="David" w:hint="cs"/>
          <w:rtl/>
        </w:rPr>
        <w:t xml:space="preserve">שנחתם </w:t>
      </w:r>
      <w:r>
        <w:rPr>
          <w:rFonts w:ascii="David" w:eastAsia="Calibri" w:hAnsi="David"/>
          <w:rtl/>
          <w:lang w:eastAsia="en-US"/>
        </w:rPr>
        <w:t xml:space="preserve">עם מדינת ישראל – משרד </w:t>
      </w:r>
      <w:r>
        <w:rPr>
          <w:rFonts w:ascii="David" w:eastAsia="Calibri" w:hAnsi="David" w:hint="cs"/>
          <w:rtl/>
          <w:lang w:eastAsia="en-US"/>
        </w:rPr>
        <w:t xml:space="preserve">החינוך. </w:t>
      </w:r>
    </w:p>
    <w:p w14:paraId="4608880C" w14:textId="77777777" w:rsidR="00C63D20" w:rsidRDefault="00FA7F10">
      <w:pPr>
        <w:widowControl w:val="0"/>
        <w:numPr>
          <w:ilvl w:val="2"/>
          <w:numId w:val="16"/>
        </w:numPr>
        <w:tabs>
          <w:tab w:val="num" w:pos="1065"/>
        </w:tabs>
        <w:overflowPunct/>
        <w:autoSpaceDE/>
        <w:autoSpaceDN/>
        <w:adjustRightInd/>
        <w:spacing w:after="100" w:line="240" w:lineRule="auto"/>
        <w:ind w:left="907" w:hanging="426"/>
        <w:jc w:val="left"/>
        <w:textAlignment w:val="auto"/>
        <w:rPr>
          <w:rFonts w:ascii="David" w:eastAsia="Calibri" w:hAnsi="David"/>
          <w:sz w:val="22"/>
          <w:szCs w:val="22"/>
          <w:lang w:eastAsia="en-US"/>
        </w:rPr>
      </w:pPr>
      <w:r>
        <w:rPr>
          <w:rFonts w:ascii="David" w:hAnsi="David"/>
          <w:rtl/>
        </w:rPr>
        <w:t xml:space="preserve">גבול האחריות לא יפחת מסך </w:t>
      </w:r>
      <w:r>
        <w:rPr>
          <w:rFonts w:ascii="David" w:hAnsi="David" w:hint="cs"/>
          <w:rtl/>
        </w:rPr>
        <w:t xml:space="preserve">4,000,000 </w:t>
      </w:r>
      <w:r>
        <w:rPr>
          <w:rFonts w:ascii="David" w:hAnsi="David"/>
          <w:rtl/>
        </w:rPr>
        <w:t xml:space="preserve">₪ למקרה ולתקופת הביטוח. </w:t>
      </w:r>
    </w:p>
    <w:p w14:paraId="5058213B" w14:textId="77777777" w:rsidR="00C63D20" w:rsidRDefault="00FA7F10">
      <w:pPr>
        <w:widowControl w:val="0"/>
        <w:numPr>
          <w:ilvl w:val="2"/>
          <w:numId w:val="16"/>
        </w:numPr>
        <w:tabs>
          <w:tab w:val="num" w:pos="1065"/>
        </w:tabs>
        <w:overflowPunct/>
        <w:autoSpaceDE/>
        <w:autoSpaceDN/>
        <w:adjustRightInd/>
        <w:spacing w:after="100" w:line="240" w:lineRule="auto"/>
        <w:ind w:left="907" w:hanging="426"/>
        <w:jc w:val="left"/>
        <w:textAlignment w:val="auto"/>
        <w:rPr>
          <w:rFonts w:ascii="David" w:hAnsi="David"/>
          <w:rtl/>
        </w:rPr>
      </w:pPr>
      <w:r>
        <w:rPr>
          <w:rFonts w:ascii="David" w:hAnsi="David"/>
          <w:rtl/>
        </w:rPr>
        <w:t>הפוליסה תכלול את ההרחבות הבאות:</w:t>
      </w:r>
    </w:p>
    <w:p w14:paraId="5FFFAB59" w14:textId="77777777" w:rsidR="00C63D20" w:rsidRDefault="00FA7F10">
      <w:pPr>
        <w:pStyle w:val="aff4"/>
        <w:numPr>
          <w:ilvl w:val="0"/>
          <w:numId w:val="74"/>
        </w:numPr>
        <w:overflowPunct/>
        <w:autoSpaceDE/>
        <w:autoSpaceDN/>
        <w:adjustRightInd/>
        <w:spacing w:after="200" w:line="240" w:lineRule="auto"/>
        <w:contextualSpacing/>
        <w:jc w:val="left"/>
        <w:textAlignment w:val="auto"/>
        <w:rPr>
          <w:rFonts w:ascii="David" w:eastAsia="Calibri" w:hAnsi="David"/>
          <w:lang w:eastAsia="en-US"/>
        </w:rPr>
      </w:pPr>
      <w:r>
        <w:rPr>
          <w:rFonts w:ascii="David" w:eastAsia="Calibri" w:hAnsi="David"/>
          <w:rtl/>
          <w:lang w:eastAsia="en-US"/>
        </w:rPr>
        <w:t>אובדן מסמכים, לרבות אובדן השימוש ו/או העיכוב עקב מקרה ביטוח.</w:t>
      </w:r>
    </w:p>
    <w:p w14:paraId="6E5D6A25" w14:textId="77777777" w:rsidR="00C63D20" w:rsidRDefault="00FA7F10">
      <w:pPr>
        <w:pStyle w:val="aff4"/>
        <w:numPr>
          <w:ilvl w:val="0"/>
          <w:numId w:val="74"/>
        </w:numPr>
        <w:overflowPunct/>
        <w:autoSpaceDE/>
        <w:autoSpaceDN/>
        <w:adjustRightInd/>
        <w:spacing w:after="200" w:line="240" w:lineRule="auto"/>
        <w:contextualSpacing/>
        <w:jc w:val="left"/>
        <w:textAlignment w:val="auto"/>
        <w:rPr>
          <w:rFonts w:ascii="David" w:eastAsia="Calibri" w:hAnsi="David"/>
          <w:lang w:eastAsia="en-US"/>
        </w:rPr>
      </w:pPr>
      <w:r>
        <w:rPr>
          <w:rFonts w:ascii="David" w:eastAsia="Calibri" w:hAnsi="David"/>
          <w:rtl/>
          <w:lang w:eastAsia="en-US"/>
        </w:rPr>
        <w:t xml:space="preserve">מרמה ואי יושר עובדים. </w:t>
      </w:r>
    </w:p>
    <w:p w14:paraId="10BDEE1A" w14:textId="77777777" w:rsidR="00C63D20" w:rsidRDefault="00FA7F10">
      <w:pPr>
        <w:pStyle w:val="aff4"/>
        <w:numPr>
          <w:ilvl w:val="0"/>
          <w:numId w:val="74"/>
        </w:numPr>
        <w:overflowPunct/>
        <w:autoSpaceDE/>
        <w:autoSpaceDN/>
        <w:adjustRightInd/>
        <w:spacing w:after="200" w:line="240" w:lineRule="auto"/>
        <w:contextualSpacing/>
        <w:jc w:val="left"/>
        <w:textAlignment w:val="auto"/>
        <w:rPr>
          <w:rFonts w:ascii="David" w:eastAsia="Calibri" w:hAnsi="David"/>
          <w:rtl/>
          <w:lang w:eastAsia="en-US"/>
        </w:rPr>
      </w:pPr>
      <w:r>
        <w:rPr>
          <w:rFonts w:ascii="David" w:eastAsia="Calibri" w:hAnsi="David"/>
          <w:rtl/>
          <w:lang w:eastAsia="en-US"/>
        </w:rPr>
        <w:t xml:space="preserve">אחריות צולבת, אולם הכיסוי לא יחול על תביעות </w:t>
      </w:r>
      <w:r>
        <w:rPr>
          <w:rFonts w:ascii="David" w:eastAsia="Calibri" w:hAnsi="David" w:hint="cs"/>
          <w:rtl/>
          <w:lang w:eastAsia="en-US"/>
        </w:rPr>
        <w:t>צד ב'</w:t>
      </w:r>
      <w:r>
        <w:rPr>
          <w:rFonts w:ascii="David" w:eastAsia="Calibri" w:hAnsi="David"/>
          <w:rtl/>
          <w:lang w:eastAsia="en-US"/>
        </w:rPr>
        <w:t xml:space="preserve"> כנגד מדינת ישראל – משרד </w:t>
      </w:r>
      <w:r>
        <w:rPr>
          <w:rFonts w:ascii="David" w:eastAsia="Calibri" w:hAnsi="David" w:hint="cs"/>
          <w:rtl/>
          <w:lang w:eastAsia="en-US"/>
        </w:rPr>
        <w:t>החינוך.</w:t>
      </w:r>
    </w:p>
    <w:p w14:paraId="61641B35" w14:textId="77777777" w:rsidR="00C63D20" w:rsidRDefault="00FA7F10">
      <w:pPr>
        <w:pStyle w:val="aff4"/>
        <w:numPr>
          <w:ilvl w:val="0"/>
          <w:numId w:val="74"/>
        </w:numPr>
        <w:overflowPunct/>
        <w:autoSpaceDE/>
        <w:autoSpaceDN/>
        <w:adjustRightInd/>
        <w:spacing w:after="200" w:line="240" w:lineRule="auto"/>
        <w:contextualSpacing/>
        <w:jc w:val="left"/>
        <w:textAlignment w:val="auto"/>
        <w:rPr>
          <w:rFonts w:ascii="David" w:eastAsia="Calibri" w:hAnsi="David"/>
          <w:rtl/>
          <w:lang w:eastAsia="en-US"/>
        </w:rPr>
      </w:pPr>
      <w:r>
        <w:rPr>
          <w:rFonts w:ascii="David" w:eastAsia="Calibri" w:hAnsi="David"/>
          <w:rtl/>
          <w:lang w:eastAsia="en-US"/>
        </w:rPr>
        <w:t>תקופת גילוי של 6 חודשים.</w:t>
      </w:r>
    </w:p>
    <w:p w14:paraId="5874B032" w14:textId="77777777" w:rsidR="00C63D20" w:rsidRDefault="00FA7F10">
      <w:pPr>
        <w:widowControl w:val="0"/>
        <w:numPr>
          <w:ilvl w:val="2"/>
          <w:numId w:val="16"/>
        </w:numPr>
        <w:tabs>
          <w:tab w:val="num" w:pos="1065"/>
        </w:tabs>
        <w:overflowPunct/>
        <w:autoSpaceDE/>
        <w:autoSpaceDN/>
        <w:adjustRightInd/>
        <w:spacing w:after="100" w:line="240" w:lineRule="auto"/>
        <w:ind w:left="907" w:hanging="426"/>
        <w:jc w:val="left"/>
        <w:textAlignment w:val="auto"/>
        <w:rPr>
          <w:rFonts w:ascii="David" w:hAnsi="David"/>
        </w:rPr>
      </w:pPr>
      <w:r>
        <w:rPr>
          <w:rFonts w:ascii="David" w:hAnsi="David"/>
          <w:rtl/>
        </w:rPr>
        <w:t>הביטוח יורחב לשפות את מדינת ישראל – משרד ה</w:t>
      </w:r>
      <w:r>
        <w:rPr>
          <w:rFonts w:ascii="David" w:hAnsi="David" w:hint="cs"/>
          <w:rtl/>
        </w:rPr>
        <w:t>חינוך</w:t>
      </w:r>
      <w:r>
        <w:rPr>
          <w:rFonts w:ascii="David" w:hAnsi="David"/>
          <w:rtl/>
        </w:rPr>
        <w:t xml:space="preserve"> ככל שיחשבו אחראים למעשי ו/או מחדלי </w:t>
      </w:r>
      <w:r>
        <w:rPr>
          <w:rFonts w:ascii="David" w:hAnsi="David" w:hint="cs"/>
          <w:rtl/>
        </w:rPr>
        <w:t>צד ב'</w:t>
      </w:r>
      <w:r>
        <w:rPr>
          <w:rFonts w:ascii="David" w:hAnsi="David"/>
          <w:rtl/>
        </w:rPr>
        <w:t xml:space="preserve"> והפועלים מטעמו. </w:t>
      </w:r>
    </w:p>
    <w:p w14:paraId="0F98563E" w14:textId="77777777" w:rsidR="00C63D20" w:rsidRDefault="00C63D20">
      <w:pPr>
        <w:overflowPunct/>
        <w:autoSpaceDE/>
        <w:autoSpaceDN/>
        <w:adjustRightInd/>
        <w:ind w:left="709"/>
        <w:textAlignment w:val="auto"/>
        <w:rPr>
          <w:rFonts w:ascii="David" w:hAnsi="David"/>
          <w:b/>
          <w:bCs/>
          <w:highlight w:val="yellow"/>
          <w:u w:val="single"/>
          <w:rtl/>
        </w:rPr>
      </w:pPr>
    </w:p>
    <w:p w14:paraId="62314776" w14:textId="77777777" w:rsidR="00C63D20" w:rsidRDefault="00C63D20">
      <w:pPr>
        <w:overflowPunct/>
        <w:autoSpaceDE/>
        <w:autoSpaceDN/>
        <w:adjustRightInd/>
        <w:ind w:left="709"/>
        <w:textAlignment w:val="auto"/>
        <w:rPr>
          <w:rFonts w:ascii="David" w:hAnsi="David"/>
          <w:b/>
          <w:bCs/>
          <w:highlight w:val="yellow"/>
          <w:u w:val="single"/>
          <w:rtl/>
        </w:rPr>
      </w:pPr>
    </w:p>
    <w:p w14:paraId="178F69E3" w14:textId="77777777" w:rsidR="00C63D20" w:rsidRDefault="00C63D20">
      <w:pPr>
        <w:overflowPunct/>
        <w:autoSpaceDE/>
        <w:autoSpaceDN/>
        <w:adjustRightInd/>
        <w:ind w:left="709"/>
        <w:textAlignment w:val="auto"/>
        <w:rPr>
          <w:rFonts w:ascii="David" w:hAnsi="David"/>
          <w:b/>
          <w:bCs/>
          <w:highlight w:val="yellow"/>
          <w:u w:val="single"/>
          <w:rtl/>
        </w:rPr>
      </w:pPr>
    </w:p>
    <w:p w14:paraId="73DDF224" w14:textId="77777777" w:rsidR="00C63D20" w:rsidRDefault="00C63D20">
      <w:pPr>
        <w:overflowPunct/>
        <w:autoSpaceDE/>
        <w:autoSpaceDN/>
        <w:adjustRightInd/>
        <w:ind w:left="709"/>
        <w:textAlignment w:val="auto"/>
        <w:rPr>
          <w:rFonts w:ascii="David" w:hAnsi="David"/>
          <w:b/>
          <w:bCs/>
          <w:highlight w:val="yellow"/>
          <w:u w:val="single"/>
          <w:rtl/>
        </w:rPr>
      </w:pPr>
    </w:p>
    <w:p w14:paraId="249F56A0" w14:textId="77777777" w:rsidR="00C63D20" w:rsidRDefault="00FA7F10">
      <w:pPr>
        <w:widowControl w:val="0"/>
        <w:spacing w:line="240" w:lineRule="auto"/>
        <w:ind w:left="-33"/>
        <w:jc w:val="right"/>
        <w:rPr>
          <w:rtl/>
        </w:rPr>
      </w:pPr>
      <w:r>
        <w:rPr>
          <w:rFonts w:hint="cs"/>
          <w:rtl/>
        </w:rPr>
        <w:t>נספח מספר 2</w:t>
      </w:r>
    </w:p>
    <w:p w14:paraId="0FCB023B" w14:textId="77777777" w:rsidR="00C63D20" w:rsidRDefault="00FA7F10">
      <w:pPr>
        <w:widowControl w:val="0"/>
        <w:spacing w:line="240" w:lineRule="auto"/>
        <w:ind w:left="-33"/>
        <w:jc w:val="right"/>
        <w:rPr>
          <w:rtl/>
          <w:lang w:eastAsia="en-US"/>
        </w:rPr>
      </w:pPr>
      <w:r>
        <w:rPr>
          <w:rFonts w:hint="cs"/>
          <w:rtl/>
        </w:rPr>
        <w:t xml:space="preserve">דף </w:t>
      </w:r>
      <w:r>
        <w:rPr>
          <w:rStyle w:val="ad"/>
          <w:rFonts w:hint="cs"/>
          <w:rtl/>
        </w:rPr>
        <w:t xml:space="preserve">8 </w:t>
      </w:r>
      <w:r>
        <w:rPr>
          <w:rFonts w:hint="cs"/>
          <w:rtl/>
        </w:rPr>
        <w:t>מתוך 12</w:t>
      </w:r>
    </w:p>
    <w:p w14:paraId="7A215D8F" w14:textId="77777777" w:rsidR="00C63D20" w:rsidRDefault="00C63D20">
      <w:pPr>
        <w:overflowPunct/>
        <w:autoSpaceDE/>
        <w:autoSpaceDN/>
        <w:adjustRightInd/>
        <w:ind w:left="709"/>
        <w:textAlignment w:val="auto"/>
        <w:rPr>
          <w:rFonts w:ascii="David" w:hAnsi="David"/>
          <w:b/>
          <w:bCs/>
          <w:highlight w:val="yellow"/>
          <w:u w:val="single"/>
          <w:rtl/>
        </w:rPr>
      </w:pPr>
    </w:p>
    <w:p w14:paraId="6D0F25C4" w14:textId="77777777" w:rsidR="00C63D20" w:rsidRDefault="00FA7F10">
      <w:pPr>
        <w:pStyle w:val="aff4"/>
        <w:numPr>
          <w:ilvl w:val="1"/>
          <w:numId w:val="16"/>
        </w:numPr>
        <w:overflowPunct/>
        <w:autoSpaceDE/>
        <w:autoSpaceDN/>
        <w:adjustRightInd/>
        <w:spacing w:line="240" w:lineRule="auto"/>
        <w:ind w:left="766"/>
        <w:jc w:val="left"/>
        <w:textAlignment w:val="auto"/>
        <w:rPr>
          <w:rFonts w:ascii="David" w:hAnsi="David"/>
          <w:b/>
          <w:bCs/>
          <w:u w:val="single"/>
        </w:rPr>
      </w:pPr>
      <w:r>
        <w:rPr>
          <w:rFonts w:ascii="David" w:hAnsi="David"/>
          <w:b/>
          <w:bCs/>
          <w:u w:val="single"/>
          <w:rtl/>
        </w:rPr>
        <w:t>ביטוח שבר מכני</w:t>
      </w:r>
      <w:r>
        <w:rPr>
          <w:rFonts w:ascii="David" w:hAnsi="David" w:hint="cs"/>
          <w:b/>
          <w:bCs/>
          <w:u w:val="single"/>
          <w:rtl/>
        </w:rPr>
        <w:t xml:space="preserve"> (ככל שקיימים באתר מתקנים, ציוד </w:t>
      </w:r>
      <w:r>
        <w:rPr>
          <w:rFonts w:ascii="David" w:hAnsi="David"/>
          <w:b/>
          <w:bCs/>
          <w:u w:val="single"/>
          <w:rtl/>
        </w:rPr>
        <w:t>מכני</w:t>
      </w:r>
      <w:r>
        <w:rPr>
          <w:rFonts w:ascii="David" w:hAnsi="David" w:hint="cs"/>
          <w:b/>
          <w:bCs/>
          <w:u w:val="single"/>
          <w:rtl/>
        </w:rPr>
        <w:t xml:space="preserve"> ומערכות ש</w:t>
      </w:r>
      <w:r>
        <w:rPr>
          <w:rFonts w:ascii="David" w:hAnsi="David"/>
          <w:b/>
          <w:bCs/>
          <w:u w:val="single"/>
          <w:rtl/>
        </w:rPr>
        <w:t>בבעלות המדינה</w:t>
      </w:r>
      <w:r>
        <w:rPr>
          <w:rFonts w:ascii="David" w:hAnsi="David" w:hint="cs"/>
          <w:b/>
          <w:bCs/>
          <w:u w:val="single"/>
          <w:rtl/>
        </w:rPr>
        <w:t>)</w:t>
      </w:r>
    </w:p>
    <w:p w14:paraId="7928C2EA" w14:textId="77777777" w:rsidR="00C63D20" w:rsidRDefault="00FA7F10">
      <w:pPr>
        <w:overflowPunct/>
        <w:autoSpaceDE/>
        <w:autoSpaceDN/>
        <w:adjustRightInd/>
        <w:ind w:left="709"/>
        <w:textAlignment w:val="auto"/>
        <w:rPr>
          <w:rFonts w:ascii="David" w:hAnsi="David"/>
          <w:color w:val="000000"/>
          <w:rtl/>
        </w:rPr>
      </w:pPr>
      <w:r>
        <w:rPr>
          <w:rFonts w:ascii="David" w:hAnsi="David"/>
          <w:color w:val="000000"/>
          <w:rtl/>
        </w:rPr>
        <w:t xml:space="preserve">ביטוח שבר מכני למתקנים, למערכות </w:t>
      </w:r>
      <w:r>
        <w:rPr>
          <w:rFonts w:ascii="David" w:hAnsi="David" w:hint="cs"/>
          <w:color w:val="000000"/>
          <w:rtl/>
        </w:rPr>
        <w:t xml:space="preserve">ולציוד </w:t>
      </w:r>
      <w:r>
        <w:rPr>
          <w:rFonts w:ascii="David" w:hAnsi="David"/>
          <w:color w:val="000000"/>
          <w:rtl/>
        </w:rPr>
        <w:t xml:space="preserve">שבאחריות </w:t>
      </w:r>
      <w:r>
        <w:rPr>
          <w:rFonts w:ascii="David" w:hAnsi="David" w:hint="cs"/>
          <w:color w:val="000000"/>
          <w:rtl/>
        </w:rPr>
        <w:t xml:space="preserve">צד ב'. </w:t>
      </w:r>
      <w:r>
        <w:rPr>
          <w:rFonts w:ascii="David" w:hAnsi="David"/>
          <w:color w:val="000000"/>
          <w:rtl/>
        </w:rPr>
        <w:t xml:space="preserve">   </w:t>
      </w:r>
    </w:p>
    <w:p w14:paraId="2BCA8ECF" w14:textId="77777777" w:rsidR="00C63D20" w:rsidRDefault="00FA7F10">
      <w:pPr>
        <w:widowControl w:val="0"/>
        <w:numPr>
          <w:ilvl w:val="2"/>
          <w:numId w:val="16"/>
        </w:numPr>
        <w:tabs>
          <w:tab w:val="num" w:pos="1065"/>
        </w:tabs>
        <w:overflowPunct/>
        <w:autoSpaceDE/>
        <w:autoSpaceDN/>
        <w:adjustRightInd/>
        <w:spacing w:after="100" w:line="240" w:lineRule="auto"/>
        <w:ind w:left="907" w:hanging="426"/>
        <w:jc w:val="left"/>
        <w:textAlignment w:val="auto"/>
        <w:rPr>
          <w:rFonts w:ascii="David" w:hAnsi="David"/>
          <w:color w:val="000000"/>
        </w:rPr>
      </w:pPr>
      <w:r>
        <w:rPr>
          <w:rFonts w:ascii="David" w:hAnsi="David"/>
          <w:color w:val="000000"/>
          <w:rtl/>
        </w:rPr>
        <w:t>אובדן או נזק פיסיים בלתי צפויים שייגרמו לכל המתקנים ו/או המערכות ו/או הציוד המצוי במבנה נשוא השירותים במכרז זה, על כל חלקי</w:t>
      </w:r>
      <w:r>
        <w:rPr>
          <w:rFonts w:ascii="David" w:hAnsi="David" w:hint="cs"/>
          <w:color w:val="000000"/>
          <w:rtl/>
        </w:rPr>
        <w:t xml:space="preserve">הם. </w:t>
      </w:r>
    </w:p>
    <w:p w14:paraId="14D56229" w14:textId="77777777" w:rsidR="00C63D20" w:rsidRDefault="00FA7F10">
      <w:pPr>
        <w:widowControl w:val="0"/>
        <w:numPr>
          <w:ilvl w:val="2"/>
          <w:numId w:val="16"/>
        </w:numPr>
        <w:tabs>
          <w:tab w:val="num" w:pos="1065"/>
        </w:tabs>
        <w:overflowPunct/>
        <w:autoSpaceDE/>
        <w:autoSpaceDN/>
        <w:adjustRightInd/>
        <w:spacing w:after="100" w:line="240" w:lineRule="auto"/>
        <w:ind w:left="907" w:hanging="426"/>
        <w:jc w:val="left"/>
        <w:textAlignment w:val="auto"/>
        <w:rPr>
          <w:rFonts w:ascii="David" w:hAnsi="David"/>
          <w:color w:val="000000"/>
        </w:rPr>
      </w:pPr>
      <w:r>
        <w:rPr>
          <w:rFonts w:ascii="David" w:hAnsi="David"/>
          <w:color w:val="000000"/>
          <w:rtl/>
        </w:rPr>
        <w:t xml:space="preserve">ערך המתקנים המערכות והציוד לצורכי הביטוח יקבע ע"י סוקר מוסמך מטעם </w:t>
      </w:r>
      <w:r>
        <w:rPr>
          <w:rFonts w:ascii="David" w:hAnsi="David" w:hint="cs"/>
          <w:color w:val="000000"/>
          <w:rtl/>
        </w:rPr>
        <w:t xml:space="preserve">צד ב' </w:t>
      </w:r>
      <w:r>
        <w:rPr>
          <w:rFonts w:ascii="David" w:hAnsi="David"/>
          <w:color w:val="000000"/>
          <w:rtl/>
        </w:rPr>
        <w:t>ועל חשבונו.</w:t>
      </w:r>
      <w:r>
        <w:rPr>
          <w:rFonts w:ascii="David" w:hAnsi="David" w:hint="cs"/>
          <w:color w:val="000000"/>
          <w:rtl/>
        </w:rPr>
        <w:t xml:space="preserve"> </w:t>
      </w:r>
    </w:p>
    <w:p w14:paraId="592372E5" w14:textId="77777777" w:rsidR="00C63D20" w:rsidRDefault="00FA7F10">
      <w:pPr>
        <w:overflowPunct/>
        <w:autoSpaceDE/>
        <w:autoSpaceDN/>
        <w:adjustRightInd/>
        <w:ind w:left="907"/>
        <w:textAlignment w:val="auto"/>
        <w:rPr>
          <w:rFonts w:ascii="David" w:hAnsi="David"/>
          <w:color w:val="000000"/>
          <w:rtl/>
        </w:rPr>
      </w:pPr>
      <w:r>
        <w:rPr>
          <w:rFonts w:ascii="David" w:hAnsi="David"/>
          <w:color w:val="000000"/>
          <w:rtl/>
        </w:rPr>
        <w:t xml:space="preserve">תגמולי ביטוח בגין נזקים לרכוש מדינת ישראל – משרד החינוך, ישולמו למשרד החינוך אלא אם חשב משרד החינוך יורה למבטח בכתב אחרת.   </w:t>
      </w:r>
    </w:p>
    <w:p w14:paraId="3FFB9747" w14:textId="77777777" w:rsidR="00C63D20" w:rsidRDefault="00C63D20">
      <w:pPr>
        <w:widowControl w:val="0"/>
        <w:spacing w:after="100"/>
        <w:ind w:left="1065"/>
        <w:rPr>
          <w:rFonts w:ascii="David" w:hAnsi="David"/>
          <w:b/>
          <w:bCs/>
          <w:u w:val="single"/>
          <w:rtl/>
        </w:rPr>
      </w:pPr>
    </w:p>
    <w:p w14:paraId="31E761B3" w14:textId="77777777" w:rsidR="00C63D20" w:rsidRDefault="00FA7F10">
      <w:pPr>
        <w:pStyle w:val="aff4"/>
        <w:numPr>
          <w:ilvl w:val="1"/>
          <w:numId w:val="16"/>
        </w:numPr>
        <w:overflowPunct/>
        <w:autoSpaceDE/>
        <w:autoSpaceDN/>
        <w:adjustRightInd/>
        <w:spacing w:line="240" w:lineRule="auto"/>
        <w:ind w:left="766"/>
        <w:jc w:val="left"/>
        <w:textAlignment w:val="auto"/>
        <w:rPr>
          <w:rFonts w:ascii="David" w:hAnsi="David"/>
          <w:b/>
          <w:bCs/>
          <w:color w:val="000000"/>
          <w:u w:val="single"/>
        </w:rPr>
      </w:pPr>
      <w:r>
        <w:rPr>
          <w:rFonts w:ascii="David" w:hAnsi="David"/>
          <w:b/>
          <w:bCs/>
          <w:u w:val="single"/>
          <w:rtl/>
        </w:rPr>
        <w:t>ביטוח</w:t>
      </w:r>
      <w:r>
        <w:rPr>
          <w:rFonts w:ascii="David" w:hAnsi="David"/>
          <w:b/>
          <w:bCs/>
          <w:color w:val="000000"/>
          <w:u w:val="single"/>
          <w:rtl/>
        </w:rPr>
        <w:t xml:space="preserve"> רכוש</w:t>
      </w:r>
    </w:p>
    <w:p w14:paraId="149BE0E1" w14:textId="77777777" w:rsidR="00C63D20" w:rsidRDefault="00FA7F10">
      <w:pPr>
        <w:overflowPunct/>
        <w:autoSpaceDE/>
        <w:autoSpaceDN/>
        <w:adjustRightInd/>
        <w:ind w:left="709"/>
        <w:textAlignment w:val="auto"/>
        <w:rPr>
          <w:rFonts w:ascii="David" w:hAnsi="David"/>
          <w:color w:val="000000"/>
          <w:rtl/>
        </w:rPr>
      </w:pPr>
      <w:r>
        <w:rPr>
          <w:rFonts w:ascii="David" w:hAnsi="David" w:hint="cs"/>
          <w:color w:val="000000"/>
          <w:rtl/>
        </w:rPr>
        <w:t xml:space="preserve">צד ב' </w:t>
      </w:r>
      <w:r>
        <w:rPr>
          <w:rFonts w:ascii="David" w:hAnsi="David"/>
          <w:color w:val="000000"/>
          <w:rtl/>
        </w:rPr>
        <w:t xml:space="preserve">יבטח את הציוד, כלי העבודה והרכוש המובא על ידו ומטעמו למשרד החינוך כולל החומרים והחלפים, במסגרת השירותים נשוא הסכם זה בביטוח מסוג אש מורחב או מסוג כל הסיכונים "אש מורחב" בערכי כינון, כולל כנגד פריצה ושוד.               </w:t>
      </w:r>
    </w:p>
    <w:p w14:paraId="3B0ECAD7" w14:textId="77777777" w:rsidR="00C63D20" w:rsidRDefault="00C63D20">
      <w:pPr>
        <w:overflowPunct/>
        <w:autoSpaceDE/>
        <w:autoSpaceDN/>
        <w:adjustRightInd/>
        <w:ind w:left="709"/>
        <w:textAlignment w:val="auto"/>
        <w:rPr>
          <w:rFonts w:ascii="David" w:hAnsi="David"/>
          <w:color w:val="000000"/>
          <w:rtl/>
        </w:rPr>
      </w:pPr>
    </w:p>
    <w:p w14:paraId="41886F4D" w14:textId="77777777" w:rsidR="00C63D20" w:rsidRDefault="00FA7F10">
      <w:pPr>
        <w:overflowPunct/>
        <w:autoSpaceDE/>
        <w:autoSpaceDN/>
        <w:adjustRightInd/>
        <w:ind w:left="709"/>
        <w:textAlignment w:val="auto"/>
        <w:rPr>
          <w:rFonts w:ascii="David" w:hAnsi="David"/>
          <w:color w:val="000000"/>
          <w:rtl/>
        </w:rPr>
      </w:pPr>
      <w:r>
        <w:rPr>
          <w:rFonts w:ascii="David" w:hAnsi="David"/>
          <w:color w:val="000000"/>
          <w:rtl/>
        </w:rPr>
        <w:t xml:space="preserve">כחלופה לעריכת הביטוח, וככל ולא נערך הביטוח האמור במלואו אלא רק בחלקו, </w:t>
      </w:r>
      <w:r>
        <w:rPr>
          <w:rFonts w:ascii="David" w:hAnsi="David" w:hint="cs"/>
          <w:color w:val="000000"/>
          <w:rtl/>
        </w:rPr>
        <w:t xml:space="preserve">צד ב' </w:t>
      </w:r>
      <w:r>
        <w:rPr>
          <w:rFonts w:ascii="David" w:hAnsi="David"/>
          <w:color w:val="000000"/>
          <w:rtl/>
        </w:rPr>
        <w:t>פוטר מאחריות את מדינת ישראל – משרד החינוך ועובדיו מנזק ו/או אבדן אשר ייגרמו לציוד ולרכוש כאמור ומתחייב שלא לתבוע בגין נזקים אלו את מדינת ישראל –משרד החינוך. הפטור כאמור לא יחול לטובת אדם שגרם לנזק מתוך כוונת זדון.</w:t>
      </w:r>
    </w:p>
    <w:p w14:paraId="2A22A49B" w14:textId="77777777" w:rsidR="00C63D20" w:rsidRDefault="00C63D20">
      <w:pPr>
        <w:overflowPunct/>
        <w:autoSpaceDE/>
        <w:autoSpaceDN/>
        <w:adjustRightInd/>
        <w:jc w:val="left"/>
        <w:textAlignment w:val="auto"/>
        <w:rPr>
          <w:rFonts w:ascii="David" w:hAnsi="David"/>
          <w:b/>
          <w:bCs/>
          <w:color w:val="FF0000"/>
          <w:u w:val="single"/>
          <w:rtl/>
        </w:rPr>
      </w:pPr>
    </w:p>
    <w:p w14:paraId="0E119AAA" w14:textId="77777777" w:rsidR="00C63D20" w:rsidRDefault="00FA7F10">
      <w:pPr>
        <w:pStyle w:val="aff4"/>
        <w:numPr>
          <w:ilvl w:val="1"/>
          <w:numId w:val="16"/>
        </w:numPr>
        <w:overflowPunct/>
        <w:autoSpaceDE/>
        <w:autoSpaceDN/>
        <w:adjustRightInd/>
        <w:spacing w:line="240" w:lineRule="auto"/>
        <w:ind w:left="766"/>
        <w:jc w:val="left"/>
        <w:textAlignment w:val="auto"/>
        <w:rPr>
          <w:rFonts w:ascii="David" w:hAnsi="David"/>
          <w:b/>
          <w:bCs/>
          <w:u w:val="single"/>
        </w:rPr>
      </w:pPr>
      <w:r>
        <w:rPr>
          <w:rFonts w:ascii="David" w:hAnsi="David" w:hint="cs"/>
          <w:b/>
          <w:bCs/>
          <w:u w:val="single"/>
          <w:rtl/>
        </w:rPr>
        <w:t xml:space="preserve">ביטוחים נוספים </w:t>
      </w:r>
    </w:p>
    <w:p w14:paraId="546722C1" w14:textId="77777777" w:rsidR="00C63D20" w:rsidRDefault="00FA7F10">
      <w:pPr>
        <w:overflowPunct/>
        <w:autoSpaceDE/>
        <w:autoSpaceDN/>
        <w:adjustRightInd/>
        <w:ind w:left="709"/>
        <w:textAlignment w:val="auto"/>
        <w:rPr>
          <w:rFonts w:ascii="David" w:hAnsi="David"/>
          <w:color w:val="000000"/>
          <w:rtl/>
        </w:rPr>
      </w:pPr>
      <w:r>
        <w:rPr>
          <w:rFonts w:ascii="David" w:hAnsi="David" w:hint="cs"/>
          <w:color w:val="000000"/>
          <w:rtl/>
        </w:rPr>
        <w:t xml:space="preserve">צד ב' </w:t>
      </w:r>
      <w:r>
        <w:rPr>
          <w:rFonts w:ascii="David" w:hAnsi="David"/>
          <w:color w:val="000000"/>
          <w:rtl/>
        </w:rPr>
        <w:t xml:space="preserve">ידאג ויוודא כי </w:t>
      </w:r>
      <w:r>
        <w:rPr>
          <w:rFonts w:ascii="David" w:hAnsi="David"/>
          <w:b/>
          <w:bCs/>
          <w:color w:val="000000"/>
          <w:rtl/>
        </w:rPr>
        <w:t>בעלי מקצוע, נותני שירותים, ספקים, קבלנים, קבלני משנה מטעמו</w:t>
      </w:r>
      <w:r>
        <w:rPr>
          <w:rFonts w:ascii="David" w:hAnsi="David" w:hint="cs"/>
          <w:color w:val="000000"/>
          <w:rtl/>
        </w:rPr>
        <w:t xml:space="preserve">, לרבות אך לא רק, </w:t>
      </w:r>
      <w:r>
        <w:rPr>
          <w:rFonts w:ascii="David" w:hAnsi="David" w:hint="cs"/>
          <w:b/>
          <w:bCs/>
          <w:color w:val="000000"/>
          <w:rtl/>
        </w:rPr>
        <w:t>מהנדס חשמל, מהנדס בטיחות למערכות גילוי וכיבוי אש</w:t>
      </w:r>
      <w:r>
        <w:rPr>
          <w:rFonts w:ascii="David" w:hAnsi="David" w:hint="cs"/>
          <w:color w:val="000000"/>
          <w:rtl/>
        </w:rPr>
        <w:t xml:space="preserve"> וכיו"ב, </w:t>
      </w:r>
      <w:r>
        <w:rPr>
          <w:rFonts w:ascii="David" w:hAnsi="David"/>
          <w:color w:val="000000"/>
          <w:rtl/>
        </w:rPr>
        <w:t xml:space="preserve">יציגו ביטוחים מתאימים לגבי פעילותם בגבולות אחריות סבירים, כולל ביטוח </w:t>
      </w:r>
      <w:r>
        <w:rPr>
          <w:rFonts w:ascii="David" w:hAnsi="David" w:hint="cs"/>
          <w:color w:val="000000"/>
          <w:rtl/>
        </w:rPr>
        <w:t xml:space="preserve">רכוש לרבות </w:t>
      </w:r>
      <w:r>
        <w:rPr>
          <w:rFonts w:ascii="David" w:hAnsi="David"/>
          <w:color w:val="000000"/>
          <w:rtl/>
        </w:rPr>
        <w:t>ציוד, מתקנים וכל רכוש אחר אשר יובא, יותקן וימצא באתר לצורך קיום השירות,</w:t>
      </w:r>
      <w:r>
        <w:rPr>
          <w:rFonts w:ascii="David" w:hAnsi="David" w:hint="cs"/>
          <w:color w:val="000000"/>
          <w:rtl/>
        </w:rPr>
        <w:t xml:space="preserve"> ביטוח </w:t>
      </w:r>
      <w:r>
        <w:rPr>
          <w:rFonts w:ascii="David" w:hAnsi="David"/>
          <w:color w:val="000000"/>
          <w:rtl/>
        </w:rPr>
        <w:t xml:space="preserve">אחריות כלפי צד שלישי, ביטוח חבות מעבידים כלפי עובדיהם, ביטוח אחריות מקצועית, ביטוח אחריות מקצועית משולבת חבות מוצר, </w:t>
      </w:r>
      <w:r>
        <w:rPr>
          <w:rFonts w:ascii="David" w:hAnsi="David" w:hint="cs"/>
          <w:color w:val="000000"/>
          <w:rtl/>
        </w:rPr>
        <w:t xml:space="preserve">ביטוח חבות מוצר, ביטוח </w:t>
      </w:r>
      <w:r>
        <w:rPr>
          <w:rFonts w:ascii="David" w:hAnsi="David"/>
          <w:color w:val="000000"/>
          <w:rtl/>
        </w:rPr>
        <w:t xml:space="preserve">עבודות קבלניות (ככל ורלוונטיים). כאשר הפעילות משולבת עם שימוש בכלי רכב בין אם בבעלותו ובין אם בבעלות קבלני משנה מטעמו או אחרים, גם ביטוחי כלי רכב הכוללים ביטוח חובה, רכוש* ואחריות כלפי צד שלישי. ביטוחי החבויות יורחבו לכלול את מדינת ישראל מדינת ישראל– משרד החינוך, כמבוטחים נוספים בכפוף </w:t>
      </w:r>
      <w:proofErr w:type="spellStart"/>
      <w:r>
        <w:rPr>
          <w:rFonts w:ascii="David" w:hAnsi="David"/>
          <w:color w:val="000000"/>
          <w:rtl/>
        </w:rPr>
        <w:t>להרחב</w:t>
      </w:r>
      <w:proofErr w:type="spellEnd"/>
      <w:r>
        <w:rPr>
          <w:rFonts w:ascii="David" w:hAnsi="David"/>
          <w:color w:val="000000"/>
          <w:rtl/>
        </w:rPr>
        <w:t xml:space="preserve"> השיפוי כמקובל באותו סוג ביטוח. בכל הביטוחים </w:t>
      </w:r>
      <w:proofErr w:type="spellStart"/>
      <w:r>
        <w:rPr>
          <w:rFonts w:ascii="David" w:hAnsi="David"/>
          <w:color w:val="000000"/>
          <w:rtl/>
        </w:rPr>
        <w:t>יכלל</w:t>
      </w:r>
      <w:proofErr w:type="spellEnd"/>
      <w:r>
        <w:rPr>
          <w:rFonts w:ascii="David" w:hAnsi="David"/>
          <w:color w:val="000000"/>
          <w:rtl/>
        </w:rPr>
        <w:t xml:space="preserve"> ויתור המבטח על זכות השיבוב כלפי מדינת ישראל– משרד החינוך וכלפי עובדיו בלבד (אולם ויתור כאמור לא יחול לטובת אדם שגרם לנזק מתוך כוונת זדון) וכן סעיף לפיו הביטוחים יהיו קודמים וראשוניים ללא זכות השתתפות ו/או חזרה.</w:t>
      </w:r>
    </w:p>
    <w:p w14:paraId="13AD2C65" w14:textId="77777777" w:rsidR="00C63D20" w:rsidRDefault="00C63D20">
      <w:pPr>
        <w:overflowPunct/>
        <w:autoSpaceDE/>
        <w:autoSpaceDN/>
        <w:adjustRightInd/>
        <w:ind w:left="709"/>
        <w:textAlignment w:val="auto"/>
        <w:rPr>
          <w:rFonts w:ascii="David" w:hAnsi="David"/>
          <w:b/>
          <w:bCs/>
          <w:color w:val="FF0000"/>
          <w:u w:val="single"/>
          <w:rtl/>
        </w:rPr>
      </w:pPr>
    </w:p>
    <w:p w14:paraId="758CCFD7" w14:textId="77777777" w:rsidR="00C63D20" w:rsidRDefault="00C63D20">
      <w:pPr>
        <w:overflowPunct/>
        <w:autoSpaceDE/>
        <w:autoSpaceDN/>
        <w:adjustRightInd/>
        <w:ind w:left="709"/>
        <w:textAlignment w:val="auto"/>
        <w:rPr>
          <w:rFonts w:ascii="David" w:hAnsi="David"/>
          <w:b/>
          <w:bCs/>
          <w:color w:val="FF0000"/>
          <w:u w:val="single"/>
          <w:rtl/>
        </w:rPr>
      </w:pPr>
    </w:p>
    <w:p w14:paraId="360E714E" w14:textId="77777777" w:rsidR="00C63D20" w:rsidRDefault="00C63D20">
      <w:pPr>
        <w:overflowPunct/>
        <w:autoSpaceDE/>
        <w:autoSpaceDN/>
        <w:adjustRightInd/>
        <w:ind w:left="709"/>
        <w:textAlignment w:val="auto"/>
        <w:rPr>
          <w:rFonts w:ascii="David" w:hAnsi="David"/>
          <w:b/>
          <w:bCs/>
          <w:color w:val="FF0000"/>
          <w:u w:val="single"/>
          <w:rtl/>
        </w:rPr>
      </w:pPr>
    </w:p>
    <w:p w14:paraId="631D7D19" w14:textId="77777777" w:rsidR="00C63D20" w:rsidRDefault="00C63D20">
      <w:pPr>
        <w:overflowPunct/>
        <w:autoSpaceDE/>
        <w:autoSpaceDN/>
        <w:adjustRightInd/>
        <w:ind w:left="709"/>
        <w:textAlignment w:val="auto"/>
        <w:rPr>
          <w:rFonts w:ascii="David" w:hAnsi="David"/>
          <w:b/>
          <w:bCs/>
          <w:color w:val="FF0000"/>
          <w:u w:val="single"/>
          <w:rtl/>
        </w:rPr>
      </w:pPr>
    </w:p>
    <w:p w14:paraId="7D551805" w14:textId="77777777" w:rsidR="00C63D20" w:rsidRDefault="00C63D20">
      <w:pPr>
        <w:overflowPunct/>
        <w:autoSpaceDE/>
        <w:autoSpaceDN/>
        <w:adjustRightInd/>
        <w:ind w:left="709"/>
        <w:textAlignment w:val="auto"/>
        <w:rPr>
          <w:rFonts w:ascii="David" w:hAnsi="David"/>
          <w:b/>
          <w:bCs/>
          <w:color w:val="FF0000"/>
          <w:u w:val="single"/>
          <w:rtl/>
        </w:rPr>
      </w:pPr>
    </w:p>
    <w:p w14:paraId="44878641" w14:textId="77777777" w:rsidR="00C63D20" w:rsidRDefault="00C63D20">
      <w:pPr>
        <w:overflowPunct/>
        <w:autoSpaceDE/>
        <w:autoSpaceDN/>
        <w:adjustRightInd/>
        <w:ind w:left="709"/>
        <w:textAlignment w:val="auto"/>
        <w:rPr>
          <w:rFonts w:ascii="David" w:hAnsi="David"/>
          <w:b/>
          <w:bCs/>
          <w:color w:val="FF0000"/>
          <w:u w:val="single"/>
          <w:rtl/>
        </w:rPr>
      </w:pPr>
    </w:p>
    <w:p w14:paraId="1E3650FE" w14:textId="77777777" w:rsidR="00C63D20" w:rsidRDefault="00C63D20">
      <w:pPr>
        <w:overflowPunct/>
        <w:autoSpaceDE/>
        <w:autoSpaceDN/>
        <w:adjustRightInd/>
        <w:ind w:left="709"/>
        <w:textAlignment w:val="auto"/>
        <w:rPr>
          <w:rFonts w:ascii="David" w:hAnsi="David"/>
          <w:b/>
          <w:bCs/>
          <w:color w:val="FF0000"/>
          <w:u w:val="single"/>
          <w:rtl/>
        </w:rPr>
      </w:pPr>
    </w:p>
    <w:p w14:paraId="24CDF0E6" w14:textId="77777777" w:rsidR="00C63D20" w:rsidRDefault="00C63D20">
      <w:pPr>
        <w:overflowPunct/>
        <w:autoSpaceDE/>
        <w:autoSpaceDN/>
        <w:adjustRightInd/>
        <w:ind w:left="709"/>
        <w:textAlignment w:val="auto"/>
        <w:rPr>
          <w:rFonts w:ascii="David" w:hAnsi="David"/>
          <w:b/>
          <w:bCs/>
          <w:color w:val="FF0000"/>
          <w:u w:val="single"/>
          <w:rtl/>
        </w:rPr>
      </w:pPr>
    </w:p>
    <w:p w14:paraId="0B9F6C1E" w14:textId="77777777" w:rsidR="00C63D20" w:rsidRDefault="00FA7F10">
      <w:pPr>
        <w:widowControl w:val="0"/>
        <w:spacing w:line="240" w:lineRule="auto"/>
        <w:ind w:left="-33"/>
        <w:jc w:val="right"/>
        <w:rPr>
          <w:rtl/>
        </w:rPr>
      </w:pPr>
      <w:r>
        <w:rPr>
          <w:rFonts w:hint="cs"/>
          <w:rtl/>
        </w:rPr>
        <w:lastRenderedPageBreak/>
        <w:t>נספח מספר 2</w:t>
      </w:r>
    </w:p>
    <w:p w14:paraId="7E037617" w14:textId="77777777" w:rsidR="00C63D20" w:rsidRDefault="00FA7F10">
      <w:pPr>
        <w:widowControl w:val="0"/>
        <w:spacing w:line="240" w:lineRule="auto"/>
        <w:ind w:left="-33"/>
        <w:jc w:val="right"/>
        <w:rPr>
          <w:lang w:eastAsia="en-US"/>
        </w:rPr>
      </w:pPr>
      <w:r>
        <w:rPr>
          <w:rFonts w:hint="cs"/>
          <w:rtl/>
        </w:rPr>
        <w:t xml:space="preserve">דף </w:t>
      </w:r>
      <w:r>
        <w:rPr>
          <w:rStyle w:val="ad"/>
          <w:rFonts w:hint="cs"/>
          <w:rtl/>
        </w:rPr>
        <w:t>9</w:t>
      </w:r>
      <w:r>
        <w:rPr>
          <w:rFonts w:hint="cs"/>
          <w:rtl/>
        </w:rPr>
        <w:t xml:space="preserve"> מתוך 12</w:t>
      </w:r>
    </w:p>
    <w:p w14:paraId="65D63D39" w14:textId="77777777" w:rsidR="00C63D20" w:rsidRDefault="00FA7F10">
      <w:pPr>
        <w:pStyle w:val="aff4"/>
        <w:numPr>
          <w:ilvl w:val="1"/>
          <w:numId w:val="16"/>
        </w:numPr>
        <w:overflowPunct/>
        <w:autoSpaceDE/>
        <w:autoSpaceDN/>
        <w:adjustRightInd/>
        <w:spacing w:line="240" w:lineRule="auto"/>
        <w:ind w:left="766"/>
        <w:jc w:val="left"/>
        <w:textAlignment w:val="auto"/>
        <w:rPr>
          <w:rFonts w:ascii="David" w:hAnsi="David"/>
          <w:b/>
          <w:bCs/>
          <w:u w:val="single"/>
          <w:rtl/>
        </w:rPr>
      </w:pPr>
      <w:r>
        <w:rPr>
          <w:rFonts w:ascii="David" w:hAnsi="David"/>
          <w:b/>
          <w:bCs/>
          <w:u w:val="single"/>
          <w:rtl/>
        </w:rPr>
        <w:t>כללי</w:t>
      </w:r>
    </w:p>
    <w:p w14:paraId="66F7B10F" w14:textId="77777777" w:rsidR="00C63D20" w:rsidRDefault="00FA7F10">
      <w:pPr>
        <w:widowControl w:val="0"/>
        <w:spacing w:after="100" w:line="300" w:lineRule="atLeast"/>
        <w:ind w:firstLine="709"/>
        <w:rPr>
          <w:rFonts w:ascii="David" w:hAnsi="David"/>
          <w:rtl/>
          <w:lang w:eastAsia="en-US"/>
        </w:rPr>
      </w:pPr>
      <w:r>
        <w:rPr>
          <w:rFonts w:ascii="David" w:hAnsi="David"/>
          <w:rtl/>
          <w:lang w:eastAsia="en-US"/>
        </w:rPr>
        <w:t>בכל פוליסות הביטוח הנ"ל (למעט הביטוחים הנוספים) יכללו התנאים הבאים:</w:t>
      </w:r>
    </w:p>
    <w:p w14:paraId="4750883B" w14:textId="77777777" w:rsidR="00C63D20" w:rsidRDefault="00FA7F10">
      <w:pPr>
        <w:pStyle w:val="aff4"/>
        <w:widowControl w:val="0"/>
        <w:numPr>
          <w:ilvl w:val="2"/>
          <w:numId w:val="16"/>
        </w:numPr>
        <w:overflowPunct/>
        <w:autoSpaceDE/>
        <w:autoSpaceDN/>
        <w:adjustRightInd/>
        <w:spacing w:after="100" w:line="300" w:lineRule="atLeast"/>
        <w:jc w:val="left"/>
        <w:textAlignment w:val="auto"/>
        <w:rPr>
          <w:rFonts w:ascii="David" w:hAnsi="David"/>
          <w:rtl/>
          <w:lang w:eastAsia="en-US"/>
        </w:rPr>
      </w:pPr>
      <w:r>
        <w:rPr>
          <w:rFonts w:ascii="David" w:hAnsi="David"/>
          <w:rtl/>
          <w:lang w:eastAsia="en-US"/>
        </w:rPr>
        <w:t>לשם המבוטח יתווספו כמבוטחים נוספים</w:t>
      </w:r>
      <w:r>
        <w:rPr>
          <w:rFonts w:ascii="David" w:hAnsi="David"/>
          <w:b/>
          <w:bCs/>
          <w:rtl/>
          <w:lang w:eastAsia="en-US"/>
        </w:rPr>
        <w:t>: מדינת ישראל</w:t>
      </w:r>
      <w:r>
        <w:rPr>
          <w:rFonts w:ascii="David" w:hAnsi="David" w:hint="cs"/>
          <w:b/>
          <w:bCs/>
          <w:rtl/>
          <w:lang w:eastAsia="en-US"/>
        </w:rPr>
        <w:t xml:space="preserve"> -</w:t>
      </w:r>
      <w:r>
        <w:rPr>
          <w:rFonts w:ascii="David" w:hAnsi="David"/>
          <w:b/>
          <w:bCs/>
          <w:rtl/>
          <w:lang w:eastAsia="en-US"/>
        </w:rPr>
        <w:t>משרד ה</w:t>
      </w:r>
      <w:r>
        <w:rPr>
          <w:rFonts w:ascii="David" w:hAnsi="David" w:hint="cs"/>
          <w:b/>
          <w:bCs/>
          <w:rtl/>
          <w:lang w:eastAsia="en-US"/>
        </w:rPr>
        <w:t xml:space="preserve">חינוך </w:t>
      </w:r>
      <w:r>
        <w:rPr>
          <w:rFonts w:ascii="David" w:hAnsi="David"/>
          <w:rtl/>
          <w:lang w:eastAsia="en-US"/>
        </w:rPr>
        <w:t xml:space="preserve">בכפוף </w:t>
      </w:r>
      <w:proofErr w:type="spellStart"/>
      <w:r>
        <w:rPr>
          <w:rFonts w:ascii="David" w:hAnsi="David"/>
          <w:rtl/>
          <w:lang w:eastAsia="en-US"/>
        </w:rPr>
        <w:t>להרחבי</w:t>
      </w:r>
      <w:proofErr w:type="spellEnd"/>
      <w:r>
        <w:rPr>
          <w:rFonts w:ascii="David" w:hAnsi="David"/>
          <w:rtl/>
          <w:lang w:eastAsia="en-US"/>
        </w:rPr>
        <w:t xml:space="preserve"> השיפוי  לעיל.</w:t>
      </w:r>
    </w:p>
    <w:p w14:paraId="77871BF8" w14:textId="77777777" w:rsidR="00C63D20" w:rsidRDefault="00FA7F10">
      <w:pPr>
        <w:pStyle w:val="aff4"/>
        <w:widowControl w:val="0"/>
        <w:numPr>
          <w:ilvl w:val="2"/>
          <w:numId w:val="16"/>
        </w:numPr>
        <w:overflowPunct/>
        <w:autoSpaceDE/>
        <w:autoSpaceDN/>
        <w:adjustRightInd/>
        <w:spacing w:after="100" w:line="300" w:lineRule="atLeast"/>
        <w:jc w:val="left"/>
        <w:textAlignment w:val="auto"/>
        <w:rPr>
          <w:rFonts w:ascii="David" w:hAnsi="David"/>
          <w:rtl/>
          <w:lang w:eastAsia="en-US"/>
        </w:rPr>
      </w:pPr>
      <w:r>
        <w:rPr>
          <w:rFonts w:ascii="David" w:hAnsi="David"/>
          <w:rtl/>
          <w:lang w:eastAsia="en-US"/>
        </w:rPr>
        <w:t xml:space="preserve">בכל מקרה של שינוי לרעה או ביטול הביטוח ע"י אחד הצדדים לא יהיה להם כל תוקף אלא, אם ניתנה על כך הודעה מוקדמת של 60 יום במכתב לחשב </w:t>
      </w:r>
      <w:r>
        <w:rPr>
          <w:rFonts w:ascii="David" w:hAnsi="David" w:hint="cs"/>
          <w:rtl/>
          <w:lang w:eastAsia="en-US"/>
        </w:rPr>
        <w:t xml:space="preserve">משרד החינוך.  </w:t>
      </w:r>
    </w:p>
    <w:p w14:paraId="1548DF73" w14:textId="77777777" w:rsidR="00C63D20" w:rsidRDefault="00FA7F10">
      <w:pPr>
        <w:pStyle w:val="aff4"/>
        <w:widowControl w:val="0"/>
        <w:numPr>
          <w:ilvl w:val="2"/>
          <w:numId w:val="16"/>
        </w:numPr>
        <w:overflowPunct/>
        <w:autoSpaceDE/>
        <w:autoSpaceDN/>
        <w:adjustRightInd/>
        <w:spacing w:after="100" w:line="300" w:lineRule="atLeast"/>
        <w:jc w:val="left"/>
        <w:textAlignment w:val="auto"/>
        <w:rPr>
          <w:rFonts w:ascii="David" w:hAnsi="David"/>
          <w:rtl/>
          <w:lang w:eastAsia="en-US"/>
        </w:rPr>
      </w:pPr>
      <w:r>
        <w:rPr>
          <w:rFonts w:ascii="David" w:hAnsi="David"/>
          <w:rtl/>
          <w:lang w:eastAsia="en-US"/>
        </w:rPr>
        <w:t>המבטח מוותר על כל זכות תחלוף/ שיבוב, תביעה, השתתפות או חזרה כלפי מדינת ישראל– משרד ה</w:t>
      </w:r>
      <w:r>
        <w:rPr>
          <w:rFonts w:ascii="David" w:hAnsi="David" w:hint="cs"/>
          <w:rtl/>
          <w:lang w:eastAsia="en-US"/>
        </w:rPr>
        <w:t>חינוך</w:t>
      </w:r>
      <w:r>
        <w:rPr>
          <w:rFonts w:ascii="David" w:hAnsi="David"/>
          <w:rtl/>
          <w:lang w:eastAsia="en-US"/>
        </w:rPr>
        <w:t xml:space="preserve"> ועובדיהם</w:t>
      </w:r>
      <w:r>
        <w:rPr>
          <w:rFonts w:ascii="David" w:hAnsi="David" w:hint="cs"/>
          <w:rtl/>
          <w:lang w:eastAsia="en-US"/>
        </w:rPr>
        <w:t xml:space="preserve">, </w:t>
      </w:r>
      <w:r>
        <w:rPr>
          <w:rFonts w:ascii="David" w:hAnsi="David"/>
          <w:rtl/>
          <w:lang w:eastAsia="en-US"/>
        </w:rPr>
        <w:t>ובלבד שהוויתור לא יחול לטובת אדם שגרם לנזק מתוך כוונת זדון.</w:t>
      </w:r>
    </w:p>
    <w:p w14:paraId="27B0F70D" w14:textId="77777777" w:rsidR="00C63D20" w:rsidRDefault="00FA7F10">
      <w:pPr>
        <w:pStyle w:val="aff4"/>
        <w:widowControl w:val="0"/>
        <w:numPr>
          <w:ilvl w:val="2"/>
          <w:numId w:val="16"/>
        </w:numPr>
        <w:overflowPunct/>
        <w:autoSpaceDE/>
        <w:autoSpaceDN/>
        <w:adjustRightInd/>
        <w:spacing w:after="100" w:line="300" w:lineRule="atLeast"/>
        <w:jc w:val="left"/>
        <w:textAlignment w:val="auto"/>
        <w:rPr>
          <w:rFonts w:ascii="David" w:hAnsi="David"/>
          <w:rtl/>
          <w:lang w:eastAsia="en-US"/>
        </w:rPr>
      </w:pPr>
      <w:r>
        <w:rPr>
          <w:rFonts w:ascii="David" w:hAnsi="David" w:hint="cs"/>
          <w:rtl/>
          <w:lang w:eastAsia="en-US"/>
        </w:rPr>
        <w:t>צד ב'</w:t>
      </w:r>
      <w:r>
        <w:rPr>
          <w:rFonts w:ascii="David" w:hAnsi="David"/>
          <w:rtl/>
          <w:lang w:eastAsia="en-US"/>
        </w:rPr>
        <w:t xml:space="preserve"> אחראי בלעדית כלפי המבטח לתשלום דמי הביטוח עבור כל הפוליסות ולמילוי כל החובות המוטלות על המבוטח על פי תנאי הפוליסות.</w:t>
      </w:r>
    </w:p>
    <w:p w14:paraId="4B027102" w14:textId="77777777" w:rsidR="00C63D20" w:rsidRDefault="00FA7F10">
      <w:pPr>
        <w:pStyle w:val="aff4"/>
        <w:widowControl w:val="0"/>
        <w:numPr>
          <w:ilvl w:val="2"/>
          <w:numId w:val="16"/>
        </w:numPr>
        <w:overflowPunct/>
        <w:autoSpaceDE/>
        <w:autoSpaceDN/>
        <w:adjustRightInd/>
        <w:spacing w:after="100" w:line="300" w:lineRule="atLeast"/>
        <w:jc w:val="left"/>
        <w:textAlignment w:val="auto"/>
        <w:rPr>
          <w:rFonts w:ascii="David" w:hAnsi="David"/>
          <w:rtl/>
          <w:lang w:eastAsia="en-US"/>
        </w:rPr>
      </w:pPr>
      <w:r>
        <w:rPr>
          <w:rFonts w:ascii="David" w:hAnsi="David"/>
          <w:rtl/>
          <w:lang w:eastAsia="en-US"/>
        </w:rPr>
        <w:t xml:space="preserve">ההשתתפויות העצמיות הנקובות בכל פוליסה ופוליסה תחולנה בלעדית על </w:t>
      </w:r>
      <w:r>
        <w:rPr>
          <w:rFonts w:ascii="David" w:hAnsi="David" w:hint="cs"/>
          <w:rtl/>
          <w:lang w:eastAsia="en-US"/>
        </w:rPr>
        <w:t>צד ב'.</w:t>
      </w:r>
    </w:p>
    <w:p w14:paraId="37B637EA" w14:textId="77777777" w:rsidR="00C63D20" w:rsidRDefault="00FA7F10">
      <w:pPr>
        <w:pStyle w:val="aff4"/>
        <w:widowControl w:val="0"/>
        <w:numPr>
          <w:ilvl w:val="2"/>
          <w:numId w:val="16"/>
        </w:numPr>
        <w:overflowPunct/>
        <w:autoSpaceDE/>
        <w:autoSpaceDN/>
        <w:adjustRightInd/>
        <w:spacing w:after="100" w:line="300" w:lineRule="atLeast"/>
        <w:jc w:val="left"/>
        <w:textAlignment w:val="auto"/>
        <w:rPr>
          <w:rFonts w:ascii="David" w:hAnsi="David"/>
          <w:lang w:eastAsia="en-US"/>
        </w:rPr>
      </w:pPr>
      <w:r>
        <w:rPr>
          <w:rFonts w:ascii="David" w:hAnsi="David"/>
          <w:rtl/>
          <w:lang w:eastAsia="en-US"/>
        </w:rPr>
        <w:t>כל סעיף בפוליסות הביטוח המפקיע או מקטין בדרך כלשהי את אחריות המבטח כאשר קיים ביטוח אחר, לא יופעל כלפי מדינת ישראל – משרד ה</w:t>
      </w:r>
      <w:r>
        <w:rPr>
          <w:rFonts w:ascii="David" w:hAnsi="David" w:hint="cs"/>
          <w:rtl/>
          <w:lang w:eastAsia="en-US"/>
        </w:rPr>
        <w:t xml:space="preserve">חינוך </w:t>
      </w:r>
      <w:r>
        <w:rPr>
          <w:rFonts w:ascii="David" w:hAnsi="David"/>
          <w:rtl/>
          <w:lang w:eastAsia="en-US"/>
        </w:rPr>
        <w:t>והביטוח הינו בחזקת ביטוח ראשוני המזכה  במלוא הזכויות על  פי הביטוח.</w:t>
      </w:r>
    </w:p>
    <w:p w14:paraId="648BCBD8" w14:textId="77777777" w:rsidR="00C63D20" w:rsidRDefault="00FA7F10">
      <w:pPr>
        <w:pStyle w:val="aff4"/>
        <w:widowControl w:val="0"/>
        <w:numPr>
          <w:ilvl w:val="2"/>
          <w:numId w:val="16"/>
        </w:numPr>
        <w:overflowPunct/>
        <w:autoSpaceDE/>
        <w:autoSpaceDN/>
        <w:adjustRightInd/>
        <w:spacing w:after="100" w:line="300" w:lineRule="atLeast"/>
        <w:jc w:val="left"/>
        <w:textAlignment w:val="auto"/>
        <w:rPr>
          <w:rFonts w:ascii="David" w:hAnsi="David"/>
          <w:lang w:eastAsia="en-US"/>
        </w:rPr>
      </w:pPr>
      <w:r>
        <w:rPr>
          <w:rFonts w:ascii="David" w:hAnsi="David"/>
          <w:rtl/>
          <w:lang w:eastAsia="en-US"/>
        </w:rPr>
        <w:t>תנאי הכיסוי של הפוליסות הנ"ל, למעט ביטוח האחריות מקצועית, לא יפחתו מהמקובל על פי תנאי פוליסות נוסח "ביט" או נוסח המקביל לו אצל אותו המבטח, בכפוף להרחבת הכיסויים כמפורט לעיל.</w:t>
      </w:r>
    </w:p>
    <w:p w14:paraId="62181461" w14:textId="77777777" w:rsidR="00C63D20" w:rsidRDefault="00FA7F10">
      <w:pPr>
        <w:pStyle w:val="aff4"/>
        <w:widowControl w:val="0"/>
        <w:numPr>
          <w:ilvl w:val="2"/>
          <w:numId w:val="16"/>
        </w:numPr>
        <w:overflowPunct/>
        <w:autoSpaceDE/>
        <w:autoSpaceDN/>
        <w:adjustRightInd/>
        <w:spacing w:after="100" w:line="300" w:lineRule="atLeast"/>
        <w:jc w:val="left"/>
        <w:textAlignment w:val="auto"/>
        <w:rPr>
          <w:rFonts w:ascii="David" w:hAnsi="David"/>
          <w:lang w:eastAsia="en-US"/>
        </w:rPr>
      </w:pPr>
      <w:r>
        <w:rPr>
          <w:rFonts w:ascii="David" w:hAnsi="David"/>
          <w:rtl/>
          <w:lang w:eastAsia="en-US"/>
        </w:rPr>
        <w:t>חריג כוונה ו/או רשלנות רבתי יבוטל ככל שקיים.</w:t>
      </w:r>
    </w:p>
    <w:p w14:paraId="50D2B131" w14:textId="77777777" w:rsidR="00C63D20" w:rsidRDefault="00C63D20">
      <w:pPr>
        <w:overflowPunct/>
        <w:autoSpaceDE/>
        <w:autoSpaceDN/>
        <w:adjustRightInd/>
        <w:ind w:left="498"/>
        <w:textAlignment w:val="auto"/>
        <w:rPr>
          <w:rFonts w:ascii="David" w:hAnsi="David"/>
        </w:rPr>
      </w:pPr>
    </w:p>
    <w:p w14:paraId="3DE48A7B" w14:textId="77777777" w:rsidR="00C63D20" w:rsidRDefault="00FA7F10">
      <w:pPr>
        <w:numPr>
          <w:ilvl w:val="0"/>
          <w:numId w:val="72"/>
        </w:numPr>
        <w:overflowPunct/>
        <w:autoSpaceDE/>
        <w:autoSpaceDN/>
        <w:adjustRightInd/>
        <w:spacing w:line="240" w:lineRule="auto"/>
        <w:ind w:left="1077" w:hanging="426"/>
        <w:jc w:val="left"/>
        <w:textAlignment w:val="auto"/>
        <w:rPr>
          <w:rFonts w:ascii="David" w:hAnsi="David"/>
        </w:rPr>
      </w:pPr>
      <w:r>
        <w:rPr>
          <w:rFonts w:ascii="David" w:hAnsi="David" w:hint="cs"/>
          <w:rtl/>
        </w:rPr>
        <w:t>צד ב'</w:t>
      </w:r>
      <w:r>
        <w:rPr>
          <w:rFonts w:ascii="David" w:hAnsi="David"/>
          <w:rtl/>
        </w:rPr>
        <w:t xml:space="preserve"> מתחייב בכל תקופת ההתקשרות החוזית, וכל עוד אחריותו קיימת, להחזיק בתוקף את פוליסות הביטוח. </w:t>
      </w:r>
      <w:r>
        <w:rPr>
          <w:rFonts w:ascii="David" w:hAnsi="David" w:hint="cs"/>
          <w:rtl/>
        </w:rPr>
        <w:t xml:space="preserve">צד ב' </w:t>
      </w:r>
      <w:r>
        <w:rPr>
          <w:rFonts w:ascii="David" w:hAnsi="David"/>
          <w:rtl/>
        </w:rPr>
        <w:t>מתחייב כי פוליסות הביטוח תחודשנה מדי תקופת ביטוח, כל עוד ההסכם עם מדינת ישראל – משרד ה</w:t>
      </w:r>
      <w:r>
        <w:rPr>
          <w:rFonts w:ascii="David" w:hAnsi="David" w:hint="cs"/>
          <w:rtl/>
        </w:rPr>
        <w:t xml:space="preserve">חינוך, </w:t>
      </w:r>
      <w:r>
        <w:rPr>
          <w:rFonts w:ascii="David" w:hAnsi="David"/>
          <w:rtl/>
        </w:rPr>
        <w:t>בתוקף.</w:t>
      </w:r>
    </w:p>
    <w:p w14:paraId="03A156D2" w14:textId="77777777" w:rsidR="00C63D20" w:rsidRDefault="00C63D20">
      <w:pPr>
        <w:overflowPunct/>
        <w:autoSpaceDE/>
        <w:autoSpaceDN/>
        <w:adjustRightInd/>
        <w:ind w:left="1077"/>
        <w:textAlignment w:val="auto"/>
        <w:rPr>
          <w:rFonts w:ascii="David" w:hAnsi="David"/>
        </w:rPr>
      </w:pPr>
    </w:p>
    <w:p w14:paraId="5F8C6A5D" w14:textId="77777777" w:rsidR="00C63D20" w:rsidRDefault="00FA7F10">
      <w:pPr>
        <w:numPr>
          <w:ilvl w:val="0"/>
          <w:numId w:val="72"/>
        </w:numPr>
        <w:overflowPunct/>
        <w:autoSpaceDE/>
        <w:autoSpaceDN/>
        <w:adjustRightInd/>
        <w:spacing w:line="240" w:lineRule="auto"/>
        <w:ind w:left="1077" w:hanging="426"/>
        <w:jc w:val="left"/>
        <w:textAlignment w:val="auto"/>
        <w:rPr>
          <w:rFonts w:ascii="David" w:hAnsi="David"/>
        </w:rPr>
      </w:pPr>
      <w:r>
        <w:rPr>
          <w:rFonts w:ascii="David" w:hAnsi="David"/>
          <w:rtl/>
        </w:rPr>
        <w:t xml:space="preserve">אישור בחתימת המבטח על קיום הביטוחים יומצא על ידי </w:t>
      </w:r>
      <w:r>
        <w:rPr>
          <w:rFonts w:ascii="David" w:hAnsi="David" w:hint="cs"/>
          <w:rtl/>
        </w:rPr>
        <w:t>צד ב'</w:t>
      </w:r>
      <w:r>
        <w:rPr>
          <w:rFonts w:ascii="David" w:hAnsi="David"/>
          <w:rtl/>
        </w:rPr>
        <w:t xml:space="preserve"> עד למועד החתימה על ההסכם. </w:t>
      </w:r>
      <w:r>
        <w:rPr>
          <w:rFonts w:ascii="David" w:hAnsi="David" w:hint="cs"/>
          <w:rtl/>
        </w:rPr>
        <w:t>צד ב'</w:t>
      </w:r>
      <w:r>
        <w:rPr>
          <w:rFonts w:ascii="David" w:hAnsi="David"/>
          <w:rtl/>
        </w:rPr>
        <w:t xml:space="preserve"> מתחייב להציג את האישור חתום בחתימת המבטח אודות חידוש הפוליסות למשרד ה</w:t>
      </w:r>
      <w:r>
        <w:rPr>
          <w:rFonts w:ascii="David" w:hAnsi="David" w:hint="cs"/>
          <w:rtl/>
        </w:rPr>
        <w:t xml:space="preserve">חינוך </w:t>
      </w:r>
      <w:r>
        <w:rPr>
          <w:rFonts w:ascii="David" w:hAnsi="David"/>
          <w:rtl/>
        </w:rPr>
        <w:t xml:space="preserve">לכל המאוחר שבעה ימים לפני תום תקופת הביטוח.  </w:t>
      </w:r>
    </w:p>
    <w:p w14:paraId="28D954D8" w14:textId="77777777" w:rsidR="00C63D20" w:rsidRDefault="00C63D20">
      <w:pPr>
        <w:overflowPunct/>
        <w:autoSpaceDE/>
        <w:autoSpaceDN/>
        <w:adjustRightInd/>
        <w:ind w:left="1077"/>
        <w:textAlignment w:val="auto"/>
        <w:rPr>
          <w:rFonts w:ascii="David" w:hAnsi="David"/>
          <w:rtl/>
        </w:rPr>
      </w:pPr>
    </w:p>
    <w:p w14:paraId="34989AE4" w14:textId="77777777" w:rsidR="00C63D20" w:rsidRDefault="00FA7F10">
      <w:pPr>
        <w:numPr>
          <w:ilvl w:val="0"/>
          <w:numId w:val="72"/>
        </w:numPr>
        <w:overflowPunct/>
        <w:autoSpaceDE/>
        <w:autoSpaceDN/>
        <w:adjustRightInd/>
        <w:spacing w:line="240" w:lineRule="auto"/>
        <w:ind w:left="1077" w:hanging="426"/>
        <w:jc w:val="left"/>
        <w:textAlignment w:val="auto"/>
        <w:rPr>
          <w:rFonts w:ascii="David" w:hAnsi="David"/>
          <w:rtl/>
        </w:rPr>
      </w:pPr>
      <w:r>
        <w:rPr>
          <w:rFonts w:ascii="David" w:hAnsi="David"/>
          <w:rtl/>
        </w:rPr>
        <w:t xml:space="preserve">מובהר בזאת כי אישורי הביטוח שיוצגו אינם באים לצמצם ו/או לגרוע מהתחייבויות </w:t>
      </w:r>
      <w:r>
        <w:rPr>
          <w:rFonts w:ascii="David" w:hAnsi="David" w:hint="cs"/>
          <w:rtl/>
        </w:rPr>
        <w:t xml:space="preserve">צד ב' </w:t>
      </w:r>
      <w:r>
        <w:rPr>
          <w:rFonts w:ascii="David" w:hAnsi="David"/>
          <w:rtl/>
        </w:rPr>
        <w:t xml:space="preserve">לערוך את הביטוחים לפי סעיפי הביטוח המפורטים לעיל, ולמען הסר ספק, דרישות הביטוח המחייבות הן בהתאם לאמור לעיל. </w:t>
      </w:r>
      <w:r>
        <w:rPr>
          <w:rFonts w:ascii="David" w:hAnsi="David" w:hint="cs"/>
          <w:rtl/>
        </w:rPr>
        <w:t>צד ב'</w:t>
      </w:r>
      <w:r>
        <w:rPr>
          <w:rFonts w:ascii="David" w:hAnsi="David"/>
          <w:rtl/>
        </w:rPr>
        <w:t xml:space="preserve"> נדרש ללמוד ולעמוד דרישות אלה ובמידת הצורך להיעזר באנשי ביטוח מטעמו, על מנת לעמוד בדרישות וליישמן בביטוחים כנדרש.</w:t>
      </w:r>
    </w:p>
    <w:p w14:paraId="5D7AEE0D" w14:textId="77777777" w:rsidR="00C63D20" w:rsidRDefault="00C63D20">
      <w:pPr>
        <w:overflowPunct/>
        <w:autoSpaceDE/>
        <w:autoSpaceDN/>
        <w:adjustRightInd/>
        <w:ind w:left="1077"/>
        <w:textAlignment w:val="auto"/>
        <w:rPr>
          <w:rFonts w:ascii="David" w:hAnsi="David"/>
          <w:rtl/>
        </w:rPr>
      </w:pPr>
    </w:p>
    <w:p w14:paraId="500B3EAA" w14:textId="77777777" w:rsidR="00C63D20" w:rsidRDefault="00FA7F10">
      <w:pPr>
        <w:numPr>
          <w:ilvl w:val="0"/>
          <w:numId w:val="72"/>
        </w:numPr>
        <w:overflowPunct/>
        <w:autoSpaceDE/>
        <w:autoSpaceDN/>
        <w:adjustRightInd/>
        <w:spacing w:line="240" w:lineRule="auto"/>
        <w:ind w:left="1077" w:hanging="426"/>
        <w:jc w:val="left"/>
        <w:textAlignment w:val="auto"/>
        <w:rPr>
          <w:rFonts w:ascii="David" w:hAnsi="David"/>
        </w:rPr>
      </w:pPr>
      <w:r>
        <w:rPr>
          <w:rFonts w:ascii="David" w:hAnsi="David"/>
          <w:rtl/>
        </w:rPr>
        <w:t>מדינת ישראל – משרד ה</w:t>
      </w:r>
      <w:r>
        <w:rPr>
          <w:rFonts w:ascii="David" w:hAnsi="David" w:hint="cs"/>
          <w:rtl/>
        </w:rPr>
        <w:t>חינוך</w:t>
      </w:r>
      <w:r>
        <w:rPr>
          <w:rFonts w:ascii="David" w:hAnsi="David"/>
          <w:rtl/>
        </w:rPr>
        <w:t xml:space="preserve">, שומרת לעצמה את הזכות לקבל </w:t>
      </w:r>
      <w:r>
        <w:rPr>
          <w:rFonts w:ascii="David" w:hAnsi="David" w:hint="cs"/>
          <w:rtl/>
        </w:rPr>
        <w:t>מצד ב'</w:t>
      </w:r>
      <w:r>
        <w:rPr>
          <w:rFonts w:ascii="David" w:hAnsi="David"/>
          <w:rtl/>
        </w:rPr>
        <w:t xml:space="preserve"> בכל עת את העתקי הפוליסות במלואן או בחלקן, במקרה של גילוי נסיבות העלולות להביא לתביעה בפוליסות ו/או על מנת שיוכלו לבחון את עמידת </w:t>
      </w:r>
      <w:r>
        <w:rPr>
          <w:rFonts w:ascii="David" w:hAnsi="David" w:hint="cs"/>
          <w:rtl/>
        </w:rPr>
        <w:t xml:space="preserve">צד ב' </w:t>
      </w:r>
      <w:r>
        <w:rPr>
          <w:rFonts w:ascii="David" w:hAnsi="David"/>
          <w:rtl/>
        </w:rPr>
        <w:t>בסעיפים אלו ו/או מכל סיבה אחרת, ו</w:t>
      </w:r>
      <w:r>
        <w:rPr>
          <w:rFonts w:ascii="David" w:hAnsi="David" w:hint="cs"/>
          <w:rtl/>
        </w:rPr>
        <w:t xml:space="preserve">צד ב' </w:t>
      </w:r>
      <w:r>
        <w:rPr>
          <w:rFonts w:ascii="David" w:hAnsi="David"/>
          <w:rtl/>
        </w:rPr>
        <w:t xml:space="preserve">יעביר את העתקי הפוליסות במלואן או בחלקן כאמור מיד עם קבלת הדרישה. </w:t>
      </w:r>
      <w:r>
        <w:rPr>
          <w:rFonts w:ascii="David" w:hAnsi="David" w:hint="cs"/>
          <w:rtl/>
        </w:rPr>
        <w:t>צד ב'</w:t>
      </w:r>
      <w:r>
        <w:rPr>
          <w:rFonts w:ascii="David" w:hAnsi="David"/>
          <w:rtl/>
        </w:rPr>
        <w:t xml:space="preserve"> מתחייב לבצע כל שינוי או תיקון שיידרש על מנת להתאים את הפוליסות להתחייבויותיו על פי הוראות הביטוח לסעיפי ביטוח אלו זה. מוסכם כי </w:t>
      </w:r>
      <w:r>
        <w:rPr>
          <w:rFonts w:ascii="David" w:hAnsi="David" w:hint="cs"/>
          <w:rtl/>
        </w:rPr>
        <w:t>צד ב'</w:t>
      </w:r>
      <w:r>
        <w:rPr>
          <w:rFonts w:ascii="David" w:hAnsi="David"/>
          <w:rtl/>
        </w:rPr>
        <w:t xml:space="preserve"> יהיה רשאי למחוק מפוליסות הביטוח כאמור מידע עסקי ו/או מסחרי סודי שאינו רלוונטי להתקשרות זו.</w:t>
      </w:r>
    </w:p>
    <w:p w14:paraId="5A6FE6B5" w14:textId="77777777" w:rsidR="00C63D20" w:rsidRDefault="00C63D20">
      <w:pPr>
        <w:overflowPunct/>
        <w:autoSpaceDE/>
        <w:autoSpaceDN/>
        <w:adjustRightInd/>
        <w:ind w:left="1077"/>
        <w:textAlignment w:val="auto"/>
        <w:rPr>
          <w:rFonts w:ascii="David" w:hAnsi="David"/>
        </w:rPr>
      </w:pPr>
    </w:p>
    <w:p w14:paraId="11F29DA0" w14:textId="77777777" w:rsidR="00C63D20" w:rsidRDefault="00FA7F10">
      <w:pPr>
        <w:numPr>
          <w:ilvl w:val="0"/>
          <w:numId w:val="72"/>
        </w:numPr>
        <w:overflowPunct/>
        <w:autoSpaceDE/>
        <w:autoSpaceDN/>
        <w:adjustRightInd/>
        <w:spacing w:line="240" w:lineRule="auto"/>
        <w:ind w:left="1077" w:hanging="426"/>
        <w:jc w:val="left"/>
        <w:textAlignment w:val="auto"/>
        <w:rPr>
          <w:rFonts w:ascii="David" w:hAnsi="David"/>
        </w:rPr>
      </w:pPr>
      <w:r>
        <w:rPr>
          <w:rFonts w:ascii="David" w:hAnsi="David" w:hint="cs"/>
          <w:rtl/>
        </w:rPr>
        <w:t>צד ב'</w:t>
      </w:r>
      <w:r>
        <w:rPr>
          <w:rFonts w:ascii="David" w:hAnsi="David"/>
          <w:rtl/>
        </w:rPr>
        <w:t xml:space="preserve"> מצהיר ומתחייב כי זכות מדינת ישראל – משרד ה</w:t>
      </w:r>
      <w:r>
        <w:rPr>
          <w:rFonts w:ascii="David" w:hAnsi="David" w:hint="cs"/>
          <w:rtl/>
        </w:rPr>
        <w:t>חינוך</w:t>
      </w:r>
      <w:r>
        <w:rPr>
          <w:rFonts w:ascii="David" w:hAnsi="David"/>
          <w:rtl/>
        </w:rPr>
        <w:t>, לעריכת הבדיקה ולדרישת השינויים כמפורט לעיל אינן מטילות על מדינת ישראל - משרד ה</w:t>
      </w:r>
      <w:r>
        <w:rPr>
          <w:rFonts w:ascii="David" w:hAnsi="David" w:hint="cs"/>
          <w:rtl/>
        </w:rPr>
        <w:t>חינוך</w:t>
      </w:r>
      <w:r>
        <w:rPr>
          <w:rFonts w:ascii="David" w:hAnsi="David"/>
          <w:rtl/>
        </w:rPr>
        <w:t xml:space="preserve"> או</w:t>
      </w:r>
      <w:r>
        <w:rPr>
          <w:rFonts w:ascii="David" w:hAnsi="David"/>
        </w:rPr>
        <w:t xml:space="preserve"> </w:t>
      </w:r>
      <w:r>
        <w:rPr>
          <w:rFonts w:ascii="David" w:hAnsi="David"/>
          <w:rtl/>
        </w:rPr>
        <w:t xml:space="preserve">על מי מטעמם כל חובה וכל אחריות שהיא לגבי פוליסות הביטוח/ אישורי הביטוח כאמור, טיבם, היקפם ותוקפם, או לגבי העדרם, ואין בה כדי לגרוע מכל חובה שהיא המוטלת על </w:t>
      </w:r>
      <w:r>
        <w:rPr>
          <w:rFonts w:ascii="David" w:hAnsi="David" w:hint="cs"/>
          <w:rtl/>
        </w:rPr>
        <w:t>צד ב'</w:t>
      </w:r>
      <w:r>
        <w:rPr>
          <w:rFonts w:ascii="David" w:hAnsi="David"/>
          <w:rtl/>
        </w:rPr>
        <w:t xml:space="preserve"> לפי ההסכם, וזאת בין אם נדרשו התאמות ובין אם לאו, בין אם נבדקו ובין אם לאו.</w:t>
      </w:r>
    </w:p>
    <w:p w14:paraId="2395BDDF" w14:textId="77777777" w:rsidR="00C63D20" w:rsidRDefault="00C63D20">
      <w:pPr>
        <w:pStyle w:val="aff4"/>
        <w:rPr>
          <w:rFonts w:ascii="David" w:hAnsi="David"/>
          <w:rtl/>
        </w:rPr>
      </w:pPr>
    </w:p>
    <w:p w14:paraId="42A1D713" w14:textId="77777777" w:rsidR="00C63D20" w:rsidRDefault="00FA7F10">
      <w:pPr>
        <w:widowControl w:val="0"/>
        <w:spacing w:line="240" w:lineRule="auto"/>
        <w:ind w:left="-33"/>
        <w:jc w:val="right"/>
        <w:rPr>
          <w:rtl/>
        </w:rPr>
      </w:pPr>
      <w:r>
        <w:rPr>
          <w:rFonts w:hint="cs"/>
          <w:rtl/>
        </w:rPr>
        <w:lastRenderedPageBreak/>
        <w:t>נספח מספר 2</w:t>
      </w:r>
    </w:p>
    <w:p w14:paraId="55C4BD2E" w14:textId="77777777" w:rsidR="00C63D20" w:rsidRDefault="00FA7F10">
      <w:pPr>
        <w:widowControl w:val="0"/>
        <w:spacing w:line="240" w:lineRule="auto"/>
        <w:ind w:left="-33"/>
        <w:jc w:val="right"/>
        <w:rPr>
          <w:lang w:eastAsia="en-US"/>
        </w:rPr>
      </w:pPr>
      <w:r>
        <w:rPr>
          <w:rFonts w:hint="cs"/>
          <w:rtl/>
        </w:rPr>
        <w:t xml:space="preserve">דף </w:t>
      </w:r>
      <w:r>
        <w:rPr>
          <w:rStyle w:val="ad"/>
          <w:rFonts w:hint="cs"/>
          <w:rtl/>
        </w:rPr>
        <w:t xml:space="preserve">10 </w:t>
      </w:r>
      <w:r>
        <w:rPr>
          <w:rFonts w:hint="cs"/>
          <w:rtl/>
        </w:rPr>
        <w:t>מתוך 12</w:t>
      </w:r>
    </w:p>
    <w:p w14:paraId="779A8046" w14:textId="77777777" w:rsidR="00C63D20" w:rsidRDefault="00C63D20">
      <w:pPr>
        <w:overflowPunct/>
        <w:autoSpaceDE/>
        <w:autoSpaceDN/>
        <w:adjustRightInd/>
        <w:spacing w:line="240" w:lineRule="auto"/>
        <w:ind w:left="1077"/>
        <w:jc w:val="left"/>
        <w:textAlignment w:val="auto"/>
        <w:rPr>
          <w:rFonts w:ascii="David" w:hAnsi="David"/>
        </w:rPr>
      </w:pPr>
    </w:p>
    <w:p w14:paraId="7D37F337" w14:textId="77777777" w:rsidR="00C63D20" w:rsidRDefault="00C63D20">
      <w:pPr>
        <w:overflowPunct/>
        <w:autoSpaceDE/>
        <w:autoSpaceDN/>
        <w:adjustRightInd/>
        <w:spacing w:line="240" w:lineRule="auto"/>
        <w:ind w:left="1077"/>
        <w:contextualSpacing/>
        <w:jc w:val="left"/>
        <w:textAlignment w:val="auto"/>
        <w:rPr>
          <w:rFonts w:ascii="David" w:hAnsi="David"/>
          <w:rtl/>
        </w:rPr>
      </w:pPr>
    </w:p>
    <w:p w14:paraId="667A737F" w14:textId="77777777" w:rsidR="00C63D20" w:rsidRDefault="00FA7F10">
      <w:pPr>
        <w:numPr>
          <w:ilvl w:val="0"/>
          <w:numId w:val="72"/>
        </w:numPr>
        <w:overflowPunct/>
        <w:autoSpaceDE/>
        <w:autoSpaceDN/>
        <w:adjustRightInd/>
        <w:spacing w:line="240" w:lineRule="auto"/>
        <w:ind w:left="1077" w:hanging="426"/>
        <w:jc w:val="left"/>
        <w:textAlignment w:val="auto"/>
        <w:rPr>
          <w:rFonts w:ascii="David" w:hAnsi="David"/>
        </w:rPr>
      </w:pPr>
      <w:r>
        <w:rPr>
          <w:rFonts w:ascii="David" w:hAnsi="David"/>
          <w:rtl/>
        </w:rPr>
        <w:t xml:space="preserve">למען הסר כל ספק, מוסכם בזה כי הביטוחים הנדרשים לעיל, גבולות האחריות ותנאי הכיסוי הם בבחינת דרישה מינימלית המוטלת על </w:t>
      </w:r>
      <w:r>
        <w:rPr>
          <w:rFonts w:ascii="David" w:hAnsi="David" w:hint="cs"/>
          <w:rtl/>
        </w:rPr>
        <w:t>צד ב'</w:t>
      </w:r>
      <w:r>
        <w:rPr>
          <w:rFonts w:ascii="David" w:hAnsi="David"/>
          <w:rtl/>
        </w:rPr>
        <w:t xml:space="preserve"> ואין בהם משום אישור מדינת ישראל או מי מטעמה להיקף וגודל הסיכון לביטוח ועליו לבחון חשיפתו לסיכונים ולקבוע הביטוחים הנחוצים לרבות היקף הכיסויים, וגבולות האחריות ותקופת הביטוח בהתאם לכך.</w:t>
      </w:r>
    </w:p>
    <w:p w14:paraId="02ADCC59" w14:textId="77777777" w:rsidR="00C63D20" w:rsidRDefault="00C63D20">
      <w:pPr>
        <w:overflowPunct/>
        <w:autoSpaceDE/>
        <w:autoSpaceDN/>
        <w:adjustRightInd/>
        <w:ind w:left="1077"/>
        <w:textAlignment w:val="auto"/>
        <w:rPr>
          <w:rFonts w:ascii="David" w:hAnsi="David"/>
          <w:rtl/>
        </w:rPr>
      </w:pPr>
    </w:p>
    <w:p w14:paraId="60851373" w14:textId="77777777" w:rsidR="00C63D20" w:rsidRDefault="00FA7F10">
      <w:pPr>
        <w:numPr>
          <w:ilvl w:val="0"/>
          <w:numId w:val="72"/>
        </w:numPr>
        <w:overflowPunct/>
        <w:autoSpaceDE/>
        <w:autoSpaceDN/>
        <w:adjustRightInd/>
        <w:spacing w:line="240" w:lineRule="auto"/>
        <w:ind w:left="1077" w:hanging="426"/>
        <w:jc w:val="left"/>
        <w:textAlignment w:val="auto"/>
        <w:rPr>
          <w:rFonts w:ascii="David" w:hAnsi="David"/>
        </w:rPr>
      </w:pPr>
      <w:r>
        <w:rPr>
          <w:rFonts w:ascii="David" w:hAnsi="David"/>
          <w:rtl/>
        </w:rPr>
        <w:t xml:space="preserve">אין בכל האמור בסעיפי הביטוח כדי לפטור את </w:t>
      </w:r>
      <w:r>
        <w:rPr>
          <w:rFonts w:ascii="David" w:hAnsi="David" w:hint="cs"/>
          <w:rtl/>
        </w:rPr>
        <w:t>צד ב'</w:t>
      </w:r>
      <w:r>
        <w:rPr>
          <w:rFonts w:ascii="David" w:hAnsi="David"/>
          <w:rtl/>
        </w:rPr>
        <w:t xml:space="preserve"> מכל חובה החלה עליו על פי דין ועל פי ההסכם ואין לפרש את האמור כוויתור של מדינת ישראל – משרד ה</w:t>
      </w:r>
      <w:r>
        <w:rPr>
          <w:rFonts w:ascii="David" w:hAnsi="David" w:hint="cs"/>
          <w:rtl/>
        </w:rPr>
        <w:t>חינוך</w:t>
      </w:r>
      <w:r>
        <w:rPr>
          <w:rFonts w:ascii="David" w:hAnsi="David"/>
          <w:rtl/>
        </w:rPr>
        <w:t>,  על כל זכות או סעד המוקנים להם על פי כל דין ועל פי הסכם זה.</w:t>
      </w:r>
      <w:r>
        <w:rPr>
          <w:rFonts w:ascii="David" w:hAnsi="David"/>
          <w:rtl/>
        </w:rPr>
        <w:tab/>
      </w:r>
    </w:p>
    <w:p w14:paraId="6C48078E" w14:textId="77777777" w:rsidR="00C63D20" w:rsidRDefault="00C63D20">
      <w:pPr>
        <w:overflowPunct/>
        <w:autoSpaceDE/>
        <w:autoSpaceDN/>
        <w:adjustRightInd/>
        <w:spacing w:line="240" w:lineRule="auto"/>
        <w:ind w:left="1077"/>
        <w:contextualSpacing/>
        <w:jc w:val="left"/>
        <w:textAlignment w:val="auto"/>
        <w:rPr>
          <w:rFonts w:ascii="David" w:hAnsi="David"/>
          <w:rtl/>
        </w:rPr>
      </w:pPr>
    </w:p>
    <w:p w14:paraId="2256CF32" w14:textId="77777777" w:rsidR="00C63D20" w:rsidRDefault="00FA7F10">
      <w:pPr>
        <w:numPr>
          <w:ilvl w:val="0"/>
          <w:numId w:val="72"/>
        </w:numPr>
        <w:overflowPunct/>
        <w:autoSpaceDE/>
        <w:autoSpaceDN/>
        <w:adjustRightInd/>
        <w:spacing w:line="240" w:lineRule="auto"/>
        <w:ind w:left="1077" w:hanging="426"/>
        <w:jc w:val="left"/>
        <w:textAlignment w:val="auto"/>
        <w:rPr>
          <w:rFonts w:ascii="David" w:hAnsi="David"/>
          <w:rtl/>
        </w:rPr>
      </w:pPr>
      <w:r>
        <w:rPr>
          <w:rFonts w:ascii="David" w:hAnsi="David"/>
          <w:rtl/>
        </w:rPr>
        <w:t>אי עמידה בתנאי סעיפי ביטוח אלו מהווה הפרה יסודית של הסכם זה.</w:t>
      </w:r>
    </w:p>
    <w:p w14:paraId="77576756" w14:textId="77777777" w:rsidR="00C63D20" w:rsidRDefault="00C63D20">
      <w:pPr>
        <w:widowControl w:val="0"/>
        <w:spacing w:line="300" w:lineRule="atLeast"/>
        <w:rPr>
          <w:b/>
          <w:bCs/>
          <w:sz w:val="28"/>
          <w:szCs w:val="28"/>
          <w:u w:val="single"/>
          <w:rtl/>
        </w:rPr>
      </w:pPr>
    </w:p>
    <w:p w14:paraId="6F243497" w14:textId="77777777" w:rsidR="00C63D20" w:rsidRDefault="00FA7F10">
      <w:pPr>
        <w:widowControl w:val="0"/>
        <w:numPr>
          <w:ilvl w:val="0"/>
          <w:numId w:val="16"/>
        </w:numPr>
        <w:spacing w:after="160" w:line="300" w:lineRule="atLeast"/>
        <w:textAlignment w:val="auto"/>
        <w:rPr>
          <w:b/>
          <w:bCs/>
          <w:u w:val="single"/>
          <w:rtl/>
          <w:lang w:eastAsia="en-US"/>
        </w:rPr>
      </w:pPr>
      <w:r>
        <w:rPr>
          <w:rFonts w:hint="cs"/>
          <w:b/>
          <w:bCs/>
          <w:u w:val="single"/>
          <w:rtl/>
          <w:lang w:eastAsia="en-US"/>
        </w:rPr>
        <w:t>ה</w:t>
      </w:r>
      <w:r>
        <w:rPr>
          <w:b/>
          <w:bCs/>
          <w:u w:val="single"/>
          <w:rtl/>
          <w:lang w:eastAsia="en-US"/>
        </w:rPr>
        <w:t>פרת חוזה</w:t>
      </w:r>
    </w:p>
    <w:p w14:paraId="5B0289DA" w14:textId="77777777" w:rsidR="00C63D20" w:rsidRDefault="00FA7F10">
      <w:pPr>
        <w:widowControl w:val="0"/>
        <w:numPr>
          <w:ilvl w:val="1"/>
          <w:numId w:val="16"/>
        </w:numPr>
        <w:overflowPunct/>
        <w:autoSpaceDE/>
        <w:autoSpaceDN/>
        <w:adjustRightInd/>
        <w:spacing w:after="160" w:line="300" w:lineRule="atLeast"/>
        <w:textAlignment w:val="auto"/>
        <w:rPr>
          <w:noProof/>
          <w:rtl/>
        </w:rPr>
      </w:pPr>
      <w:r>
        <w:rPr>
          <w:noProof/>
          <w:rtl/>
        </w:rPr>
        <w:t>מוסכם בין הצדדים כי כל אחת מן ההפרות הבאות תחשבנה להפרות יסודיות של החוזה:</w:t>
      </w:r>
    </w:p>
    <w:p w14:paraId="0B6F59EC" w14:textId="77777777" w:rsidR="00C63D20" w:rsidRDefault="00FA7F10">
      <w:pPr>
        <w:widowControl w:val="0"/>
        <w:numPr>
          <w:ilvl w:val="2"/>
          <w:numId w:val="14"/>
        </w:numPr>
        <w:overflowPunct/>
        <w:autoSpaceDE/>
        <w:autoSpaceDN/>
        <w:adjustRightInd/>
        <w:spacing w:after="160" w:line="300" w:lineRule="atLeast"/>
        <w:textAlignment w:val="auto"/>
        <w:rPr>
          <w:noProof/>
        </w:rPr>
      </w:pPr>
      <w:r>
        <w:rPr>
          <w:noProof/>
          <w:rtl/>
        </w:rPr>
        <w:t>אם צד ב' פיגר פיגור העולה על 15 ימים בלוח הזמנים הקבוע במסגרת העבודה או הקבוע ביתר נספחי החוזה.</w:t>
      </w:r>
    </w:p>
    <w:p w14:paraId="49D97186" w14:textId="77777777" w:rsidR="00C63D20" w:rsidRDefault="00FA7F10">
      <w:pPr>
        <w:widowControl w:val="0"/>
        <w:numPr>
          <w:ilvl w:val="2"/>
          <w:numId w:val="14"/>
        </w:numPr>
        <w:overflowPunct/>
        <w:autoSpaceDE/>
        <w:autoSpaceDN/>
        <w:adjustRightInd/>
        <w:spacing w:after="160" w:line="300" w:lineRule="atLeast"/>
        <w:textAlignment w:val="auto"/>
        <w:rPr>
          <w:noProof/>
        </w:rPr>
      </w:pPr>
      <w:r>
        <w:rPr>
          <w:noProof/>
          <w:rtl/>
        </w:rPr>
        <w:t xml:space="preserve">אם צד ב' לא מסר למשרד </w:t>
      </w:r>
      <w:r>
        <w:rPr>
          <w:rFonts w:hint="cs"/>
          <w:noProof/>
          <w:rtl/>
        </w:rPr>
        <w:t>במהלך ההתקשרות ו/או בסיומה</w:t>
      </w:r>
      <w:r>
        <w:rPr>
          <w:noProof/>
          <w:rtl/>
        </w:rPr>
        <w:t xml:space="preserve"> את כל החומר שהכין במסגרת ביצוע התחייבויותיו על פי הסכם זה.</w:t>
      </w:r>
    </w:p>
    <w:p w14:paraId="35E503C3" w14:textId="77777777" w:rsidR="00C63D20" w:rsidRDefault="00FA7F10">
      <w:pPr>
        <w:widowControl w:val="0"/>
        <w:numPr>
          <w:ilvl w:val="2"/>
          <w:numId w:val="14"/>
        </w:numPr>
        <w:overflowPunct/>
        <w:autoSpaceDE/>
        <w:autoSpaceDN/>
        <w:adjustRightInd/>
        <w:spacing w:after="160" w:line="300" w:lineRule="atLeast"/>
        <w:ind w:right="-284"/>
        <w:textAlignment w:val="auto"/>
        <w:rPr>
          <w:noProof/>
        </w:rPr>
      </w:pPr>
      <w:r>
        <w:rPr>
          <w:rFonts w:hint="cs"/>
          <w:noProof/>
          <w:rtl/>
        </w:rPr>
        <w:t>אם צד ב' לא איפשר למשרד ו/או לנציג מטעמו לבדוק את ספרי החשבונות כאמור לעיל.</w:t>
      </w:r>
    </w:p>
    <w:p w14:paraId="2DCE20C4" w14:textId="77777777" w:rsidR="00C63D20" w:rsidRDefault="00FA7F10">
      <w:pPr>
        <w:widowControl w:val="0"/>
        <w:numPr>
          <w:ilvl w:val="2"/>
          <w:numId w:val="14"/>
        </w:numPr>
        <w:overflowPunct/>
        <w:autoSpaceDE/>
        <w:autoSpaceDN/>
        <w:adjustRightInd/>
        <w:spacing w:after="160" w:line="300" w:lineRule="atLeast"/>
        <w:textAlignment w:val="auto"/>
        <w:rPr>
          <w:noProof/>
        </w:rPr>
      </w:pPr>
      <w:r>
        <w:rPr>
          <w:rFonts w:hint="cs"/>
          <w:noProof/>
          <w:rtl/>
        </w:rPr>
        <w:t>אם צד ב' הפר את חובתו והתחייבותו לשמירת סודיות.</w:t>
      </w:r>
    </w:p>
    <w:p w14:paraId="57CBB945" w14:textId="77777777" w:rsidR="00C63D20" w:rsidRDefault="00FA7F10">
      <w:pPr>
        <w:widowControl w:val="0"/>
        <w:numPr>
          <w:ilvl w:val="2"/>
          <w:numId w:val="14"/>
        </w:numPr>
        <w:overflowPunct/>
        <w:autoSpaceDE/>
        <w:autoSpaceDN/>
        <w:adjustRightInd/>
        <w:spacing w:after="160" w:line="300" w:lineRule="atLeast"/>
        <w:textAlignment w:val="auto"/>
        <w:rPr>
          <w:noProof/>
        </w:rPr>
      </w:pPr>
      <w:r>
        <w:rPr>
          <w:rFonts w:hint="cs"/>
          <w:noProof/>
          <w:rtl/>
        </w:rPr>
        <w:t>אם צד ב' הפר את חובתו לקיים אחר דיני העסקת עובדים כאמור במכרז ובכל דין החל על הענין.</w:t>
      </w:r>
    </w:p>
    <w:p w14:paraId="3D8F8381" w14:textId="77777777" w:rsidR="00C63D20" w:rsidRDefault="00FA7F10">
      <w:pPr>
        <w:widowControl w:val="0"/>
        <w:numPr>
          <w:ilvl w:val="2"/>
          <w:numId w:val="14"/>
        </w:numPr>
        <w:overflowPunct/>
        <w:autoSpaceDE/>
        <w:autoSpaceDN/>
        <w:adjustRightInd/>
        <w:spacing w:after="160" w:line="300" w:lineRule="atLeast"/>
        <w:textAlignment w:val="auto"/>
        <w:rPr>
          <w:noProof/>
        </w:rPr>
      </w:pPr>
      <w:r>
        <w:rPr>
          <w:rFonts w:hint="cs"/>
          <w:noProof/>
          <w:rtl/>
        </w:rPr>
        <w:t>אם צד ב' הפר קניין רוחני.</w:t>
      </w:r>
    </w:p>
    <w:p w14:paraId="45B4B3DF" w14:textId="77777777" w:rsidR="00C63D20" w:rsidRDefault="00FA7F10">
      <w:pPr>
        <w:widowControl w:val="0"/>
        <w:numPr>
          <w:ilvl w:val="1"/>
          <w:numId w:val="16"/>
        </w:numPr>
        <w:overflowPunct/>
        <w:autoSpaceDE/>
        <w:autoSpaceDN/>
        <w:adjustRightInd/>
        <w:spacing w:after="160" w:line="300" w:lineRule="atLeast"/>
        <w:textAlignment w:val="auto"/>
        <w:rPr>
          <w:noProof/>
          <w:rtl/>
        </w:rPr>
      </w:pPr>
      <w:r>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40653AD8" w14:textId="77777777" w:rsidR="00C63D20" w:rsidRDefault="00FA7F10">
      <w:pPr>
        <w:widowControl w:val="0"/>
        <w:numPr>
          <w:ilvl w:val="1"/>
          <w:numId w:val="16"/>
        </w:numPr>
        <w:overflowPunct/>
        <w:autoSpaceDE/>
        <w:autoSpaceDN/>
        <w:adjustRightInd/>
        <w:spacing w:line="300" w:lineRule="atLeast"/>
        <w:textAlignment w:val="auto"/>
        <w:rPr>
          <w:noProof/>
          <w:rtl/>
        </w:rPr>
      </w:pPr>
      <w:r>
        <w:rPr>
          <w:noProof/>
          <w:rtl/>
        </w:rPr>
        <w:t>בוטל החוזה על ידי המשרד מסיבה כלשהי וצד ב' ביצע רק חלק ממנו, לא ישולמו לצד ב' כספים מעבר לחלק היחסי של העבודה שבוצעה.</w:t>
      </w:r>
    </w:p>
    <w:p w14:paraId="068F393A" w14:textId="77777777" w:rsidR="00C63D20" w:rsidRDefault="00C63D20">
      <w:pPr>
        <w:widowControl w:val="0"/>
        <w:spacing w:line="240" w:lineRule="auto"/>
        <w:ind w:left="-33"/>
        <w:rPr>
          <w:rtl/>
        </w:rPr>
      </w:pPr>
    </w:p>
    <w:p w14:paraId="3F9327DC" w14:textId="77777777" w:rsidR="00C63D20" w:rsidRDefault="00C63D20">
      <w:pPr>
        <w:widowControl w:val="0"/>
        <w:tabs>
          <w:tab w:val="left" w:pos="-2042"/>
        </w:tabs>
        <w:overflowPunct/>
        <w:autoSpaceDE/>
        <w:autoSpaceDN/>
        <w:adjustRightInd/>
        <w:spacing w:line="300" w:lineRule="atLeast"/>
        <w:ind w:left="1700" w:hanging="284"/>
        <w:textAlignment w:val="auto"/>
        <w:rPr>
          <w:noProof/>
          <w:rtl/>
        </w:rPr>
      </w:pPr>
    </w:p>
    <w:p w14:paraId="0B6CE8D5" w14:textId="77777777" w:rsidR="00C63D20" w:rsidRDefault="00FA7F10">
      <w:pPr>
        <w:widowControl w:val="0"/>
        <w:spacing w:line="240" w:lineRule="auto"/>
        <w:ind w:left="-33"/>
        <w:jc w:val="right"/>
        <w:rPr>
          <w:rtl/>
        </w:rPr>
      </w:pPr>
      <w:r>
        <w:rPr>
          <w:rtl/>
        </w:rPr>
        <w:br w:type="page"/>
      </w:r>
      <w:r>
        <w:rPr>
          <w:rFonts w:hint="cs"/>
          <w:rtl/>
        </w:rPr>
        <w:lastRenderedPageBreak/>
        <w:t xml:space="preserve"> נספח מספר 2</w:t>
      </w:r>
    </w:p>
    <w:p w14:paraId="6C2CF8E9" w14:textId="77777777" w:rsidR="00C63D20" w:rsidRDefault="00FA7F10">
      <w:pPr>
        <w:widowControl w:val="0"/>
        <w:spacing w:line="240" w:lineRule="auto"/>
        <w:ind w:left="-33"/>
        <w:jc w:val="right"/>
      </w:pPr>
      <w:r>
        <w:rPr>
          <w:rFonts w:hint="cs"/>
          <w:rtl/>
        </w:rPr>
        <w:t xml:space="preserve">דף </w:t>
      </w:r>
      <w:r>
        <w:rPr>
          <w:rStyle w:val="ad"/>
          <w:rFonts w:hint="cs"/>
          <w:rtl/>
        </w:rPr>
        <w:t>11</w:t>
      </w:r>
      <w:r>
        <w:rPr>
          <w:rFonts w:hint="cs"/>
          <w:rtl/>
        </w:rPr>
        <w:t xml:space="preserve"> מתוך 12</w:t>
      </w:r>
    </w:p>
    <w:p w14:paraId="1455F211" w14:textId="77777777" w:rsidR="00C63D20" w:rsidRDefault="00FA7F10">
      <w:pPr>
        <w:widowControl w:val="0"/>
        <w:numPr>
          <w:ilvl w:val="1"/>
          <w:numId w:val="16"/>
        </w:numPr>
        <w:overflowPunct/>
        <w:autoSpaceDE/>
        <w:autoSpaceDN/>
        <w:adjustRightInd/>
        <w:spacing w:after="160" w:line="300" w:lineRule="atLeast"/>
        <w:textAlignment w:val="auto"/>
        <w:rPr>
          <w:noProof/>
          <w:rtl/>
        </w:rPr>
      </w:pPr>
      <w:r>
        <w:rPr>
          <w:noProof/>
          <w:rtl/>
        </w:rPr>
        <w:t>מבלי לפגוע בכלליות האמור לעיל יהיה המשרד רשאי לבטל את החוזה ללא צורך בהודעה מוקדמת לצד ב' בהתרחש כל אחד מהמקרים הבאים:</w:t>
      </w:r>
    </w:p>
    <w:p w14:paraId="40342D8C" w14:textId="77777777" w:rsidR="00C63D20" w:rsidRDefault="00FA7F10">
      <w:pPr>
        <w:widowControl w:val="0"/>
        <w:numPr>
          <w:ilvl w:val="2"/>
          <w:numId w:val="16"/>
        </w:numPr>
        <w:overflowPunct/>
        <w:autoSpaceDE/>
        <w:autoSpaceDN/>
        <w:adjustRightInd/>
        <w:spacing w:after="160" w:line="300" w:lineRule="atLeast"/>
        <w:textAlignment w:val="auto"/>
        <w:rPr>
          <w:noProof/>
          <w:rtl/>
        </w:rPr>
      </w:pPr>
      <w:r>
        <w:rPr>
          <w:noProof/>
          <w:rtl/>
        </w:rPr>
        <w:t>אם ימונה כונס נכסים זמני או קבוע לעסקו ו/או לרכוש צד ב'.</w:t>
      </w:r>
    </w:p>
    <w:p w14:paraId="2CC4369E" w14:textId="77777777" w:rsidR="00C63D20" w:rsidRDefault="00FA7F10">
      <w:pPr>
        <w:widowControl w:val="0"/>
        <w:numPr>
          <w:ilvl w:val="2"/>
          <w:numId w:val="16"/>
        </w:numPr>
        <w:overflowPunct/>
        <w:autoSpaceDE/>
        <w:autoSpaceDN/>
        <w:adjustRightInd/>
        <w:spacing w:after="160" w:line="300" w:lineRule="atLeast"/>
        <w:textAlignment w:val="auto"/>
        <w:rPr>
          <w:noProof/>
          <w:rtl/>
        </w:rPr>
      </w:pPr>
      <w:r>
        <w:rPr>
          <w:noProof/>
          <w:rtl/>
        </w:rPr>
        <w:t>אם ימונה מפרק זמני או קבוע לצד ב'.</w:t>
      </w:r>
    </w:p>
    <w:p w14:paraId="7E700E4E" w14:textId="77777777" w:rsidR="00C63D20" w:rsidRDefault="00FA7F10">
      <w:pPr>
        <w:widowControl w:val="0"/>
        <w:numPr>
          <w:ilvl w:val="2"/>
          <w:numId w:val="16"/>
        </w:numPr>
        <w:overflowPunct/>
        <w:autoSpaceDE/>
        <w:autoSpaceDN/>
        <w:adjustRightInd/>
        <w:spacing w:after="160" w:line="300" w:lineRule="atLeast"/>
        <w:textAlignment w:val="auto"/>
        <w:rPr>
          <w:noProof/>
          <w:rtl/>
        </w:rPr>
      </w:pPr>
      <w:r>
        <w:rPr>
          <w:noProof/>
          <w:rtl/>
        </w:rPr>
        <w:t>אם ימונה נאמן בפשיטת רגל לצד ב'.</w:t>
      </w:r>
    </w:p>
    <w:p w14:paraId="2BE1CE68" w14:textId="77777777" w:rsidR="00C63D20" w:rsidRDefault="00FA7F10">
      <w:pPr>
        <w:widowControl w:val="0"/>
        <w:numPr>
          <w:ilvl w:val="2"/>
          <w:numId w:val="16"/>
        </w:numPr>
        <w:overflowPunct/>
        <w:autoSpaceDE/>
        <w:autoSpaceDN/>
        <w:adjustRightInd/>
        <w:spacing w:after="160" w:line="300" w:lineRule="atLeast"/>
        <w:textAlignment w:val="auto"/>
        <w:rPr>
          <w:noProof/>
          <w:rtl/>
        </w:rPr>
      </w:pPr>
      <w:r>
        <w:rPr>
          <w:noProof/>
          <w:rtl/>
        </w:rPr>
        <w:t>אם צד ב' הפסיק לנהל את עסקיו לתקופה רצופה העולה על 30 יום.</w:t>
      </w:r>
    </w:p>
    <w:p w14:paraId="10B8403B" w14:textId="77777777" w:rsidR="00C63D20" w:rsidRDefault="00FA7F10">
      <w:pPr>
        <w:widowControl w:val="0"/>
        <w:numPr>
          <w:ilvl w:val="2"/>
          <w:numId w:val="16"/>
        </w:numPr>
        <w:overflowPunct/>
        <w:autoSpaceDE/>
        <w:autoSpaceDN/>
        <w:adjustRightInd/>
        <w:spacing w:after="160" w:line="300" w:lineRule="atLeast"/>
        <w:textAlignment w:val="auto"/>
        <w:rPr>
          <w:noProof/>
          <w:rtl/>
        </w:rPr>
      </w:pPr>
      <w:r>
        <w:rPr>
          <w:noProof/>
          <w:rtl/>
        </w:rPr>
        <w:t>אם צד ב' הסב את החוזה, כולו או מקצתו לאחר או העסיק קבלן משנה בביצוע העבודה בלי הסכמת המשרד בכתב.</w:t>
      </w:r>
    </w:p>
    <w:p w14:paraId="0784BFC0" w14:textId="77777777" w:rsidR="00C63D20" w:rsidRDefault="00FA7F10">
      <w:pPr>
        <w:widowControl w:val="0"/>
        <w:numPr>
          <w:ilvl w:val="2"/>
          <w:numId w:val="16"/>
        </w:numPr>
        <w:overflowPunct/>
        <w:autoSpaceDE/>
        <w:autoSpaceDN/>
        <w:adjustRightInd/>
        <w:spacing w:after="160" w:line="300" w:lineRule="atLeast"/>
        <w:textAlignment w:val="auto"/>
        <w:rPr>
          <w:noProof/>
          <w:rtl/>
        </w:rPr>
      </w:pPr>
      <w:r>
        <w:rPr>
          <w:noProof/>
          <w:rtl/>
        </w:rPr>
        <w:t>כשצד ב' הסתלק מביצוע החוזה.</w:t>
      </w:r>
    </w:p>
    <w:p w14:paraId="0ABCD197" w14:textId="77777777" w:rsidR="00C63D20" w:rsidRDefault="00FA7F10">
      <w:pPr>
        <w:widowControl w:val="0"/>
        <w:numPr>
          <w:ilvl w:val="2"/>
          <w:numId w:val="16"/>
        </w:numPr>
        <w:overflowPunct/>
        <w:autoSpaceDE/>
        <w:autoSpaceDN/>
        <w:adjustRightInd/>
        <w:spacing w:line="300" w:lineRule="atLeast"/>
        <w:textAlignment w:val="auto"/>
        <w:rPr>
          <w:noProof/>
          <w:rtl/>
        </w:rPr>
      </w:pPr>
      <w:r>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08C1411C" w14:textId="77777777" w:rsidR="00C63D20" w:rsidRDefault="00C63D20">
      <w:pPr>
        <w:widowControl w:val="0"/>
        <w:tabs>
          <w:tab w:val="left" w:pos="-2042"/>
        </w:tabs>
        <w:overflowPunct/>
        <w:autoSpaceDE/>
        <w:autoSpaceDN/>
        <w:adjustRightInd/>
        <w:spacing w:line="300" w:lineRule="atLeast"/>
        <w:ind w:left="991" w:hanging="991"/>
        <w:textAlignment w:val="auto"/>
        <w:rPr>
          <w:noProof/>
          <w:rtl/>
        </w:rPr>
      </w:pPr>
    </w:p>
    <w:p w14:paraId="78EB8BF0" w14:textId="77777777" w:rsidR="00C63D20" w:rsidRDefault="00FA7F10">
      <w:pPr>
        <w:widowControl w:val="0"/>
        <w:numPr>
          <w:ilvl w:val="0"/>
          <w:numId w:val="16"/>
        </w:numPr>
        <w:spacing w:after="100" w:line="300" w:lineRule="atLeast"/>
        <w:textAlignment w:val="auto"/>
        <w:rPr>
          <w:noProof/>
          <w:rtl/>
        </w:rPr>
      </w:pPr>
      <w:r>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7F645BF0" w14:textId="77777777" w:rsidR="00C63D20" w:rsidRDefault="00C63D20">
      <w:pPr>
        <w:widowControl w:val="0"/>
        <w:spacing w:after="100" w:line="300" w:lineRule="atLeast"/>
        <w:textAlignment w:val="auto"/>
        <w:rPr>
          <w:b/>
          <w:bCs/>
          <w:u w:val="single"/>
          <w:lang w:eastAsia="en-US"/>
        </w:rPr>
      </w:pPr>
    </w:p>
    <w:p w14:paraId="4827F9CD" w14:textId="77777777" w:rsidR="00C63D20" w:rsidRDefault="00FA7F10">
      <w:pPr>
        <w:widowControl w:val="0"/>
        <w:numPr>
          <w:ilvl w:val="0"/>
          <w:numId w:val="16"/>
        </w:numPr>
        <w:spacing w:after="100" w:line="300" w:lineRule="atLeast"/>
        <w:textAlignment w:val="auto"/>
        <w:rPr>
          <w:b/>
          <w:bCs/>
          <w:u w:val="single"/>
          <w:lang w:eastAsia="en-US"/>
        </w:rPr>
      </w:pPr>
      <w:r>
        <w:rPr>
          <w:rFonts w:hint="cs"/>
          <w:b/>
          <w:bCs/>
          <w:u w:val="single"/>
          <w:rtl/>
          <w:lang w:eastAsia="en-US"/>
        </w:rPr>
        <w:t>ע</w:t>
      </w:r>
      <w:r>
        <w:rPr>
          <w:b/>
          <w:bCs/>
          <w:u w:val="single"/>
          <w:rtl/>
          <w:lang w:eastAsia="en-US"/>
        </w:rPr>
        <w:t>רבות בנקאית</w:t>
      </w:r>
    </w:p>
    <w:p w14:paraId="40A711CD" w14:textId="77777777" w:rsidR="00C63D20" w:rsidRDefault="00FA7F10">
      <w:pPr>
        <w:widowControl w:val="0"/>
        <w:numPr>
          <w:ilvl w:val="1"/>
          <w:numId w:val="16"/>
        </w:numPr>
        <w:overflowPunct/>
        <w:autoSpaceDE/>
        <w:autoSpaceDN/>
        <w:adjustRightInd/>
        <w:textAlignment w:val="auto"/>
        <w:rPr>
          <w:b/>
          <w:bCs/>
          <w:noProof/>
          <w:u w:val="single"/>
          <w:rtl/>
        </w:rPr>
      </w:pPr>
      <w:r>
        <w:rPr>
          <w:b/>
          <w:bCs/>
          <w:noProof/>
          <w:u w:val="single"/>
          <w:rtl/>
        </w:rPr>
        <w:t>הערבות</w:t>
      </w:r>
    </w:p>
    <w:p w14:paraId="6462C7A0" w14:textId="77777777" w:rsidR="00C63D20" w:rsidRDefault="00FA7F10">
      <w:pPr>
        <w:widowControl w:val="0"/>
        <w:tabs>
          <w:tab w:val="left" w:pos="-2042"/>
        </w:tabs>
        <w:overflowPunct/>
        <w:autoSpaceDE/>
        <w:autoSpaceDN/>
        <w:adjustRightInd/>
        <w:spacing w:line="300" w:lineRule="atLeast"/>
        <w:ind w:left="1418"/>
        <w:textAlignment w:val="auto"/>
        <w:rPr>
          <w:noProof/>
          <w:rtl/>
        </w:rPr>
      </w:pPr>
      <w:r>
        <w:rPr>
          <w:noProof/>
          <w:rtl/>
        </w:rPr>
        <w:t xml:space="preserve">להבטחת כל התחייבויות צד ב' לפי חוזה זה, ימציא צד ב' למשרד ערבות בנקאית (להלן: </w:t>
      </w:r>
      <w:r>
        <w:rPr>
          <w:b/>
          <w:bCs/>
          <w:noProof/>
          <w:rtl/>
        </w:rPr>
        <w:t>"הערבות"</w:t>
      </w:r>
      <w:r>
        <w:rPr>
          <w:noProof/>
          <w:rtl/>
        </w:rPr>
        <w:t xml:space="preserve">) כמפורט במכרז אשר תהיה צמודה </w:t>
      </w:r>
      <w:r>
        <w:rPr>
          <w:rFonts w:hint="cs"/>
          <w:noProof/>
          <w:rtl/>
        </w:rPr>
        <w:t xml:space="preserve">בהתאם לתנאי ההתקשרות. </w:t>
      </w:r>
    </w:p>
    <w:p w14:paraId="3C914361" w14:textId="77777777" w:rsidR="00C63D20" w:rsidRDefault="00FA7F10">
      <w:pPr>
        <w:widowControl w:val="0"/>
        <w:tabs>
          <w:tab w:val="left" w:pos="-2042"/>
        </w:tabs>
        <w:overflowPunct/>
        <w:autoSpaceDE/>
        <w:autoSpaceDN/>
        <w:adjustRightInd/>
        <w:spacing w:line="300" w:lineRule="atLeast"/>
        <w:ind w:left="1418"/>
        <w:textAlignment w:val="auto"/>
        <w:rPr>
          <w:noProof/>
          <w:rtl/>
        </w:rPr>
      </w:pPr>
      <w:r>
        <w:rPr>
          <w:noProof/>
          <w:rtl/>
        </w:rPr>
        <w:t xml:space="preserve">הערבות תהיה בתוקף </w:t>
      </w:r>
      <w:r>
        <w:rPr>
          <w:rFonts w:hint="cs"/>
          <w:noProof/>
          <w:rtl/>
        </w:rPr>
        <w:t>למשך תקופת ההתקשרות בתוספת 60 יום</w:t>
      </w:r>
      <w:r>
        <w:rPr>
          <w:noProof/>
          <w:rtl/>
        </w:rPr>
        <w:t>.</w:t>
      </w:r>
    </w:p>
    <w:p w14:paraId="2BD2BC8D" w14:textId="77777777" w:rsidR="00C63D20" w:rsidRDefault="00C63D20">
      <w:pPr>
        <w:widowControl w:val="0"/>
        <w:tabs>
          <w:tab w:val="left" w:pos="-2042"/>
        </w:tabs>
        <w:overflowPunct/>
        <w:autoSpaceDE/>
        <w:autoSpaceDN/>
        <w:adjustRightInd/>
        <w:ind w:left="1418"/>
        <w:textAlignment w:val="auto"/>
        <w:rPr>
          <w:rFonts w:ascii="David" w:hAnsi="David"/>
          <w:color w:val="222222"/>
          <w:rtl/>
        </w:rPr>
      </w:pPr>
    </w:p>
    <w:p w14:paraId="4E983EAB" w14:textId="77777777" w:rsidR="00C63D20" w:rsidRDefault="00FA7F10">
      <w:pPr>
        <w:widowControl w:val="0"/>
        <w:tabs>
          <w:tab w:val="left" w:pos="-2042"/>
        </w:tabs>
        <w:overflowPunct/>
        <w:autoSpaceDE/>
        <w:autoSpaceDN/>
        <w:adjustRightInd/>
        <w:ind w:left="1418"/>
        <w:textAlignment w:val="auto"/>
        <w:rPr>
          <w:rFonts w:ascii="Arial" w:hAnsi="Arial" w:cs="Arial"/>
          <w:color w:val="222222"/>
          <w:lang w:eastAsia="en-US"/>
        </w:rPr>
      </w:pPr>
      <w:r>
        <w:rPr>
          <w:rFonts w:ascii="David" w:hAnsi="David"/>
          <w:color w:val="222222"/>
          <w:rtl/>
        </w:rPr>
        <w:t>הערבות שתוגש תהיה ערבות דיגיטלית, בהתאם ל</w:t>
      </w:r>
      <w:hyperlink r:id="rId65" w:tgtFrame="_blank" w:history="1">
        <w:r>
          <w:rPr>
            <w:rFonts w:ascii="David" w:hAnsi="David"/>
            <w:color w:val="1155CC"/>
            <w:u w:val="single"/>
            <w:rtl/>
          </w:rPr>
          <w:t>תקן הערבויות הדיגיטליות</w:t>
        </w:r>
      </w:hyperlink>
      <w:r>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41A910F8" w14:textId="77777777" w:rsidR="00C63D20" w:rsidRDefault="00FA7F10">
      <w:pPr>
        <w:widowControl w:val="0"/>
        <w:tabs>
          <w:tab w:val="left" w:pos="-2042"/>
        </w:tabs>
        <w:overflowPunct/>
        <w:autoSpaceDE/>
        <w:autoSpaceDN/>
        <w:adjustRightInd/>
        <w:ind w:left="1418"/>
        <w:textAlignment w:val="auto"/>
        <w:rPr>
          <w:rFonts w:ascii="Arial" w:hAnsi="Arial" w:cs="Arial"/>
          <w:color w:val="222222"/>
          <w:rtl/>
        </w:rPr>
      </w:pPr>
      <w:r>
        <w:rPr>
          <w:rFonts w:ascii="David" w:hAnsi="David"/>
          <w:color w:val="222222"/>
          <w:rtl/>
        </w:rPr>
        <w:t>הערבות תוגש בהתאם ל</w:t>
      </w:r>
      <w:hyperlink r:id="rId66" w:tgtFrame="_blank" w:history="1">
        <w:r>
          <w:rPr>
            <w:rFonts w:ascii="David" w:hAnsi="David"/>
            <w:color w:val="1155CC"/>
            <w:u w:val="single"/>
            <w:rtl/>
          </w:rPr>
          <w:t>טופס, "תדפיס ערבות דיגיטלית"</w:t>
        </w:r>
      </w:hyperlink>
      <w:r>
        <w:rPr>
          <w:rFonts w:ascii="David" w:hAnsi="David"/>
          <w:color w:val="222222"/>
          <w:rtl/>
        </w:rPr>
        <w:t>, ותנוהל בהתאם לתקן הערבויות הדיגיטליות ול</w:t>
      </w:r>
      <w:hyperlink r:id="rId67" w:tgtFrame="_blank" w:history="1">
        <w:r>
          <w:rPr>
            <w:rFonts w:ascii="David" w:hAnsi="David"/>
            <w:color w:val="1155CC"/>
            <w:u w:val="single"/>
            <w:rtl/>
          </w:rPr>
          <w:t xml:space="preserve">הוראת </w:t>
        </w:r>
        <w:proofErr w:type="spellStart"/>
        <w:r>
          <w:rPr>
            <w:rFonts w:ascii="David" w:hAnsi="David"/>
            <w:color w:val="1155CC"/>
            <w:u w:val="single"/>
            <w:rtl/>
          </w:rPr>
          <w:t>תכ"ם</w:t>
        </w:r>
        <w:proofErr w:type="spellEnd"/>
        <w:r>
          <w:rPr>
            <w:rFonts w:ascii="David" w:hAnsi="David"/>
            <w:color w:val="1155CC"/>
            <w:u w:val="single"/>
            <w:rtl/>
          </w:rPr>
          <w:t>, ''ערבויות דיגיטליות'', מס' 14.4.1.</w:t>
        </w:r>
      </w:hyperlink>
    </w:p>
    <w:p w14:paraId="0DFCD4AF" w14:textId="77777777" w:rsidR="00C63D20" w:rsidRDefault="00FA7F10">
      <w:pPr>
        <w:widowControl w:val="0"/>
        <w:numPr>
          <w:ilvl w:val="1"/>
          <w:numId w:val="16"/>
        </w:numPr>
        <w:overflowPunct/>
        <w:autoSpaceDE/>
        <w:autoSpaceDN/>
        <w:adjustRightInd/>
        <w:textAlignment w:val="auto"/>
        <w:rPr>
          <w:noProof/>
          <w:rtl/>
        </w:rPr>
      </w:pPr>
      <w:r>
        <w:rPr>
          <w:b/>
          <w:bCs/>
          <w:noProof/>
          <w:u w:val="single"/>
          <w:rtl/>
        </w:rPr>
        <w:t>המצאת הערבות</w:t>
      </w:r>
    </w:p>
    <w:p w14:paraId="37780834" w14:textId="77777777" w:rsidR="00C63D20" w:rsidRDefault="00FA7F10">
      <w:pPr>
        <w:widowControl w:val="0"/>
        <w:tabs>
          <w:tab w:val="left" w:pos="-2042"/>
        </w:tabs>
        <w:overflowPunct/>
        <w:autoSpaceDE/>
        <w:autoSpaceDN/>
        <w:adjustRightInd/>
        <w:spacing w:line="300" w:lineRule="atLeast"/>
        <w:ind w:left="1418"/>
        <w:textAlignment w:val="auto"/>
        <w:rPr>
          <w:noProof/>
          <w:rtl/>
        </w:rPr>
      </w:pPr>
      <w:r>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12DF8970" w14:textId="77777777" w:rsidR="00C63D20" w:rsidRDefault="00C63D20">
      <w:pPr>
        <w:widowControl w:val="0"/>
        <w:tabs>
          <w:tab w:val="left" w:pos="-2042"/>
        </w:tabs>
        <w:overflowPunct/>
        <w:autoSpaceDE/>
        <w:autoSpaceDN/>
        <w:adjustRightInd/>
        <w:spacing w:line="300" w:lineRule="atLeast"/>
        <w:ind w:left="1416" w:hanging="425"/>
        <w:textAlignment w:val="auto"/>
        <w:rPr>
          <w:noProof/>
          <w:rtl/>
        </w:rPr>
      </w:pPr>
    </w:p>
    <w:p w14:paraId="24A8394C" w14:textId="77777777" w:rsidR="00C63D20" w:rsidRDefault="00FA7F10">
      <w:pPr>
        <w:widowControl w:val="0"/>
        <w:numPr>
          <w:ilvl w:val="1"/>
          <w:numId w:val="16"/>
        </w:numPr>
        <w:overflowPunct/>
        <w:autoSpaceDE/>
        <w:autoSpaceDN/>
        <w:adjustRightInd/>
        <w:textAlignment w:val="auto"/>
        <w:rPr>
          <w:b/>
          <w:bCs/>
          <w:noProof/>
          <w:u w:val="single"/>
          <w:rtl/>
        </w:rPr>
      </w:pPr>
      <w:r>
        <w:rPr>
          <w:b/>
          <w:bCs/>
          <w:noProof/>
          <w:u w:val="single"/>
          <w:rtl/>
        </w:rPr>
        <w:t>הארכת תוקף ערבות</w:t>
      </w:r>
    </w:p>
    <w:p w14:paraId="64AAE782" w14:textId="77777777" w:rsidR="00C63D20" w:rsidRDefault="00FA7F10">
      <w:pPr>
        <w:widowControl w:val="0"/>
        <w:tabs>
          <w:tab w:val="left" w:pos="-2042"/>
        </w:tabs>
        <w:overflowPunct/>
        <w:autoSpaceDE/>
        <w:autoSpaceDN/>
        <w:adjustRightInd/>
        <w:spacing w:line="300" w:lineRule="atLeast"/>
        <w:ind w:left="1418"/>
        <w:textAlignment w:val="auto"/>
        <w:rPr>
          <w:noProof/>
          <w:rtl/>
        </w:rPr>
      </w:pPr>
      <w:r>
        <w:rPr>
          <w:noProof/>
          <w:rtl/>
        </w:rPr>
        <w:t>במקרה שהמשרד יעשה שימוש בזכותו להאריך את תוקף החוזה, מתחייב צד ב' למסור למשרד לא פחות מ</w:t>
      </w:r>
      <w:r>
        <w:rPr>
          <w:rFonts w:hint="cs"/>
          <w:noProof/>
          <w:rtl/>
        </w:rPr>
        <w:t xml:space="preserve">- </w:t>
      </w:r>
      <w:r>
        <w:rPr>
          <w:noProof/>
          <w:rtl/>
        </w:rPr>
        <w:t xml:space="preserve">30 יום לפני תחילת התקופה המוארכת, ערבות בנקאית כמפורט במכרז וכאמור לעיל, שתהיה בתוקף למשך כל תקופת ההתקשרות הנוספת בתוספת </w:t>
      </w:r>
      <w:r>
        <w:rPr>
          <w:rFonts w:hint="cs"/>
          <w:noProof/>
          <w:rtl/>
        </w:rPr>
        <w:t>6</w:t>
      </w:r>
      <w:r>
        <w:rPr>
          <w:noProof/>
          <w:rtl/>
        </w:rPr>
        <w:t>0 יום והוראות חוזה זה יחולו עליה, בשינויים המחוייבים לפני הענין.</w:t>
      </w:r>
    </w:p>
    <w:p w14:paraId="0B804A56" w14:textId="77777777" w:rsidR="00C63D20" w:rsidRDefault="00C63D20">
      <w:pPr>
        <w:widowControl w:val="0"/>
        <w:tabs>
          <w:tab w:val="left" w:pos="-2042"/>
        </w:tabs>
        <w:overflowPunct/>
        <w:autoSpaceDE/>
        <w:autoSpaceDN/>
        <w:adjustRightInd/>
        <w:spacing w:line="300" w:lineRule="atLeast"/>
        <w:ind w:left="1416" w:hanging="425"/>
        <w:textAlignment w:val="auto"/>
        <w:rPr>
          <w:noProof/>
          <w:rtl/>
        </w:rPr>
      </w:pPr>
    </w:p>
    <w:p w14:paraId="53B06C21" w14:textId="77777777" w:rsidR="00C63D20" w:rsidRDefault="00C63D20">
      <w:pPr>
        <w:widowControl w:val="0"/>
        <w:tabs>
          <w:tab w:val="left" w:pos="-2042"/>
        </w:tabs>
        <w:overflowPunct/>
        <w:autoSpaceDE/>
        <w:autoSpaceDN/>
        <w:adjustRightInd/>
        <w:spacing w:line="300" w:lineRule="atLeast"/>
        <w:ind w:left="1416" w:hanging="425"/>
        <w:textAlignment w:val="auto"/>
        <w:rPr>
          <w:noProof/>
          <w:rtl/>
        </w:rPr>
      </w:pPr>
    </w:p>
    <w:p w14:paraId="3231123E" w14:textId="77777777" w:rsidR="00C63D20" w:rsidRDefault="00C63D20">
      <w:pPr>
        <w:widowControl w:val="0"/>
        <w:tabs>
          <w:tab w:val="left" w:pos="-2042"/>
        </w:tabs>
        <w:overflowPunct/>
        <w:autoSpaceDE/>
        <w:autoSpaceDN/>
        <w:adjustRightInd/>
        <w:spacing w:line="300" w:lineRule="atLeast"/>
        <w:ind w:left="1416" w:hanging="425"/>
        <w:textAlignment w:val="auto"/>
        <w:rPr>
          <w:noProof/>
          <w:rtl/>
        </w:rPr>
      </w:pPr>
    </w:p>
    <w:p w14:paraId="1F95AFB7" w14:textId="77777777" w:rsidR="00C63D20" w:rsidRDefault="00C63D20">
      <w:pPr>
        <w:widowControl w:val="0"/>
        <w:tabs>
          <w:tab w:val="left" w:pos="-2042"/>
        </w:tabs>
        <w:overflowPunct/>
        <w:autoSpaceDE/>
        <w:autoSpaceDN/>
        <w:adjustRightInd/>
        <w:spacing w:line="300" w:lineRule="atLeast"/>
        <w:ind w:left="1416" w:hanging="425"/>
        <w:textAlignment w:val="auto"/>
        <w:rPr>
          <w:noProof/>
          <w:rtl/>
        </w:rPr>
      </w:pPr>
    </w:p>
    <w:p w14:paraId="4C82B521" w14:textId="77777777" w:rsidR="00C63D20" w:rsidRDefault="00FA7F10">
      <w:pPr>
        <w:widowControl w:val="0"/>
        <w:spacing w:line="240" w:lineRule="auto"/>
        <w:ind w:left="-33"/>
        <w:jc w:val="right"/>
        <w:rPr>
          <w:rtl/>
        </w:rPr>
      </w:pPr>
      <w:r>
        <w:rPr>
          <w:rFonts w:hint="cs"/>
          <w:rtl/>
        </w:rPr>
        <w:lastRenderedPageBreak/>
        <w:t>נספח מספר 2</w:t>
      </w:r>
    </w:p>
    <w:p w14:paraId="4D6B8EED" w14:textId="77777777" w:rsidR="00C63D20" w:rsidRDefault="00FA7F10">
      <w:pPr>
        <w:widowControl w:val="0"/>
        <w:spacing w:line="240" w:lineRule="auto"/>
        <w:ind w:left="-33"/>
        <w:jc w:val="right"/>
        <w:rPr>
          <w:rtl/>
        </w:rPr>
      </w:pPr>
      <w:r>
        <w:rPr>
          <w:rFonts w:hint="cs"/>
          <w:rtl/>
        </w:rPr>
        <w:t xml:space="preserve">דף </w:t>
      </w:r>
      <w:r>
        <w:rPr>
          <w:rStyle w:val="ad"/>
          <w:rFonts w:hint="cs"/>
          <w:rtl/>
        </w:rPr>
        <w:t xml:space="preserve">12 </w:t>
      </w:r>
      <w:r>
        <w:rPr>
          <w:rFonts w:hint="cs"/>
          <w:rtl/>
        </w:rPr>
        <w:t>מתוך 12</w:t>
      </w:r>
    </w:p>
    <w:p w14:paraId="3256EF11" w14:textId="77777777" w:rsidR="00C63D20" w:rsidRDefault="00C63D20">
      <w:pPr>
        <w:widowControl w:val="0"/>
        <w:tabs>
          <w:tab w:val="left" w:pos="-2042"/>
        </w:tabs>
        <w:overflowPunct/>
        <w:autoSpaceDE/>
        <w:autoSpaceDN/>
        <w:adjustRightInd/>
        <w:spacing w:line="300" w:lineRule="atLeast"/>
        <w:ind w:left="1416" w:hanging="425"/>
        <w:textAlignment w:val="auto"/>
        <w:rPr>
          <w:noProof/>
          <w:rtl/>
        </w:rPr>
      </w:pPr>
    </w:p>
    <w:p w14:paraId="4C1E3844" w14:textId="77777777" w:rsidR="00C63D20" w:rsidRDefault="00FA7F10">
      <w:pPr>
        <w:widowControl w:val="0"/>
        <w:numPr>
          <w:ilvl w:val="1"/>
          <w:numId w:val="16"/>
        </w:numPr>
        <w:overflowPunct/>
        <w:autoSpaceDE/>
        <w:autoSpaceDN/>
        <w:adjustRightInd/>
        <w:textAlignment w:val="auto"/>
        <w:rPr>
          <w:noProof/>
          <w:rtl/>
        </w:rPr>
      </w:pPr>
      <w:r>
        <w:rPr>
          <w:b/>
          <w:bCs/>
          <w:noProof/>
          <w:u w:val="single"/>
          <w:rtl/>
        </w:rPr>
        <w:t>חילוט ערבות</w:t>
      </w:r>
    </w:p>
    <w:p w14:paraId="3E61616B" w14:textId="77777777" w:rsidR="00C63D20" w:rsidRDefault="00FA7F10">
      <w:pPr>
        <w:widowControl w:val="0"/>
        <w:tabs>
          <w:tab w:val="left" w:pos="-2042"/>
        </w:tabs>
        <w:overflowPunct/>
        <w:autoSpaceDE/>
        <w:autoSpaceDN/>
        <w:adjustRightInd/>
        <w:spacing w:line="300" w:lineRule="atLeast"/>
        <w:ind w:left="1418"/>
        <w:textAlignment w:val="auto"/>
        <w:rPr>
          <w:noProof/>
          <w:rtl/>
        </w:rPr>
      </w:pPr>
      <w:r>
        <w:rPr>
          <w:rFonts w:hint="cs"/>
          <w:noProof/>
          <w:rtl/>
        </w:rPr>
        <w:t xml:space="preserve">הופר ההסכם ע"י צד ב' ו/או </w:t>
      </w:r>
      <w:r>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38E3221C" w14:textId="77777777" w:rsidR="00C63D20" w:rsidRDefault="00C63D20">
      <w:pPr>
        <w:widowControl w:val="0"/>
        <w:tabs>
          <w:tab w:val="left" w:pos="-2042"/>
        </w:tabs>
        <w:overflowPunct/>
        <w:autoSpaceDE/>
        <w:autoSpaceDN/>
        <w:adjustRightInd/>
        <w:spacing w:line="300" w:lineRule="atLeast"/>
        <w:ind w:left="991" w:right="1411"/>
        <w:textAlignment w:val="auto"/>
        <w:rPr>
          <w:noProof/>
          <w:rtl/>
        </w:rPr>
      </w:pPr>
    </w:p>
    <w:p w14:paraId="7CA056A6" w14:textId="77777777" w:rsidR="00C63D20" w:rsidRDefault="00FA7F10">
      <w:pPr>
        <w:widowControl w:val="0"/>
        <w:numPr>
          <w:ilvl w:val="0"/>
          <w:numId w:val="16"/>
        </w:numPr>
        <w:spacing w:after="160" w:line="300" w:lineRule="atLeast"/>
        <w:textAlignment w:val="auto"/>
        <w:rPr>
          <w:b/>
          <w:bCs/>
          <w:u w:val="single"/>
          <w:rtl/>
          <w:lang w:eastAsia="en-US"/>
        </w:rPr>
      </w:pPr>
      <w:r>
        <w:rPr>
          <w:rFonts w:hint="cs"/>
          <w:b/>
          <w:bCs/>
          <w:u w:val="single"/>
          <w:rtl/>
          <w:lang w:eastAsia="en-US"/>
        </w:rPr>
        <w:t>ב</w:t>
      </w:r>
      <w:r>
        <w:rPr>
          <w:b/>
          <w:bCs/>
          <w:u w:val="single"/>
          <w:rtl/>
          <w:lang w:eastAsia="en-US"/>
        </w:rPr>
        <w:t>ירור מחלוקות</w:t>
      </w:r>
    </w:p>
    <w:p w14:paraId="2E290D46" w14:textId="77777777" w:rsidR="00C63D20" w:rsidRDefault="00FA7F10">
      <w:pPr>
        <w:widowControl w:val="0"/>
        <w:numPr>
          <w:ilvl w:val="1"/>
          <w:numId w:val="16"/>
        </w:numPr>
        <w:overflowPunct/>
        <w:autoSpaceDE/>
        <w:autoSpaceDN/>
        <w:adjustRightInd/>
        <w:spacing w:after="160" w:line="300" w:lineRule="atLeast"/>
        <w:textAlignment w:val="auto"/>
        <w:rPr>
          <w:noProof/>
          <w:rtl/>
        </w:rPr>
      </w:pPr>
      <w:r>
        <w:rPr>
          <w:noProof/>
          <w:rtl/>
        </w:rPr>
        <w:t>בירור כל מחלוקת הקשורה ו/או הנובעת ממתן השירות על פי חוזה זה תהיה בסמכותם של מנהלי הצדדים.</w:t>
      </w:r>
    </w:p>
    <w:p w14:paraId="77EF10B7" w14:textId="77777777" w:rsidR="00C63D20" w:rsidRDefault="00FA7F10">
      <w:pPr>
        <w:widowControl w:val="0"/>
        <w:numPr>
          <w:ilvl w:val="1"/>
          <w:numId w:val="16"/>
        </w:numPr>
        <w:overflowPunct/>
        <w:autoSpaceDE/>
        <w:autoSpaceDN/>
        <w:adjustRightInd/>
        <w:spacing w:after="160" w:line="300" w:lineRule="atLeast"/>
        <w:textAlignment w:val="auto"/>
        <w:rPr>
          <w:noProof/>
        </w:rPr>
      </w:pPr>
      <w:r>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296137F7" w14:textId="77777777" w:rsidR="00C63D20" w:rsidRDefault="00FA7F10">
      <w:pPr>
        <w:widowControl w:val="0"/>
        <w:numPr>
          <w:ilvl w:val="1"/>
          <w:numId w:val="16"/>
        </w:numPr>
        <w:overflowPunct/>
        <w:autoSpaceDE/>
        <w:autoSpaceDN/>
        <w:adjustRightInd/>
        <w:spacing w:line="300" w:lineRule="atLeast"/>
        <w:textAlignment w:val="auto"/>
        <w:rPr>
          <w:noProof/>
        </w:rPr>
      </w:pPr>
      <w:r>
        <w:rPr>
          <w:noProof/>
          <w:rtl/>
        </w:rPr>
        <w:t>על בירורים לפי סעיף זה לא יחולו הוראות חוק הבוררות תשכ"ח</w:t>
      </w:r>
      <w:r>
        <w:rPr>
          <w:rFonts w:hint="cs"/>
          <w:noProof/>
          <w:rtl/>
        </w:rPr>
        <w:t xml:space="preserve"> - </w:t>
      </w:r>
      <w:r>
        <w:rPr>
          <w:noProof/>
          <w:rtl/>
        </w:rPr>
        <w:t>1968.</w:t>
      </w:r>
    </w:p>
    <w:p w14:paraId="11ACBF66" w14:textId="77777777" w:rsidR="00C63D20" w:rsidRDefault="00C63D20">
      <w:pPr>
        <w:widowControl w:val="0"/>
        <w:spacing w:after="100" w:line="300" w:lineRule="atLeast"/>
        <w:textAlignment w:val="auto"/>
        <w:rPr>
          <w:b/>
          <w:bCs/>
          <w:u w:val="single"/>
          <w:lang w:eastAsia="en-US"/>
        </w:rPr>
      </w:pPr>
    </w:p>
    <w:p w14:paraId="2B37562A" w14:textId="77777777" w:rsidR="00C63D20" w:rsidRDefault="00FA7F10">
      <w:pPr>
        <w:widowControl w:val="0"/>
        <w:numPr>
          <w:ilvl w:val="0"/>
          <w:numId w:val="16"/>
        </w:numPr>
        <w:spacing w:after="160" w:line="300" w:lineRule="atLeast"/>
        <w:textAlignment w:val="auto"/>
        <w:rPr>
          <w:b/>
          <w:bCs/>
          <w:u w:val="single"/>
          <w:lang w:eastAsia="en-US"/>
        </w:rPr>
      </w:pPr>
      <w:r>
        <w:rPr>
          <w:b/>
          <w:bCs/>
          <w:u w:val="single"/>
          <w:rtl/>
          <w:lang w:eastAsia="en-US"/>
        </w:rPr>
        <w:t>שונות</w:t>
      </w:r>
    </w:p>
    <w:p w14:paraId="04F1663F" w14:textId="77777777" w:rsidR="00C63D20" w:rsidRDefault="00FA7F10">
      <w:pPr>
        <w:widowControl w:val="0"/>
        <w:numPr>
          <w:ilvl w:val="1"/>
          <w:numId w:val="16"/>
        </w:numPr>
        <w:overflowPunct/>
        <w:autoSpaceDE/>
        <w:autoSpaceDN/>
        <w:adjustRightInd/>
        <w:spacing w:after="160" w:line="300" w:lineRule="atLeast"/>
        <w:textAlignment w:val="auto"/>
        <w:rPr>
          <w:noProof/>
          <w:rtl/>
        </w:rPr>
      </w:pPr>
      <w:r>
        <w:rPr>
          <w:noProof/>
          <w:rtl/>
        </w:rPr>
        <w:t>חוזה זה ממצה את כל אשר הוסכם בין הצדדים, ולא יהיה תוקף לכל חוזה או הסדר שנערכו עובר לחתימתו של חוזה זה.</w:t>
      </w:r>
    </w:p>
    <w:p w14:paraId="3BEC4253" w14:textId="77777777" w:rsidR="00C63D20" w:rsidRDefault="00FA7F10">
      <w:pPr>
        <w:widowControl w:val="0"/>
        <w:numPr>
          <w:ilvl w:val="1"/>
          <w:numId w:val="16"/>
        </w:numPr>
        <w:overflowPunct/>
        <w:autoSpaceDE/>
        <w:autoSpaceDN/>
        <w:adjustRightInd/>
        <w:spacing w:after="160" w:line="300" w:lineRule="atLeast"/>
        <w:textAlignment w:val="auto"/>
        <w:rPr>
          <w:noProof/>
        </w:rPr>
      </w:pPr>
      <w:r>
        <w:rPr>
          <w:noProof/>
          <w:rtl/>
        </w:rPr>
        <w:t>שינויים בחוזה זה יחייבו את הצדדים אך ורק אם נעשו בכתב ונחתמו על ידי כל הצדדים לחוזה.</w:t>
      </w:r>
    </w:p>
    <w:p w14:paraId="71B92FE8" w14:textId="77777777" w:rsidR="00C63D20" w:rsidRDefault="00FA7F10">
      <w:pPr>
        <w:widowControl w:val="0"/>
        <w:numPr>
          <w:ilvl w:val="1"/>
          <w:numId w:val="16"/>
        </w:numPr>
        <w:overflowPunct/>
        <w:autoSpaceDE/>
        <w:autoSpaceDN/>
        <w:adjustRightInd/>
        <w:spacing w:after="160" w:line="300" w:lineRule="atLeast"/>
        <w:textAlignment w:val="auto"/>
        <w:rPr>
          <w:noProof/>
          <w:rtl/>
        </w:rPr>
      </w:pPr>
      <w:r>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686FDB9A" w14:textId="77777777" w:rsidR="00C63D20" w:rsidRDefault="00FA7F10">
      <w:pPr>
        <w:widowControl w:val="0"/>
        <w:numPr>
          <w:ilvl w:val="1"/>
          <w:numId w:val="16"/>
        </w:numPr>
        <w:overflowPunct/>
        <w:autoSpaceDE/>
        <w:autoSpaceDN/>
        <w:adjustRightInd/>
        <w:spacing w:line="300" w:lineRule="atLeast"/>
        <w:textAlignment w:val="auto"/>
        <w:rPr>
          <w:noProof/>
          <w:rtl/>
        </w:rPr>
      </w:pPr>
      <w:r>
        <w:rPr>
          <w:noProof/>
          <w:rtl/>
        </w:rPr>
        <w:t>כותרות השוליים נקבעו לצורכי הנוחות בלבד ואין לעשות בהן שימוש לפרשנות החוזה.</w:t>
      </w:r>
    </w:p>
    <w:p w14:paraId="26489AC2" w14:textId="77777777" w:rsidR="00C63D20" w:rsidRDefault="00C63D20">
      <w:pPr>
        <w:widowControl w:val="0"/>
        <w:tabs>
          <w:tab w:val="left" w:pos="-2042"/>
        </w:tabs>
        <w:overflowPunct/>
        <w:autoSpaceDE/>
        <w:autoSpaceDN/>
        <w:adjustRightInd/>
        <w:spacing w:line="300" w:lineRule="atLeast"/>
        <w:textAlignment w:val="auto"/>
        <w:rPr>
          <w:noProof/>
          <w:rtl/>
        </w:rPr>
      </w:pPr>
    </w:p>
    <w:p w14:paraId="4A65C8F6" w14:textId="77777777" w:rsidR="00C63D20" w:rsidRDefault="00C63D20">
      <w:pPr>
        <w:widowControl w:val="0"/>
        <w:tabs>
          <w:tab w:val="left" w:pos="-2042"/>
        </w:tabs>
        <w:overflowPunct/>
        <w:autoSpaceDE/>
        <w:autoSpaceDN/>
        <w:adjustRightInd/>
        <w:spacing w:line="300" w:lineRule="atLeast"/>
        <w:textAlignment w:val="auto"/>
        <w:rPr>
          <w:noProof/>
        </w:rPr>
      </w:pPr>
    </w:p>
    <w:p w14:paraId="3DDB5FF5" w14:textId="77777777" w:rsidR="00C63D20" w:rsidRDefault="00FA7F10">
      <w:pPr>
        <w:widowControl w:val="0"/>
        <w:tabs>
          <w:tab w:val="left" w:pos="-2042"/>
        </w:tabs>
        <w:overflowPunct/>
        <w:autoSpaceDE/>
        <w:autoSpaceDN/>
        <w:adjustRightInd/>
        <w:spacing w:line="300" w:lineRule="atLeast"/>
        <w:ind w:left="708"/>
        <w:jc w:val="center"/>
        <w:textAlignment w:val="auto"/>
        <w:rPr>
          <w:b/>
          <w:bCs/>
          <w:noProof/>
          <w:u w:val="single"/>
          <w:rtl/>
        </w:rPr>
      </w:pPr>
      <w:r>
        <w:rPr>
          <w:b/>
          <w:bCs/>
          <w:noProof/>
          <w:u w:val="single"/>
          <w:rtl/>
        </w:rPr>
        <w:t>ולראיה באו הצדדים על החתום:</w:t>
      </w:r>
    </w:p>
    <w:p w14:paraId="23FD04A2" w14:textId="77777777" w:rsidR="00C63D20" w:rsidRDefault="00C63D20">
      <w:pPr>
        <w:widowControl w:val="0"/>
        <w:tabs>
          <w:tab w:val="left" w:pos="-2042"/>
        </w:tabs>
        <w:overflowPunct/>
        <w:autoSpaceDE/>
        <w:autoSpaceDN/>
        <w:adjustRightInd/>
        <w:spacing w:line="300" w:lineRule="atLeast"/>
        <w:ind w:left="849" w:hanging="849"/>
        <w:jc w:val="center"/>
        <w:textAlignment w:val="auto"/>
        <w:rPr>
          <w:noProof/>
          <w:rtl/>
        </w:rPr>
      </w:pPr>
    </w:p>
    <w:p w14:paraId="3CA79165" w14:textId="77777777" w:rsidR="00C63D20" w:rsidRDefault="00C63D20">
      <w:pPr>
        <w:widowControl w:val="0"/>
        <w:tabs>
          <w:tab w:val="left" w:pos="-2042"/>
        </w:tabs>
        <w:overflowPunct/>
        <w:autoSpaceDE/>
        <w:autoSpaceDN/>
        <w:adjustRightInd/>
        <w:spacing w:line="300" w:lineRule="atLeast"/>
        <w:ind w:left="849" w:hanging="849"/>
        <w:jc w:val="center"/>
        <w:textAlignment w:val="auto"/>
        <w:rPr>
          <w:noProof/>
          <w:rtl/>
        </w:rPr>
      </w:pPr>
    </w:p>
    <w:p w14:paraId="0381A1AB" w14:textId="77777777" w:rsidR="00C63D20" w:rsidRDefault="00FA7F10">
      <w:pPr>
        <w:widowControl w:val="0"/>
        <w:tabs>
          <w:tab w:val="left" w:pos="-2042"/>
        </w:tabs>
        <w:overflowPunct/>
        <w:autoSpaceDE/>
        <w:autoSpaceDN/>
        <w:adjustRightInd/>
        <w:spacing w:line="300" w:lineRule="atLeast"/>
        <w:ind w:left="1076" w:hanging="425"/>
        <w:jc w:val="center"/>
        <w:textAlignment w:val="auto"/>
        <w:rPr>
          <w:b/>
          <w:bCs/>
          <w:noProof/>
          <w:u w:val="single"/>
          <w:rtl/>
        </w:rPr>
      </w:pPr>
      <w:r>
        <w:rPr>
          <w:b/>
          <w:bCs/>
          <w:noProof/>
          <w:u w:val="single"/>
          <w:rtl/>
        </w:rPr>
        <w:t>בשם המדינה:</w:t>
      </w:r>
      <w:r>
        <w:rPr>
          <w:b/>
          <w:bCs/>
          <w:noProof/>
          <w:rtl/>
        </w:rPr>
        <w:tab/>
      </w:r>
      <w:r>
        <w:rPr>
          <w:b/>
          <w:bCs/>
          <w:noProof/>
          <w:rtl/>
        </w:rPr>
        <w:tab/>
      </w:r>
      <w:r>
        <w:rPr>
          <w:b/>
          <w:bCs/>
          <w:noProof/>
          <w:rtl/>
        </w:rPr>
        <w:tab/>
      </w:r>
      <w:r>
        <w:rPr>
          <w:b/>
          <w:bCs/>
          <w:noProof/>
          <w:rtl/>
        </w:rPr>
        <w:tab/>
      </w:r>
      <w:r>
        <w:rPr>
          <w:b/>
          <w:bCs/>
          <w:noProof/>
          <w:rtl/>
        </w:rPr>
        <w:tab/>
        <w:t xml:space="preserve"> </w:t>
      </w:r>
      <w:r>
        <w:rPr>
          <w:b/>
          <w:bCs/>
          <w:noProof/>
          <w:u w:val="single"/>
          <w:rtl/>
        </w:rPr>
        <w:t>בשם צד ב':</w:t>
      </w:r>
    </w:p>
    <w:p w14:paraId="1F23C5A9" w14:textId="77777777" w:rsidR="00C63D20" w:rsidRDefault="00C63D20">
      <w:pPr>
        <w:widowControl w:val="0"/>
        <w:tabs>
          <w:tab w:val="left" w:pos="-2042"/>
        </w:tabs>
        <w:overflowPunct/>
        <w:autoSpaceDE/>
        <w:autoSpaceDN/>
        <w:adjustRightInd/>
        <w:spacing w:line="300" w:lineRule="atLeast"/>
        <w:ind w:left="1076" w:hanging="425"/>
        <w:jc w:val="center"/>
        <w:textAlignment w:val="auto"/>
        <w:rPr>
          <w:b/>
          <w:bCs/>
          <w:noProof/>
          <w:u w:val="single"/>
          <w:rtl/>
        </w:rPr>
      </w:pPr>
    </w:p>
    <w:p w14:paraId="3A62A223" w14:textId="77777777" w:rsidR="00C63D20" w:rsidRDefault="00FA7F10">
      <w:pPr>
        <w:widowControl w:val="0"/>
        <w:tabs>
          <w:tab w:val="left" w:pos="-2042"/>
        </w:tabs>
        <w:overflowPunct/>
        <w:autoSpaceDE/>
        <w:autoSpaceDN/>
        <w:adjustRightInd/>
        <w:spacing w:line="300" w:lineRule="atLeast"/>
        <w:ind w:left="992"/>
        <w:jc w:val="center"/>
        <w:textAlignment w:val="auto"/>
        <w:rPr>
          <w:b/>
          <w:bCs/>
          <w:noProof/>
        </w:rPr>
      </w:pPr>
      <w:r>
        <w:rPr>
          <w:b/>
          <w:bCs/>
          <w:noProof/>
          <w:rtl/>
        </w:rPr>
        <w:t>________________</w:t>
      </w:r>
      <w:r>
        <w:rPr>
          <w:b/>
          <w:bCs/>
          <w:noProof/>
          <w:rtl/>
        </w:rPr>
        <w:tab/>
      </w:r>
      <w:r>
        <w:rPr>
          <w:b/>
          <w:bCs/>
          <w:noProof/>
          <w:rtl/>
        </w:rPr>
        <w:tab/>
      </w:r>
      <w:r>
        <w:rPr>
          <w:b/>
          <w:bCs/>
          <w:noProof/>
          <w:rtl/>
        </w:rPr>
        <w:tab/>
      </w:r>
      <w:r>
        <w:rPr>
          <w:b/>
          <w:bCs/>
          <w:noProof/>
          <w:rtl/>
        </w:rPr>
        <w:tab/>
      </w:r>
      <w:r>
        <w:rPr>
          <w:b/>
          <w:bCs/>
          <w:noProof/>
          <w:rtl/>
        </w:rPr>
        <w:tab/>
        <w:t>________________</w:t>
      </w:r>
    </w:p>
    <w:p w14:paraId="74F2E5F7" w14:textId="77777777" w:rsidR="00C63D20" w:rsidRDefault="00C63D20">
      <w:pPr>
        <w:widowControl w:val="0"/>
        <w:tabs>
          <w:tab w:val="left" w:pos="-2042"/>
        </w:tabs>
        <w:overflowPunct/>
        <w:autoSpaceDE/>
        <w:autoSpaceDN/>
        <w:adjustRightInd/>
        <w:spacing w:line="300" w:lineRule="atLeast"/>
        <w:ind w:left="992"/>
        <w:jc w:val="center"/>
        <w:textAlignment w:val="auto"/>
        <w:rPr>
          <w:b/>
          <w:bCs/>
          <w:noProof/>
          <w:rtl/>
        </w:rPr>
      </w:pPr>
    </w:p>
    <w:p w14:paraId="256D18FD" w14:textId="77777777" w:rsidR="00C63D20" w:rsidRDefault="00FA7F10">
      <w:pPr>
        <w:widowControl w:val="0"/>
        <w:tabs>
          <w:tab w:val="left" w:pos="-2042"/>
        </w:tabs>
        <w:overflowPunct/>
        <w:autoSpaceDE/>
        <w:autoSpaceDN/>
        <w:adjustRightInd/>
        <w:spacing w:line="300" w:lineRule="atLeast"/>
        <w:ind w:left="992"/>
        <w:jc w:val="center"/>
        <w:textAlignment w:val="auto"/>
        <w:rPr>
          <w:b/>
          <w:bCs/>
          <w:noProof/>
        </w:rPr>
      </w:pPr>
      <w:r>
        <w:rPr>
          <w:b/>
          <w:bCs/>
          <w:noProof/>
          <w:rtl/>
        </w:rPr>
        <w:t>________________</w:t>
      </w:r>
      <w:r>
        <w:rPr>
          <w:b/>
          <w:bCs/>
          <w:noProof/>
          <w:rtl/>
        </w:rPr>
        <w:tab/>
      </w:r>
      <w:r>
        <w:rPr>
          <w:b/>
          <w:bCs/>
          <w:noProof/>
          <w:rtl/>
        </w:rPr>
        <w:tab/>
      </w:r>
      <w:r>
        <w:rPr>
          <w:b/>
          <w:bCs/>
          <w:noProof/>
          <w:rtl/>
        </w:rPr>
        <w:tab/>
      </w:r>
      <w:r>
        <w:rPr>
          <w:b/>
          <w:bCs/>
          <w:noProof/>
          <w:rtl/>
        </w:rPr>
        <w:tab/>
      </w:r>
      <w:r>
        <w:rPr>
          <w:b/>
          <w:bCs/>
          <w:noProof/>
          <w:rtl/>
        </w:rPr>
        <w:tab/>
        <w:t>________________</w:t>
      </w:r>
    </w:p>
    <w:p w14:paraId="656456E2" w14:textId="77777777" w:rsidR="00C63D20" w:rsidRDefault="00C63D20">
      <w:pPr>
        <w:widowControl w:val="0"/>
        <w:tabs>
          <w:tab w:val="left" w:pos="-2042"/>
        </w:tabs>
        <w:overflowPunct/>
        <w:autoSpaceDE/>
        <w:autoSpaceDN/>
        <w:adjustRightInd/>
        <w:spacing w:line="300" w:lineRule="atLeast"/>
        <w:ind w:left="992"/>
        <w:jc w:val="center"/>
        <w:textAlignment w:val="auto"/>
        <w:rPr>
          <w:b/>
          <w:bCs/>
          <w:noProof/>
          <w:rtl/>
        </w:rPr>
      </w:pPr>
    </w:p>
    <w:p w14:paraId="5566060D" w14:textId="77777777" w:rsidR="00C63D20" w:rsidRDefault="00FA7F10">
      <w:pPr>
        <w:widowControl w:val="0"/>
        <w:tabs>
          <w:tab w:val="left" w:pos="-2042"/>
        </w:tabs>
        <w:overflowPunct/>
        <w:autoSpaceDE/>
        <w:autoSpaceDN/>
        <w:adjustRightInd/>
        <w:spacing w:line="300" w:lineRule="atLeast"/>
        <w:ind w:left="992"/>
        <w:jc w:val="center"/>
        <w:textAlignment w:val="auto"/>
        <w:rPr>
          <w:b/>
          <w:bCs/>
          <w:noProof/>
        </w:rPr>
      </w:pPr>
      <w:r>
        <w:rPr>
          <w:b/>
          <w:bCs/>
          <w:noProof/>
          <w:rtl/>
        </w:rPr>
        <w:t>________________</w:t>
      </w:r>
      <w:r>
        <w:rPr>
          <w:b/>
          <w:bCs/>
          <w:noProof/>
          <w:rtl/>
        </w:rPr>
        <w:tab/>
      </w:r>
      <w:r>
        <w:rPr>
          <w:b/>
          <w:bCs/>
          <w:noProof/>
          <w:rtl/>
        </w:rPr>
        <w:tab/>
      </w:r>
      <w:r>
        <w:rPr>
          <w:b/>
          <w:bCs/>
          <w:noProof/>
          <w:rtl/>
        </w:rPr>
        <w:tab/>
      </w:r>
      <w:r>
        <w:rPr>
          <w:b/>
          <w:bCs/>
          <w:noProof/>
          <w:rtl/>
        </w:rPr>
        <w:tab/>
      </w:r>
      <w:r>
        <w:rPr>
          <w:b/>
          <w:bCs/>
          <w:noProof/>
          <w:rtl/>
        </w:rPr>
        <w:tab/>
        <w:t>________________</w:t>
      </w:r>
    </w:p>
    <w:p w14:paraId="4602F46B" w14:textId="77777777" w:rsidR="00C63D20" w:rsidRDefault="00C63D20">
      <w:pPr>
        <w:widowControl w:val="0"/>
        <w:spacing w:line="240" w:lineRule="auto"/>
        <w:rPr>
          <w:rtl/>
          <w:lang w:eastAsia="en-US"/>
        </w:rPr>
      </w:pPr>
    </w:p>
    <w:p w14:paraId="7A678296" w14:textId="77777777" w:rsidR="00C63D20" w:rsidRDefault="00FA7F10">
      <w:pPr>
        <w:widowControl w:val="0"/>
        <w:spacing w:line="240" w:lineRule="auto"/>
        <w:ind w:left="-33"/>
        <w:jc w:val="right"/>
      </w:pPr>
      <w:r>
        <w:rPr>
          <w:rtl/>
        </w:rPr>
        <w:br w:type="page"/>
      </w:r>
    </w:p>
    <w:p w14:paraId="7009ACE6" w14:textId="77777777" w:rsidR="00C63D20" w:rsidRDefault="00FA7F10">
      <w:pPr>
        <w:widowControl w:val="0"/>
        <w:spacing w:line="240" w:lineRule="auto"/>
        <w:ind w:left="-33"/>
        <w:jc w:val="right"/>
        <w:rPr>
          <w:rtl/>
        </w:rPr>
      </w:pPr>
      <w:r>
        <w:rPr>
          <w:rFonts w:hint="cs"/>
          <w:rtl/>
        </w:rPr>
        <w:lastRenderedPageBreak/>
        <w:t xml:space="preserve"> נספח מספר 3</w:t>
      </w:r>
    </w:p>
    <w:p w14:paraId="3E3AEFDC" w14:textId="77777777" w:rsidR="00C63D20" w:rsidRDefault="00FA7F10">
      <w:pPr>
        <w:widowControl w:val="0"/>
        <w:spacing w:line="300" w:lineRule="atLeast"/>
        <w:ind w:left="-33"/>
        <w:jc w:val="right"/>
        <w:rPr>
          <w:b/>
          <w:bCs/>
          <w:sz w:val="22"/>
          <w:rtl/>
          <w:lang w:eastAsia="en-US"/>
        </w:rPr>
      </w:pPr>
      <w:r>
        <w:rPr>
          <w:rFonts w:hint="cs"/>
          <w:rtl/>
        </w:rPr>
        <w:t xml:space="preserve">דף </w:t>
      </w:r>
      <w:r>
        <w:rPr>
          <w:rStyle w:val="ad"/>
        </w:rPr>
        <w:t>1</w:t>
      </w:r>
      <w:r>
        <w:rPr>
          <w:rFonts w:hint="cs"/>
          <w:rtl/>
        </w:rPr>
        <w:t xml:space="preserve"> מתוך 7</w:t>
      </w:r>
    </w:p>
    <w:p w14:paraId="7610B1F2" w14:textId="77777777" w:rsidR="00C63D20" w:rsidRDefault="00C63D20">
      <w:pPr>
        <w:widowControl w:val="0"/>
        <w:spacing w:line="300" w:lineRule="atLeast"/>
        <w:ind w:left="-33"/>
        <w:jc w:val="right"/>
        <w:rPr>
          <w:b/>
          <w:bCs/>
          <w:sz w:val="30"/>
          <w:szCs w:val="30"/>
          <w:u w:val="single"/>
          <w:rtl/>
          <w:lang w:eastAsia="en-US"/>
        </w:rPr>
      </w:pPr>
    </w:p>
    <w:p w14:paraId="798787BF" w14:textId="77777777" w:rsidR="00C63D20" w:rsidRDefault="00FA7F10">
      <w:pPr>
        <w:widowControl w:val="0"/>
        <w:spacing w:line="300" w:lineRule="atLeast"/>
        <w:ind w:left="-33"/>
        <w:jc w:val="center"/>
        <w:rPr>
          <w:b/>
          <w:bCs/>
          <w:sz w:val="26"/>
          <w:szCs w:val="26"/>
          <w:u w:val="single"/>
          <w:rtl/>
          <w:lang w:eastAsia="en-US"/>
        </w:rPr>
      </w:pPr>
      <w:r>
        <w:rPr>
          <w:b/>
          <w:bCs/>
          <w:sz w:val="26"/>
          <w:szCs w:val="26"/>
          <w:u w:val="single"/>
          <w:rtl/>
          <w:lang w:eastAsia="en-US"/>
        </w:rPr>
        <w:t xml:space="preserve">תקנות למניעת העסקה של עברייני מין במוסד המכוון למתן שירות לקטינים </w:t>
      </w:r>
      <w:r>
        <w:rPr>
          <w:rFonts w:hint="cs"/>
          <w:b/>
          <w:bCs/>
          <w:sz w:val="26"/>
          <w:szCs w:val="26"/>
          <w:u w:val="single"/>
          <w:rtl/>
          <w:lang w:eastAsia="en-US"/>
        </w:rPr>
        <w:br/>
      </w:r>
      <w:r>
        <w:rPr>
          <w:b/>
          <w:bCs/>
          <w:sz w:val="26"/>
          <w:szCs w:val="26"/>
          <w:u w:val="single"/>
          <w:rtl/>
          <w:lang w:eastAsia="en-US"/>
        </w:rPr>
        <w:t>(אישור המשטרה), התשס"ג-2003</w:t>
      </w:r>
      <w:r>
        <w:rPr>
          <w:b/>
          <w:bCs/>
          <w:sz w:val="26"/>
          <w:szCs w:val="26"/>
          <w:u w:val="single"/>
          <w:vertAlign w:val="superscript"/>
          <w:lang w:eastAsia="en-US"/>
        </w:rPr>
        <w:t>1</w:t>
      </w:r>
    </w:p>
    <w:p w14:paraId="5F6FADE2" w14:textId="77777777" w:rsidR="00C63D20" w:rsidRDefault="00C63D20">
      <w:pPr>
        <w:widowControl w:val="0"/>
        <w:spacing w:line="300" w:lineRule="atLeast"/>
        <w:ind w:left="-33"/>
        <w:jc w:val="center"/>
        <w:rPr>
          <w:b/>
          <w:bCs/>
          <w:sz w:val="26"/>
          <w:szCs w:val="26"/>
          <w:u w:val="single"/>
          <w:lang w:eastAsia="en-US"/>
        </w:rPr>
      </w:pPr>
    </w:p>
    <w:p w14:paraId="5A6EAEE9" w14:textId="77777777" w:rsidR="00C63D20" w:rsidRDefault="00FA7F10">
      <w:pPr>
        <w:pStyle w:val="NormalWeb"/>
        <w:widowControl w:val="0"/>
        <w:rPr>
          <w:rFonts w:cs="David"/>
          <w:sz w:val="26"/>
          <w:szCs w:val="26"/>
          <w:rtl/>
        </w:rPr>
      </w:pPr>
      <w:r>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63390B7E" w14:textId="77777777" w:rsidR="00C63D20" w:rsidRDefault="00FA7F10">
      <w:pPr>
        <w:pStyle w:val="NormalWeb"/>
        <w:widowControl w:val="0"/>
        <w:numPr>
          <w:ilvl w:val="0"/>
          <w:numId w:val="17"/>
        </w:numPr>
        <w:rPr>
          <w:rFonts w:cs="David"/>
          <w:sz w:val="26"/>
          <w:szCs w:val="26"/>
          <w:rtl/>
        </w:rPr>
      </w:pPr>
      <w:r>
        <w:rPr>
          <w:rFonts w:cs="David"/>
          <w:b/>
          <w:bCs/>
          <w:sz w:val="26"/>
          <w:szCs w:val="26"/>
          <w:u w:val="single"/>
          <w:rtl/>
        </w:rPr>
        <w:t>הגדרות</w:t>
      </w:r>
    </w:p>
    <w:p w14:paraId="1E7ABB5D" w14:textId="77777777" w:rsidR="00C63D20" w:rsidRDefault="00FA7F10">
      <w:pPr>
        <w:pStyle w:val="NormalWeb"/>
        <w:widowControl w:val="0"/>
        <w:numPr>
          <w:ilvl w:val="1"/>
          <w:numId w:val="17"/>
        </w:numPr>
        <w:rPr>
          <w:rFonts w:cs="David"/>
          <w:sz w:val="26"/>
          <w:szCs w:val="26"/>
          <w:rtl/>
        </w:rPr>
      </w:pPr>
      <w:r>
        <w:rPr>
          <w:rFonts w:cs="David"/>
          <w:sz w:val="26"/>
          <w:szCs w:val="26"/>
          <w:rtl/>
        </w:rPr>
        <w:t>בתקנות אלה -</w:t>
      </w:r>
    </w:p>
    <w:p w14:paraId="6572A969" w14:textId="77777777" w:rsidR="00C63D20" w:rsidRDefault="00FA7F10">
      <w:pPr>
        <w:pStyle w:val="NormalWeb"/>
        <w:widowControl w:val="0"/>
        <w:numPr>
          <w:ilvl w:val="2"/>
          <w:numId w:val="17"/>
        </w:numPr>
        <w:rPr>
          <w:rFonts w:cs="David"/>
          <w:sz w:val="26"/>
          <w:szCs w:val="26"/>
          <w:rtl/>
        </w:rPr>
      </w:pPr>
      <w:r>
        <w:rPr>
          <w:rFonts w:cs="David"/>
          <w:sz w:val="26"/>
          <w:szCs w:val="26"/>
          <w:rtl/>
        </w:rPr>
        <w:t>"אישור המשטרה" - אישור ממשטרת ישראל כי אין מניעה לפי החוק להעסקת בגיר בעבודה במוסד;</w:t>
      </w:r>
    </w:p>
    <w:p w14:paraId="7ADA1E0C" w14:textId="77777777" w:rsidR="00C63D20" w:rsidRDefault="00FA7F10">
      <w:pPr>
        <w:pStyle w:val="NormalWeb"/>
        <w:widowControl w:val="0"/>
        <w:numPr>
          <w:ilvl w:val="2"/>
          <w:numId w:val="17"/>
        </w:numPr>
        <w:rPr>
          <w:rFonts w:cs="David"/>
          <w:sz w:val="26"/>
          <w:szCs w:val="26"/>
          <w:rtl/>
        </w:rPr>
      </w:pPr>
      <w:r>
        <w:rPr>
          <w:rFonts w:cs="David"/>
          <w:sz w:val="26"/>
          <w:szCs w:val="26"/>
          <w:rtl/>
        </w:rPr>
        <w:t>"מבקש" - מעסיק, מוסד או בגיר המגיש בקשה לאישור המשטרה, כי אין מניעה להעסקת הבגיר לפי סעיף 3(ד) לחוק.</w:t>
      </w:r>
    </w:p>
    <w:p w14:paraId="1CBFAAB2" w14:textId="77777777" w:rsidR="00C63D20" w:rsidRDefault="00FA7F10">
      <w:pPr>
        <w:pStyle w:val="NormalWeb"/>
        <w:widowControl w:val="0"/>
        <w:numPr>
          <w:ilvl w:val="0"/>
          <w:numId w:val="17"/>
        </w:numPr>
        <w:rPr>
          <w:rFonts w:cs="David"/>
          <w:b/>
          <w:bCs/>
          <w:sz w:val="26"/>
          <w:szCs w:val="26"/>
          <w:u w:val="single"/>
          <w:rtl/>
        </w:rPr>
      </w:pPr>
      <w:r>
        <w:rPr>
          <w:rFonts w:cs="David"/>
          <w:b/>
          <w:bCs/>
          <w:sz w:val="26"/>
          <w:szCs w:val="26"/>
          <w:u w:val="single"/>
          <w:rtl/>
        </w:rPr>
        <w:t>בקשה לאישור המשטרה</w:t>
      </w:r>
    </w:p>
    <w:p w14:paraId="00043DB8" w14:textId="77777777" w:rsidR="00C63D20" w:rsidRDefault="00FA7F10">
      <w:pPr>
        <w:pStyle w:val="NormalWeb"/>
        <w:widowControl w:val="0"/>
        <w:numPr>
          <w:ilvl w:val="1"/>
          <w:numId w:val="17"/>
        </w:numPr>
        <w:rPr>
          <w:rFonts w:cs="David"/>
          <w:sz w:val="26"/>
          <w:szCs w:val="26"/>
          <w:rtl/>
        </w:rPr>
      </w:pPr>
      <w:r>
        <w:rPr>
          <w:rFonts w:cs="David" w:hint="cs"/>
          <w:sz w:val="26"/>
          <w:szCs w:val="26"/>
          <w:rtl/>
        </w:rPr>
        <w:t>מ</w:t>
      </w:r>
      <w:r>
        <w:rPr>
          <w:rFonts w:cs="David"/>
          <w:sz w:val="26"/>
          <w:szCs w:val="26"/>
          <w:rtl/>
        </w:rPr>
        <w:t>בקש יגיש, במישרין או באמצעות יחיד אחר, בתחנת משטרה, בקשה לאישור המשטרה (להלן - הבקשה) -</w:t>
      </w:r>
    </w:p>
    <w:p w14:paraId="3DC06129" w14:textId="77777777" w:rsidR="00C63D20" w:rsidRDefault="00FA7F10">
      <w:pPr>
        <w:pStyle w:val="NormalWeb"/>
        <w:widowControl w:val="0"/>
        <w:numPr>
          <w:ilvl w:val="2"/>
          <w:numId w:val="17"/>
        </w:numPr>
        <w:rPr>
          <w:rFonts w:cs="David"/>
          <w:sz w:val="26"/>
          <w:szCs w:val="26"/>
          <w:rtl/>
        </w:rPr>
      </w:pPr>
      <w:r>
        <w:rPr>
          <w:rFonts w:cs="David"/>
          <w:sz w:val="26"/>
          <w:szCs w:val="26"/>
          <w:rtl/>
        </w:rPr>
        <w:t>אם הוא הבגיר - לפי טופס 1 שבתוספת, חתום בידו, ובצירוף תעודת מוסד לפי טופס 2 שבתוספת, חתומה ביד המעסיק או מנהל המוסד;</w:t>
      </w:r>
    </w:p>
    <w:p w14:paraId="185C26E8" w14:textId="77777777" w:rsidR="00C63D20" w:rsidRDefault="00FA7F10">
      <w:pPr>
        <w:pStyle w:val="NormalWeb"/>
        <w:widowControl w:val="0"/>
        <w:numPr>
          <w:ilvl w:val="2"/>
          <w:numId w:val="17"/>
        </w:numPr>
        <w:rPr>
          <w:rFonts w:cs="David"/>
          <w:sz w:val="26"/>
          <w:szCs w:val="26"/>
          <w:rtl/>
        </w:rPr>
      </w:pPr>
      <w:r>
        <w:rPr>
          <w:rFonts w:cs="David"/>
          <w:sz w:val="26"/>
          <w:szCs w:val="26"/>
          <w:rtl/>
        </w:rPr>
        <w:t xml:space="preserve">אם הוא המעסיק או המוסד - לפי טופס 3 או 4 שבתוספת, לפי </w:t>
      </w:r>
      <w:proofErr w:type="spellStart"/>
      <w:r>
        <w:rPr>
          <w:rFonts w:cs="David"/>
          <w:sz w:val="26"/>
          <w:szCs w:val="26"/>
          <w:rtl/>
        </w:rPr>
        <w:t>הענין</w:t>
      </w:r>
      <w:proofErr w:type="spellEnd"/>
      <w:r>
        <w:rPr>
          <w:rFonts w:cs="David"/>
          <w:sz w:val="26"/>
          <w:szCs w:val="26"/>
          <w:rtl/>
        </w:rPr>
        <w:t>,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224D5EC9" w14:textId="77777777" w:rsidR="00C63D20" w:rsidRDefault="00FA7F10">
      <w:pPr>
        <w:pStyle w:val="NormalWeb"/>
        <w:widowControl w:val="0"/>
        <w:numPr>
          <w:ilvl w:val="1"/>
          <w:numId w:val="17"/>
        </w:numPr>
        <w:rPr>
          <w:rFonts w:cs="David"/>
          <w:sz w:val="26"/>
          <w:szCs w:val="26"/>
          <w:rtl/>
        </w:rPr>
      </w:pPr>
      <w:r>
        <w:rPr>
          <w:rFonts w:cs="David"/>
          <w:sz w:val="26"/>
          <w:szCs w:val="26"/>
          <w:rtl/>
        </w:rPr>
        <w:t>היה המבקש בגיר -</w:t>
      </w:r>
    </w:p>
    <w:p w14:paraId="0D3A09F5" w14:textId="77777777" w:rsidR="00C63D20" w:rsidRDefault="00FA7F10">
      <w:pPr>
        <w:pStyle w:val="NormalWeb"/>
        <w:widowControl w:val="0"/>
        <w:numPr>
          <w:ilvl w:val="2"/>
          <w:numId w:val="17"/>
        </w:numPr>
        <w:rPr>
          <w:rFonts w:cs="David"/>
          <w:sz w:val="26"/>
          <w:szCs w:val="26"/>
          <w:rtl/>
        </w:rPr>
      </w:pPr>
      <w:r>
        <w:rPr>
          <w:rFonts w:cs="David"/>
          <w:sz w:val="26"/>
          <w:szCs w:val="26"/>
          <w:rtl/>
        </w:rPr>
        <w:t>והגיש את הבקשה בעצמו - תאומת זהותו באמצעות תעודת זהות או תעודה רשמית אחרת המעידה על זהותו והנושאת את תצלומו;</w:t>
      </w:r>
    </w:p>
    <w:p w14:paraId="069CB3AE" w14:textId="77777777" w:rsidR="00C63D20" w:rsidRDefault="00FA7F10">
      <w:pPr>
        <w:pStyle w:val="NormalWeb"/>
        <w:widowControl w:val="0"/>
        <w:numPr>
          <w:ilvl w:val="2"/>
          <w:numId w:val="17"/>
        </w:numPr>
        <w:rPr>
          <w:rFonts w:cs="David"/>
          <w:sz w:val="26"/>
          <w:szCs w:val="26"/>
          <w:rtl/>
        </w:rPr>
      </w:pPr>
      <w:r>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44A5CC1D" w14:textId="77777777" w:rsidR="00C63D20" w:rsidRDefault="00FA7F10">
      <w:pPr>
        <w:pStyle w:val="NormalWeb"/>
        <w:widowControl w:val="0"/>
        <w:numPr>
          <w:ilvl w:val="1"/>
          <w:numId w:val="17"/>
        </w:numPr>
        <w:rPr>
          <w:rFonts w:cs="David"/>
          <w:sz w:val="26"/>
          <w:szCs w:val="26"/>
          <w:rtl/>
        </w:rPr>
      </w:pPr>
      <w:r>
        <w:rPr>
          <w:rFonts w:cs="David"/>
          <w:sz w:val="26"/>
          <w:szCs w:val="26"/>
          <w:rtl/>
        </w:rPr>
        <w:t>היה המבקש מוסד או מעסיק -</w:t>
      </w:r>
    </w:p>
    <w:p w14:paraId="27944D54" w14:textId="77777777" w:rsidR="00C63D20" w:rsidRDefault="00FA7F10">
      <w:pPr>
        <w:pStyle w:val="NormalWeb"/>
        <w:widowControl w:val="0"/>
        <w:numPr>
          <w:ilvl w:val="2"/>
          <w:numId w:val="17"/>
        </w:numPr>
        <w:rPr>
          <w:rFonts w:cs="David"/>
          <w:sz w:val="26"/>
          <w:szCs w:val="26"/>
          <w:rtl/>
        </w:rPr>
      </w:pPr>
      <w:r>
        <w:rPr>
          <w:rFonts w:cs="David"/>
          <w:sz w:val="26"/>
          <w:szCs w:val="26"/>
          <w:rtl/>
        </w:rPr>
        <w:t>והגיש המעסיק או מנהל המוסד את הבקשה - תאומת זהותו בדרך האמורה בתקנת משנה (ב)(1);</w:t>
      </w:r>
    </w:p>
    <w:p w14:paraId="7F674C5B" w14:textId="77777777" w:rsidR="00C63D20" w:rsidRDefault="00FA7F10">
      <w:pPr>
        <w:pStyle w:val="NormalWeb"/>
        <w:widowControl w:val="0"/>
        <w:numPr>
          <w:ilvl w:val="2"/>
          <w:numId w:val="17"/>
        </w:numPr>
        <w:rPr>
          <w:rFonts w:cs="David"/>
          <w:sz w:val="26"/>
          <w:szCs w:val="26"/>
        </w:rPr>
      </w:pPr>
      <w:r>
        <w:rPr>
          <w:rFonts w:cs="David"/>
          <w:sz w:val="26"/>
          <w:szCs w:val="26"/>
          <w:rtl/>
        </w:rPr>
        <w:t xml:space="preserve">והגיש את הבקשה יחיד אחר מטעמו - תאומת זהותו של מגיש הבקשה בדרך האמורה בתקנת משנה (ב)(1), וכן יציג ייפוי כוח מהמעסיק או מהמוסד, על פי טופס 3 או 4 שבתוספת, לפי </w:t>
      </w:r>
      <w:proofErr w:type="spellStart"/>
      <w:r>
        <w:rPr>
          <w:rFonts w:cs="David"/>
          <w:sz w:val="26"/>
          <w:szCs w:val="26"/>
          <w:rtl/>
        </w:rPr>
        <w:t>הענין</w:t>
      </w:r>
      <w:proofErr w:type="spellEnd"/>
      <w:r>
        <w:rPr>
          <w:rFonts w:cs="David"/>
          <w:sz w:val="26"/>
          <w:szCs w:val="26"/>
          <w:rtl/>
        </w:rPr>
        <w:t>.</w:t>
      </w:r>
    </w:p>
    <w:p w14:paraId="38E92BC8" w14:textId="77777777" w:rsidR="00C63D20" w:rsidRDefault="00FA7F10">
      <w:pPr>
        <w:widowControl w:val="0"/>
        <w:spacing w:line="300" w:lineRule="atLeast"/>
        <w:ind w:left="-33"/>
        <w:jc w:val="right"/>
        <w:rPr>
          <w:sz w:val="26"/>
          <w:szCs w:val="26"/>
          <w:rtl/>
        </w:rPr>
      </w:pPr>
      <w:r>
        <w:rPr>
          <w:rFonts w:hint="cs"/>
          <w:sz w:val="26"/>
          <w:szCs w:val="26"/>
          <w:rtl/>
        </w:rPr>
        <w:lastRenderedPageBreak/>
        <w:t xml:space="preserve"> נספח מספר 3</w:t>
      </w:r>
    </w:p>
    <w:p w14:paraId="644160B6" w14:textId="77777777" w:rsidR="00C63D20" w:rsidRDefault="00FA7F10">
      <w:pPr>
        <w:widowControl w:val="0"/>
        <w:spacing w:line="300" w:lineRule="atLeast"/>
        <w:ind w:left="-33"/>
        <w:jc w:val="right"/>
        <w:rPr>
          <w:sz w:val="26"/>
          <w:szCs w:val="26"/>
          <w:rtl/>
        </w:rPr>
      </w:pPr>
      <w:r>
        <w:rPr>
          <w:rFonts w:hint="cs"/>
          <w:sz w:val="26"/>
          <w:szCs w:val="26"/>
          <w:rtl/>
        </w:rPr>
        <w:t xml:space="preserve">דף </w:t>
      </w:r>
      <w:r>
        <w:rPr>
          <w:rStyle w:val="ad"/>
          <w:sz w:val="26"/>
          <w:szCs w:val="26"/>
        </w:rPr>
        <w:t>2</w:t>
      </w:r>
      <w:r>
        <w:rPr>
          <w:rFonts w:hint="cs"/>
          <w:sz w:val="26"/>
          <w:szCs w:val="26"/>
          <w:rtl/>
        </w:rPr>
        <w:t xml:space="preserve"> מתוך 7</w:t>
      </w:r>
    </w:p>
    <w:p w14:paraId="3B2803C7" w14:textId="77777777" w:rsidR="00C63D20" w:rsidRDefault="00C63D20">
      <w:pPr>
        <w:widowControl w:val="0"/>
        <w:spacing w:line="300" w:lineRule="atLeast"/>
        <w:ind w:left="-33"/>
        <w:jc w:val="right"/>
        <w:rPr>
          <w:b/>
          <w:bCs/>
          <w:sz w:val="26"/>
          <w:szCs w:val="26"/>
          <w:rtl/>
          <w:lang w:eastAsia="en-US"/>
        </w:rPr>
      </w:pPr>
    </w:p>
    <w:p w14:paraId="0925C515" w14:textId="77777777" w:rsidR="00C63D20" w:rsidRDefault="00FA7F10">
      <w:pPr>
        <w:pStyle w:val="NormalWeb"/>
        <w:widowControl w:val="0"/>
        <w:numPr>
          <w:ilvl w:val="1"/>
          <w:numId w:val="17"/>
        </w:numPr>
        <w:rPr>
          <w:rFonts w:cs="David"/>
          <w:sz w:val="26"/>
          <w:szCs w:val="26"/>
          <w:rtl/>
        </w:rPr>
      </w:pPr>
      <w:r>
        <w:rPr>
          <w:rFonts w:cs="David"/>
          <w:sz w:val="26"/>
          <w:szCs w:val="26"/>
          <w:rtl/>
        </w:rPr>
        <w:t xml:space="preserve">היה המבקש מוסד או מעסיק שמקיים קשר קבוע וסדיר עם משטרת ישראל </w:t>
      </w:r>
      <w:proofErr w:type="spellStart"/>
      <w:r>
        <w:rPr>
          <w:rFonts w:cs="David"/>
          <w:sz w:val="26"/>
          <w:szCs w:val="26"/>
          <w:rtl/>
        </w:rPr>
        <w:t>לענין</w:t>
      </w:r>
      <w:proofErr w:type="spellEnd"/>
      <w:r>
        <w:rPr>
          <w:rFonts w:cs="David"/>
          <w:sz w:val="26"/>
          <w:szCs w:val="26"/>
          <w:rtl/>
        </w:rPr>
        <w:t xml:space="preserve">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09067DAA" w14:textId="77777777" w:rsidR="00C63D20" w:rsidRDefault="00FA7F10">
      <w:pPr>
        <w:pStyle w:val="NormalWeb"/>
        <w:widowControl w:val="0"/>
        <w:numPr>
          <w:ilvl w:val="0"/>
          <w:numId w:val="17"/>
        </w:numPr>
        <w:rPr>
          <w:rFonts w:cs="David"/>
          <w:b/>
          <w:bCs/>
          <w:sz w:val="26"/>
          <w:szCs w:val="26"/>
          <w:u w:val="single"/>
          <w:rtl/>
        </w:rPr>
      </w:pPr>
      <w:r>
        <w:rPr>
          <w:rFonts w:cs="David"/>
          <w:b/>
          <w:bCs/>
          <w:sz w:val="26"/>
          <w:szCs w:val="26"/>
          <w:u w:val="single"/>
          <w:rtl/>
        </w:rPr>
        <w:t>תשובת המשטרה</w:t>
      </w:r>
    </w:p>
    <w:p w14:paraId="590F9DBA" w14:textId="77777777" w:rsidR="00C63D20" w:rsidRDefault="00FA7F10">
      <w:pPr>
        <w:pStyle w:val="NormalWeb"/>
        <w:widowControl w:val="0"/>
        <w:numPr>
          <w:ilvl w:val="1"/>
          <w:numId w:val="17"/>
        </w:numPr>
        <w:rPr>
          <w:rFonts w:cs="David"/>
          <w:sz w:val="26"/>
          <w:szCs w:val="26"/>
          <w:rtl/>
        </w:rPr>
      </w:pPr>
      <w:r>
        <w:rPr>
          <w:rFonts w:cs="David"/>
          <w:sz w:val="26"/>
          <w:szCs w:val="26"/>
          <w:rtl/>
        </w:rPr>
        <w:t>תשובת המשטרה לבקשה תינתן לא יאוחר מ-21 ימים ממועד הגשתה, באופן שיובא לידיעת מגיש הבקשה בעת הגשתה.</w:t>
      </w:r>
    </w:p>
    <w:p w14:paraId="4722C089" w14:textId="77777777" w:rsidR="00C63D20" w:rsidRDefault="00FA7F10">
      <w:pPr>
        <w:pStyle w:val="NormalWeb"/>
        <w:widowControl w:val="0"/>
        <w:numPr>
          <w:ilvl w:val="1"/>
          <w:numId w:val="17"/>
        </w:numPr>
        <w:rPr>
          <w:rFonts w:cs="David"/>
          <w:sz w:val="26"/>
          <w:szCs w:val="26"/>
          <w:rtl/>
        </w:rPr>
      </w:pPr>
      <w:r>
        <w:rPr>
          <w:rFonts w:cs="David"/>
          <w:sz w:val="26"/>
          <w:szCs w:val="26"/>
          <w:rtl/>
        </w:rPr>
        <w:t>אישור המשטרה יינתן לפי טופס 6 שבתוספת.</w:t>
      </w:r>
    </w:p>
    <w:p w14:paraId="1B412B0D" w14:textId="77777777" w:rsidR="00C63D20" w:rsidRDefault="00FA7F10">
      <w:pPr>
        <w:pStyle w:val="NormalWeb"/>
        <w:widowControl w:val="0"/>
        <w:numPr>
          <w:ilvl w:val="1"/>
          <w:numId w:val="17"/>
        </w:numPr>
        <w:rPr>
          <w:rFonts w:cs="David"/>
          <w:sz w:val="26"/>
          <w:szCs w:val="26"/>
          <w:rtl/>
        </w:rPr>
      </w:pPr>
      <w:r>
        <w:rPr>
          <w:rFonts w:cs="David"/>
          <w:sz w:val="26"/>
          <w:szCs w:val="26"/>
          <w:rtl/>
        </w:rPr>
        <w:t>הודעה על סירוב המשטרה לתת אישור, תינתן לפי טופס 7 שבתוספת.</w:t>
      </w:r>
    </w:p>
    <w:p w14:paraId="2E1D5F0D" w14:textId="77777777" w:rsidR="00C63D20" w:rsidRDefault="00FA7F10">
      <w:pPr>
        <w:pStyle w:val="NormalWeb"/>
        <w:widowControl w:val="0"/>
        <w:numPr>
          <w:ilvl w:val="0"/>
          <w:numId w:val="17"/>
        </w:numPr>
        <w:rPr>
          <w:rFonts w:cs="David"/>
          <w:b/>
          <w:bCs/>
          <w:sz w:val="26"/>
          <w:szCs w:val="26"/>
          <w:u w:val="single"/>
          <w:rtl/>
        </w:rPr>
      </w:pPr>
      <w:r>
        <w:rPr>
          <w:rFonts w:cs="David"/>
          <w:b/>
          <w:bCs/>
          <w:sz w:val="26"/>
          <w:szCs w:val="26"/>
          <w:u w:val="single"/>
          <w:rtl/>
        </w:rPr>
        <w:t>ריכוז נתונים ממוחשב</w:t>
      </w:r>
    </w:p>
    <w:p w14:paraId="37D43A95" w14:textId="77777777" w:rsidR="00C63D20" w:rsidRDefault="00FA7F10">
      <w:pPr>
        <w:pStyle w:val="NormalWeb"/>
        <w:widowControl w:val="0"/>
        <w:ind w:left="708"/>
        <w:rPr>
          <w:rFonts w:cs="David"/>
          <w:sz w:val="26"/>
          <w:szCs w:val="26"/>
          <w:rtl/>
        </w:rPr>
      </w:pPr>
      <w:r>
        <w:rPr>
          <w:rFonts w:cs="David"/>
          <w:sz w:val="26"/>
          <w:szCs w:val="26"/>
          <w:rtl/>
        </w:rPr>
        <w:t>המשטרה תנהל, לפי סעיף 3(ג) לחוק, ריכוז נתונים ממוחשב, של פרטים אלה:</w:t>
      </w:r>
    </w:p>
    <w:p w14:paraId="63D83D32" w14:textId="77777777" w:rsidR="00C63D20" w:rsidRDefault="00FA7F10">
      <w:pPr>
        <w:pStyle w:val="NormalWeb"/>
        <w:widowControl w:val="0"/>
        <w:numPr>
          <w:ilvl w:val="1"/>
          <w:numId w:val="17"/>
        </w:numPr>
        <w:rPr>
          <w:rFonts w:cs="David"/>
          <w:sz w:val="26"/>
          <w:szCs w:val="26"/>
          <w:rtl/>
        </w:rPr>
      </w:pPr>
      <w:r>
        <w:rPr>
          <w:rFonts w:cs="David"/>
          <w:sz w:val="26"/>
          <w:szCs w:val="26"/>
          <w:rtl/>
        </w:rPr>
        <w:t>פרטים מזהים של המעסיק;</w:t>
      </w:r>
    </w:p>
    <w:p w14:paraId="79B0838C" w14:textId="77777777" w:rsidR="00C63D20" w:rsidRDefault="00FA7F10">
      <w:pPr>
        <w:pStyle w:val="NormalWeb"/>
        <w:widowControl w:val="0"/>
        <w:numPr>
          <w:ilvl w:val="1"/>
          <w:numId w:val="17"/>
        </w:numPr>
        <w:rPr>
          <w:rFonts w:cs="David"/>
          <w:sz w:val="26"/>
          <w:szCs w:val="26"/>
          <w:rtl/>
        </w:rPr>
      </w:pPr>
      <w:r>
        <w:rPr>
          <w:rFonts w:cs="David"/>
          <w:sz w:val="26"/>
          <w:szCs w:val="26"/>
          <w:rtl/>
        </w:rPr>
        <w:t>פרטי המוסד שנמסרו בעת הגשת הבקשה;</w:t>
      </w:r>
    </w:p>
    <w:p w14:paraId="03B390A4" w14:textId="77777777" w:rsidR="00C63D20" w:rsidRDefault="00FA7F10">
      <w:pPr>
        <w:pStyle w:val="NormalWeb"/>
        <w:widowControl w:val="0"/>
        <w:numPr>
          <w:ilvl w:val="1"/>
          <w:numId w:val="17"/>
        </w:numPr>
        <w:rPr>
          <w:rFonts w:cs="David"/>
          <w:sz w:val="26"/>
          <w:szCs w:val="26"/>
          <w:rtl/>
        </w:rPr>
      </w:pPr>
      <w:r>
        <w:rPr>
          <w:rFonts w:cs="David"/>
          <w:sz w:val="26"/>
          <w:szCs w:val="26"/>
          <w:rtl/>
        </w:rPr>
        <w:t>פרטים מזהים של הבגיר;</w:t>
      </w:r>
    </w:p>
    <w:p w14:paraId="1AC0A3F2" w14:textId="77777777" w:rsidR="00C63D20" w:rsidRDefault="00FA7F10">
      <w:pPr>
        <w:pStyle w:val="NormalWeb"/>
        <w:widowControl w:val="0"/>
        <w:numPr>
          <w:ilvl w:val="1"/>
          <w:numId w:val="17"/>
        </w:numPr>
        <w:rPr>
          <w:rFonts w:cs="David"/>
          <w:sz w:val="26"/>
          <w:szCs w:val="26"/>
          <w:rtl/>
        </w:rPr>
      </w:pPr>
      <w:r>
        <w:rPr>
          <w:rFonts w:cs="David"/>
          <w:sz w:val="26"/>
          <w:szCs w:val="26"/>
          <w:rtl/>
        </w:rPr>
        <w:t>מועד הגשת הבקשה;</w:t>
      </w:r>
    </w:p>
    <w:p w14:paraId="6B5E2F83" w14:textId="77777777" w:rsidR="00C63D20" w:rsidRDefault="00FA7F10">
      <w:pPr>
        <w:pStyle w:val="NormalWeb"/>
        <w:widowControl w:val="0"/>
        <w:numPr>
          <w:ilvl w:val="1"/>
          <w:numId w:val="17"/>
        </w:numPr>
        <w:rPr>
          <w:rFonts w:cs="David"/>
          <w:sz w:val="26"/>
          <w:szCs w:val="26"/>
          <w:rtl/>
        </w:rPr>
      </w:pPr>
      <w:r>
        <w:rPr>
          <w:rFonts w:cs="David"/>
          <w:sz w:val="26"/>
          <w:szCs w:val="26"/>
          <w:rtl/>
        </w:rPr>
        <w:t>פרטי תחנת המשטרה המטפלת בבקשה;</w:t>
      </w:r>
    </w:p>
    <w:p w14:paraId="1751A210" w14:textId="77777777" w:rsidR="00C63D20" w:rsidRDefault="00FA7F10">
      <w:pPr>
        <w:pStyle w:val="NormalWeb"/>
        <w:widowControl w:val="0"/>
        <w:numPr>
          <w:ilvl w:val="1"/>
          <w:numId w:val="17"/>
        </w:numPr>
        <w:rPr>
          <w:rFonts w:cs="David"/>
          <w:sz w:val="26"/>
          <w:szCs w:val="26"/>
          <w:rtl/>
        </w:rPr>
      </w:pPr>
      <w:r>
        <w:rPr>
          <w:rFonts w:cs="David"/>
          <w:sz w:val="26"/>
          <w:szCs w:val="26"/>
          <w:rtl/>
        </w:rPr>
        <w:t>מועד ביצוע הבדיקה המשטרתית;</w:t>
      </w:r>
    </w:p>
    <w:p w14:paraId="31C301D3" w14:textId="77777777" w:rsidR="00C63D20" w:rsidRDefault="00FA7F10">
      <w:pPr>
        <w:pStyle w:val="NormalWeb"/>
        <w:widowControl w:val="0"/>
        <w:numPr>
          <w:ilvl w:val="1"/>
          <w:numId w:val="17"/>
        </w:numPr>
        <w:rPr>
          <w:rFonts w:cs="David"/>
          <w:sz w:val="26"/>
          <w:szCs w:val="26"/>
          <w:rtl/>
        </w:rPr>
      </w:pPr>
      <w:r>
        <w:rPr>
          <w:rFonts w:cs="David"/>
          <w:sz w:val="26"/>
          <w:szCs w:val="26"/>
          <w:rtl/>
        </w:rPr>
        <w:t>פרטים מזהים של נותן תשובת המשטרה ותוכנה;</w:t>
      </w:r>
    </w:p>
    <w:p w14:paraId="2129D678" w14:textId="77777777" w:rsidR="00C63D20" w:rsidRDefault="00FA7F10">
      <w:pPr>
        <w:pStyle w:val="NormalWeb"/>
        <w:widowControl w:val="0"/>
        <w:numPr>
          <w:ilvl w:val="1"/>
          <w:numId w:val="17"/>
        </w:numPr>
        <w:rPr>
          <w:rFonts w:cs="David"/>
          <w:sz w:val="26"/>
          <w:szCs w:val="26"/>
          <w:rtl/>
        </w:rPr>
      </w:pPr>
      <w:r>
        <w:rPr>
          <w:rFonts w:cs="David"/>
          <w:sz w:val="26"/>
          <w:szCs w:val="26"/>
          <w:rtl/>
        </w:rPr>
        <w:t>מועד מתן התשובה, ואם נשלחה בדואר רשום - מועד שליחתה.</w:t>
      </w:r>
    </w:p>
    <w:p w14:paraId="5D1572C3" w14:textId="77777777" w:rsidR="00C63D20" w:rsidRDefault="00FA7F10">
      <w:pPr>
        <w:pStyle w:val="NormalWeb"/>
        <w:widowControl w:val="0"/>
        <w:numPr>
          <w:ilvl w:val="0"/>
          <w:numId w:val="17"/>
        </w:numPr>
        <w:rPr>
          <w:rFonts w:cs="David"/>
          <w:b/>
          <w:bCs/>
          <w:sz w:val="26"/>
          <w:szCs w:val="26"/>
          <w:u w:val="single"/>
          <w:rtl/>
        </w:rPr>
      </w:pPr>
      <w:r>
        <w:rPr>
          <w:rFonts w:cs="David"/>
          <w:b/>
          <w:bCs/>
          <w:sz w:val="26"/>
          <w:szCs w:val="26"/>
          <w:u w:val="single"/>
          <w:rtl/>
        </w:rPr>
        <w:t>תחילה</w:t>
      </w:r>
    </w:p>
    <w:p w14:paraId="1AE09362" w14:textId="77777777" w:rsidR="00C63D20" w:rsidRDefault="00FA7F10">
      <w:pPr>
        <w:pStyle w:val="NormalWeb"/>
        <w:widowControl w:val="0"/>
        <w:ind w:left="708"/>
        <w:rPr>
          <w:rFonts w:cs="David"/>
          <w:sz w:val="26"/>
          <w:szCs w:val="26"/>
          <w:rtl/>
        </w:rPr>
      </w:pPr>
      <w:r>
        <w:rPr>
          <w:rFonts w:cs="David"/>
          <w:sz w:val="26"/>
          <w:szCs w:val="26"/>
          <w:rtl/>
        </w:rPr>
        <w:t>תחילתן של תקנות אלה שישים ימים מיום פרסומן.</w:t>
      </w:r>
    </w:p>
    <w:p w14:paraId="3482E9B3" w14:textId="77777777" w:rsidR="00C63D20" w:rsidRDefault="00FA7F10">
      <w:pPr>
        <w:widowControl w:val="0"/>
        <w:spacing w:line="300" w:lineRule="atLeast"/>
        <w:ind w:left="-33"/>
        <w:jc w:val="right"/>
        <w:rPr>
          <w:rtl/>
        </w:rPr>
      </w:pPr>
      <w:r>
        <w:rPr>
          <w:b/>
          <w:bCs/>
          <w:sz w:val="33"/>
          <w:szCs w:val="33"/>
          <w:u w:val="single"/>
        </w:rPr>
        <w:br w:type="page"/>
      </w:r>
      <w:r>
        <w:rPr>
          <w:rFonts w:hint="cs"/>
          <w:rtl/>
        </w:rPr>
        <w:lastRenderedPageBreak/>
        <w:t xml:space="preserve"> נספח מספר 3</w:t>
      </w:r>
    </w:p>
    <w:p w14:paraId="1D4C3C5D" w14:textId="77777777" w:rsidR="00C63D20" w:rsidRDefault="00FA7F10">
      <w:pPr>
        <w:widowControl w:val="0"/>
        <w:spacing w:line="300" w:lineRule="atLeast"/>
        <w:ind w:left="-33"/>
        <w:jc w:val="right"/>
        <w:rPr>
          <w:b/>
          <w:bCs/>
          <w:sz w:val="22"/>
          <w:rtl/>
          <w:lang w:eastAsia="en-US"/>
        </w:rPr>
      </w:pPr>
      <w:r>
        <w:rPr>
          <w:rFonts w:hint="cs"/>
          <w:rtl/>
        </w:rPr>
        <w:t xml:space="preserve">דף </w:t>
      </w:r>
      <w:r>
        <w:rPr>
          <w:rStyle w:val="ad"/>
        </w:rPr>
        <w:t>3</w:t>
      </w:r>
      <w:r>
        <w:rPr>
          <w:rFonts w:hint="cs"/>
          <w:rtl/>
        </w:rPr>
        <w:t xml:space="preserve"> מתוך 7</w:t>
      </w:r>
    </w:p>
    <w:p w14:paraId="10B48871" w14:textId="77777777" w:rsidR="00C63D20" w:rsidRDefault="00FA7F10">
      <w:pPr>
        <w:widowControl w:val="0"/>
        <w:jc w:val="center"/>
        <w:rPr>
          <w:sz w:val="27"/>
          <w:szCs w:val="27"/>
        </w:rPr>
      </w:pPr>
      <w:r>
        <w:rPr>
          <w:b/>
          <w:bCs/>
          <w:sz w:val="33"/>
          <w:szCs w:val="33"/>
          <w:u w:val="single"/>
          <w:rtl/>
        </w:rPr>
        <w:t>תוספת</w:t>
      </w:r>
    </w:p>
    <w:p w14:paraId="78E3038E" w14:textId="77777777" w:rsidR="00C63D20" w:rsidRDefault="00C63D20">
      <w:pPr>
        <w:widowControl w:val="0"/>
        <w:jc w:val="center"/>
        <w:rPr>
          <w:sz w:val="27"/>
          <w:szCs w:val="27"/>
        </w:rPr>
      </w:pPr>
    </w:p>
    <w:p w14:paraId="380C5ABE" w14:textId="77777777" w:rsidR="00C63D20" w:rsidRDefault="00FA7F10">
      <w:pPr>
        <w:pStyle w:val="aff2"/>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4D02041D" w14:textId="77777777" w:rsidR="00C63D20" w:rsidRDefault="00FA7F10">
      <w:pPr>
        <w:pStyle w:val="aff2"/>
        <w:widowControl w:val="0"/>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6164A540" w14:textId="77777777" w:rsidR="00C63D20" w:rsidRDefault="00C63D20">
      <w:pPr>
        <w:pStyle w:val="aff2"/>
        <w:widowControl w:val="0"/>
        <w:rPr>
          <w:rFonts w:cs="David"/>
          <w:snapToGrid w:val="0"/>
          <w:sz w:val="19"/>
          <w:rtl/>
        </w:rPr>
      </w:pPr>
    </w:p>
    <w:p w14:paraId="6D24647C" w14:textId="77777777" w:rsidR="00C63D20" w:rsidRDefault="00FA7F10">
      <w:pPr>
        <w:pStyle w:val="aff2"/>
        <w:widowControl w:val="0"/>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282FD9E4" w14:textId="77777777" w:rsidR="00C63D20" w:rsidRDefault="00FA7F10">
      <w:pPr>
        <w:pStyle w:val="aff2"/>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4EC6C895" w14:textId="77777777" w:rsidR="00C63D20" w:rsidRDefault="00C63D20">
      <w:pPr>
        <w:pStyle w:val="aff2"/>
        <w:widowControl w:val="0"/>
        <w:rPr>
          <w:rFonts w:cs="David"/>
          <w:snapToGrid w:val="0"/>
          <w:sz w:val="19"/>
          <w:rtl/>
        </w:rPr>
      </w:pPr>
    </w:p>
    <w:p w14:paraId="3B09E448" w14:textId="77777777" w:rsidR="00C63D20" w:rsidRDefault="00FA7F10">
      <w:pPr>
        <w:pStyle w:val="aff2"/>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5876411" w14:textId="77777777" w:rsidR="00C63D20" w:rsidRDefault="00FA7F10">
      <w:pPr>
        <w:pStyle w:val="aff2"/>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3616A5B6" w14:textId="77777777" w:rsidR="00C63D20" w:rsidRDefault="00C63D20">
      <w:pPr>
        <w:pStyle w:val="aff2"/>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14:paraId="1DE0002D" w14:textId="77777777" w:rsidR="00C63D20" w:rsidRDefault="00FA7F10">
      <w:pPr>
        <w:pStyle w:val="aff2"/>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57375A5" w14:textId="77777777" w:rsidR="00C63D20" w:rsidRDefault="00FA7F10">
      <w:pPr>
        <w:pStyle w:val="aff2"/>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297516BB" w14:textId="77777777" w:rsidR="00C63D20" w:rsidRDefault="00C63D20">
      <w:pPr>
        <w:pStyle w:val="aff2"/>
        <w:widowControl w:val="0"/>
        <w:tabs>
          <w:tab w:val="clear" w:pos="720"/>
          <w:tab w:val="clear" w:pos="1418"/>
          <w:tab w:val="clear" w:pos="1872"/>
          <w:tab w:val="clear" w:pos="5472"/>
          <w:tab w:val="left" w:pos="1021"/>
          <w:tab w:val="left" w:pos="1985"/>
          <w:tab w:val="left" w:pos="3402"/>
        </w:tabs>
        <w:rPr>
          <w:rFonts w:cs="David"/>
          <w:snapToGrid w:val="0"/>
          <w:sz w:val="16"/>
          <w:szCs w:val="16"/>
          <w:rtl/>
        </w:rPr>
      </w:pPr>
    </w:p>
    <w:p w14:paraId="0BF5CAF8" w14:textId="77777777" w:rsidR="00C63D20" w:rsidRDefault="00FA7F10">
      <w:pPr>
        <w:pStyle w:val="aff2"/>
        <w:widowControl w:val="0"/>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6F78470F" w14:textId="77777777" w:rsidR="00C63D20" w:rsidRDefault="00C63D20">
      <w:pPr>
        <w:pStyle w:val="aff2"/>
        <w:widowControl w:val="0"/>
        <w:rPr>
          <w:rFonts w:cs="David"/>
          <w:snapToGrid w:val="0"/>
          <w:sz w:val="19"/>
          <w:rtl/>
        </w:rPr>
      </w:pPr>
    </w:p>
    <w:p w14:paraId="744B08C7" w14:textId="77777777" w:rsidR="00C63D20" w:rsidRDefault="00FA7F10">
      <w:pPr>
        <w:pStyle w:val="aff2"/>
        <w:widowControl w:val="0"/>
        <w:tabs>
          <w:tab w:val="clear" w:pos="720"/>
          <w:tab w:val="clear" w:pos="1418"/>
          <w:tab w:val="clear" w:pos="1872"/>
          <w:tab w:val="clear" w:pos="5472"/>
          <w:tab w:val="left" w:leader="dot" w:pos="2552"/>
          <w:tab w:val="left" w:pos="2835"/>
          <w:tab w:val="left" w:leader="dot" w:pos="3686"/>
          <w:tab w:val="left" w:pos="3856"/>
          <w:tab w:val="left" w:leader="dot" w:pos="4961"/>
        </w:tabs>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D9C9DB8" w14:textId="77777777" w:rsidR="00C63D20" w:rsidRDefault="00FA7F10">
      <w:pPr>
        <w:pStyle w:val="aff2"/>
        <w:widowControl w:val="0"/>
        <w:tabs>
          <w:tab w:val="clear" w:pos="720"/>
          <w:tab w:val="clear" w:pos="1418"/>
          <w:tab w:val="clear" w:pos="1872"/>
          <w:tab w:val="clear" w:pos="5472"/>
          <w:tab w:val="left" w:pos="1928"/>
          <w:tab w:val="left" w:pos="2892"/>
          <w:tab w:val="left" w:pos="4082"/>
        </w:tabs>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C5B9D8B" w14:textId="77777777" w:rsidR="00C63D20" w:rsidRDefault="00C63D20">
      <w:pPr>
        <w:pStyle w:val="aff2"/>
        <w:widowControl w:val="0"/>
        <w:rPr>
          <w:rFonts w:cs="David"/>
          <w:snapToGrid w:val="0"/>
          <w:sz w:val="19"/>
          <w:rtl/>
        </w:rPr>
      </w:pPr>
    </w:p>
    <w:p w14:paraId="61B7C785" w14:textId="77777777" w:rsidR="00C63D20" w:rsidRDefault="00FA7F10">
      <w:pPr>
        <w:pStyle w:val="aff2"/>
        <w:widowControl w:val="0"/>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626E140E" w14:textId="77777777" w:rsidR="00C63D20" w:rsidRDefault="00C63D20">
      <w:pPr>
        <w:pStyle w:val="aff2"/>
        <w:widowControl w:val="0"/>
        <w:rPr>
          <w:rFonts w:cs="David"/>
          <w:snapToGrid w:val="0"/>
          <w:sz w:val="19"/>
          <w:rtl/>
        </w:rPr>
      </w:pPr>
    </w:p>
    <w:p w14:paraId="340435A7" w14:textId="77777777" w:rsidR="00C63D20" w:rsidRDefault="00FA7F10">
      <w:pPr>
        <w:pStyle w:val="aff2"/>
        <w:widowControl w:val="0"/>
        <w:rPr>
          <w:rFonts w:cs="David"/>
          <w:snapToGrid w:val="0"/>
          <w:sz w:val="19"/>
          <w:rtl/>
        </w:rPr>
      </w:pPr>
      <w:r>
        <w:rPr>
          <w:rFonts w:cs="David"/>
          <w:snapToGrid w:val="0"/>
          <w:sz w:val="19"/>
          <w:rtl/>
        </w:rPr>
        <w:t>מצ"</w:t>
      </w:r>
      <w:r>
        <w:rPr>
          <w:rFonts w:cs="David" w:hint="cs"/>
          <w:snapToGrid w:val="0"/>
          <w:sz w:val="19"/>
          <w:rtl/>
        </w:rPr>
        <w:t>ב:</w:t>
      </w:r>
    </w:p>
    <w:p w14:paraId="208B15F8" w14:textId="77777777" w:rsidR="00C63D20" w:rsidRDefault="00FA7F10">
      <w:pPr>
        <w:pStyle w:val="aff2"/>
        <w:widowControl w:val="0"/>
        <w:rPr>
          <w:rFonts w:cs="David"/>
          <w:snapToGrid w:val="0"/>
          <w:sz w:val="19"/>
          <w:rtl/>
        </w:rPr>
      </w:pPr>
      <w:r>
        <w:rPr>
          <w:rFonts w:cs="David"/>
          <w:snapToGrid w:val="0"/>
          <w:sz w:val="19"/>
          <w:rtl/>
        </w:rPr>
        <w:t>תעו</w:t>
      </w:r>
      <w:r>
        <w:rPr>
          <w:rFonts w:cs="David" w:hint="cs"/>
          <w:snapToGrid w:val="0"/>
          <w:sz w:val="19"/>
          <w:rtl/>
        </w:rPr>
        <w:t>דת מוסד - טופס 2.</w:t>
      </w:r>
    </w:p>
    <w:p w14:paraId="12D69DD1" w14:textId="77777777" w:rsidR="00C63D20" w:rsidRDefault="00FA7F10">
      <w:pPr>
        <w:pStyle w:val="aff2"/>
        <w:widowControl w:val="0"/>
        <w:rPr>
          <w:rFonts w:cs="David"/>
          <w:snapToGrid w:val="0"/>
          <w:sz w:val="19"/>
          <w:rtl/>
        </w:rPr>
      </w:pPr>
      <w:r>
        <w:rPr>
          <w:rFonts w:cs="David" w:hint="cs"/>
          <w:snapToGrid w:val="0"/>
          <w:sz w:val="19"/>
          <w:rtl/>
        </w:rPr>
        <w:t>צ</w:t>
      </w:r>
      <w:r>
        <w:rPr>
          <w:rFonts w:cs="David"/>
          <w:snapToGrid w:val="0"/>
          <w:sz w:val="19"/>
          <w:rtl/>
        </w:rPr>
        <w:t>י</w:t>
      </w:r>
      <w:r>
        <w:rPr>
          <w:rFonts w:cs="David" w:hint="cs"/>
          <w:snapToGrid w:val="0"/>
          <w:sz w:val="19"/>
          <w:rtl/>
        </w:rPr>
        <w:t>לום תעודת זהות של הבגיר*.</w:t>
      </w:r>
    </w:p>
    <w:p w14:paraId="4E7122C8" w14:textId="77777777" w:rsidR="00C63D20" w:rsidRDefault="00C63D20">
      <w:pPr>
        <w:pStyle w:val="aff2"/>
        <w:widowControl w:val="0"/>
        <w:rPr>
          <w:rFonts w:cs="David"/>
          <w:snapToGrid w:val="0"/>
          <w:sz w:val="19"/>
          <w:rtl/>
        </w:rPr>
      </w:pPr>
    </w:p>
    <w:p w14:paraId="655033E9" w14:textId="77777777" w:rsidR="00C63D20" w:rsidRDefault="00FA7F10">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0E46901" w14:textId="77777777" w:rsidR="00C63D20" w:rsidRDefault="00FA7F10">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59D32C3" w14:textId="77777777" w:rsidR="00C63D20" w:rsidRDefault="00C63D20">
      <w:pPr>
        <w:pStyle w:val="aff2"/>
        <w:widowControl w:val="0"/>
        <w:rPr>
          <w:rFonts w:cs="David"/>
          <w:snapToGrid w:val="0"/>
          <w:sz w:val="19"/>
          <w:rtl/>
        </w:rPr>
      </w:pPr>
    </w:p>
    <w:p w14:paraId="5AB15627" w14:textId="77777777" w:rsidR="00C63D20" w:rsidRDefault="00FA7F10">
      <w:pPr>
        <w:pStyle w:val="aff2"/>
        <w:widowControl w:val="0"/>
        <w:rPr>
          <w:rFonts w:cs="David"/>
          <w:snapToGrid w:val="0"/>
          <w:sz w:val="19"/>
          <w:rtl/>
        </w:rPr>
      </w:pPr>
      <w:r>
        <w:rPr>
          <w:rFonts w:cs="David"/>
          <w:snapToGrid w:val="0"/>
          <w:sz w:val="19"/>
          <w:rtl/>
        </w:rPr>
        <w:t>_________</w:t>
      </w:r>
    </w:p>
    <w:p w14:paraId="604304E9" w14:textId="77777777" w:rsidR="00C63D20" w:rsidRDefault="00FA7F10">
      <w:pPr>
        <w:pStyle w:val="aff2"/>
        <w:widowControl w:val="0"/>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06204A52" w14:textId="77777777" w:rsidR="00C63D20" w:rsidRDefault="00C63D20">
      <w:pPr>
        <w:pStyle w:val="aff2"/>
        <w:widowControl w:val="0"/>
        <w:rPr>
          <w:rFonts w:cs="David"/>
          <w:snapToGrid w:val="0"/>
          <w:sz w:val="19"/>
          <w:rtl/>
        </w:rPr>
      </w:pPr>
    </w:p>
    <w:p w14:paraId="1FCFDFF1" w14:textId="77777777" w:rsidR="00C63D20" w:rsidRDefault="00FA7F10">
      <w:pPr>
        <w:pStyle w:val="aff2"/>
        <w:widowControl w:val="0"/>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04CEE437" w14:textId="77777777" w:rsidR="00C63D20" w:rsidRDefault="00FA7F10">
      <w:pPr>
        <w:pStyle w:val="aff2"/>
        <w:widowControl w:val="0"/>
        <w:rPr>
          <w:rFonts w:cs="David"/>
          <w:snapToGrid w:val="0"/>
          <w:sz w:val="19"/>
          <w:rtl/>
        </w:rPr>
      </w:pPr>
      <w:r>
        <w:rPr>
          <w:rFonts w:cs="David"/>
          <w:snapToGrid w:val="0"/>
          <w:sz w:val="19"/>
          <w:rtl/>
        </w:rPr>
        <w:t>(תק</w:t>
      </w:r>
      <w:r>
        <w:rPr>
          <w:rFonts w:cs="David" w:hint="cs"/>
          <w:snapToGrid w:val="0"/>
          <w:sz w:val="19"/>
          <w:rtl/>
        </w:rPr>
        <w:t>נה 2(א)(1))</w:t>
      </w:r>
    </w:p>
    <w:p w14:paraId="1015C649" w14:textId="77777777" w:rsidR="00C63D20" w:rsidRDefault="00C63D20">
      <w:pPr>
        <w:pStyle w:val="aff2"/>
        <w:widowControl w:val="0"/>
        <w:rPr>
          <w:rFonts w:cs="David"/>
          <w:snapToGrid w:val="0"/>
          <w:sz w:val="19"/>
          <w:rtl/>
        </w:rPr>
      </w:pPr>
    </w:p>
    <w:p w14:paraId="2E6489C1" w14:textId="77777777" w:rsidR="00C63D20" w:rsidRDefault="00FA7F10">
      <w:pPr>
        <w:pStyle w:val="aff2"/>
        <w:widowControl w:val="0"/>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62058388" w14:textId="77777777" w:rsidR="00C63D20" w:rsidRDefault="00FA7F10">
      <w:pPr>
        <w:pStyle w:val="aff2"/>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0893F11F" w14:textId="77777777" w:rsidR="00C63D20" w:rsidRDefault="00C63D20">
      <w:pPr>
        <w:pStyle w:val="aff2"/>
        <w:widowControl w:val="0"/>
        <w:rPr>
          <w:rFonts w:cs="David"/>
          <w:snapToGrid w:val="0"/>
          <w:sz w:val="19"/>
          <w:rtl/>
        </w:rPr>
      </w:pPr>
    </w:p>
    <w:p w14:paraId="2E95D747" w14:textId="77777777" w:rsidR="00C63D20" w:rsidRDefault="00FA7F10">
      <w:pPr>
        <w:pStyle w:val="aff2"/>
        <w:widowControl w:val="0"/>
        <w:tabs>
          <w:tab w:val="clear" w:pos="720"/>
          <w:tab w:val="clear" w:pos="1418"/>
          <w:tab w:val="clear" w:pos="1872"/>
          <w:tab w:val="clear" w:pos="5472"/>
          <w:tab w:val="left" w:leader="dot" w:pos="2268"/>
          <w:tab w:val="left" w:leader="dot" w:pos="4961"/>
        </w:tabs>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45708E4B" w14:textId="77777777" w:rsidR="00C63D20" w:rsidRDefault="00FA7F10">
      <w:pPr>
        <w:pStyle w:val="aff2"/>
        <w:widowControl w:val="0"/>
        <w:tabs>
          <w:tab w:val="clear" w:pos="720"/>
          <w:tab w:val="clear" w:pos="1418"/>
          <w:tab w:val="clear" w:pos="1872"/>
          <w:tab w:val="clear" w:pos="5472"/>
          <w:tab w:val="left" w:leader="dot" w:pos="2268"/>
          <w:tab w:val="left" w:leader="dot" w:pos="4961"/>
        </w:tabs>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0A0FA260" w14:textId="77777777" w:rsidR="00C63D20" w:rsidRDefault="00FA7F10">
      <w:pPr>
        <w:pStyle w:val="aff2"/>
        <w:widowControl w:val="0"/>
        <w:tabs>
          <w:tab w:val="clear" w:pos="720"/>
          <w:tab w:val="clear" w:pos="1418"/>
          <w:tab w:val="clear" w:pos="1872"/>
          <w:tab w:val="clear" w:pos="5472"/>
          <w:tab w:val="left" w:leader="dot" w:pos="1701"/>
          <w:tab w:val="left" w:leader="dot" w:pos="3119"/>
        </w:tabs>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14D4E929" w14:textId="77777777" w:rsidR="00C63D20" w:rsidRDefault="00FA7F10">
      <w:pPr>
        <w:pStyle w:val="aff2"/>
        <w:widowControl w:val="0"/>
        <w:tabs>
          <w:tab w:val="clear" w:pos="720"/>
          <w:tab w:val="clear" w:pos="1418"/>
          <w:tab w:val="clear" w:pos="1872"/>
          <w:tab w:val="clear" w:pos="5472"/>
          <w:tab w:val="left" w:leader="dot" w:pos="1588"/>
          <w:tab w:val="left" w:pos="1701"/>
          <w:tab w:val="left" w:leader="dot" w:pos="2835"/>
          <w:tab w:val="left" w:pos="3005"/>
          <w:tab w:val="left" w:leader="dot" w:pos="3969"/>
        </w:tabs>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7018AC8" w14:textId="77777777" w:rsidR="00C63D20" w:rsidRDefault="00FA7F10">
      <w:pPr>
        <w:pStyle w:val="aff2"/>
        <w:widowControl w:val="0"/>
        <w:tabs>
          <w:tab w:val="clear" w:pos="720"/>
          <w:tab w:val="clear" w:pos="1418"/>
          <w:tab w:val="clear" w:pos="1872"/>
          <w:tab w:val="clear" w:pos="5472"/>
          <w:tab w:val="left" w:pos="737"/>
          <w:tab w:val="left" w:pos="1871"/>
          <w:tab w:val="left" w:pos="3119"/>
        </w:tabs>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21360009" w14:textId="77777777" w:rsidR="00C63D20" w:rsidRDefault="00C63D20">
      <w:pPr>
        <w:pStyle w:val="aff2"/>
        <w:widowControl w:val="0"/>
        <w:rPr>
          <w:rFonts w:cs="David"/>
          <w:sz w:val="15"/>
          <w:szCs w:val="15"/>
          <w:rtl/>
        </w:rPr>
      </w:pPr>
    </w:p>
    <w:p w14:paraId="2FAC29E5" w14:textId="77777777" w:rsidR="00C63D20" w:rsidRDefault="00FA7F10">
      <w:pPr>
        <w:pStyle w:val="aff2"/>
        <w:widowControl w:val="0"/>
        <w:tabs>
          <w:tab w:val="clear" w:pos="720"/>
          <w:tab w:val="clear" w:pos="1418"/>
          <w:tab w:val="clear" w:pos="1872"/>
          <w:tab w:val="clear" w:pos="5472"/>
          <w:tab w:val="left" w:leader="dot" w:pos="2268"/>
          <w:tab w:val="left" w:leader="dot" w:pos="4820"/>
        </w:tabs>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7ACFFABF" w14:textId="77777777" w:rsidR="00C63D20" w:rsidRDefault="00FA7F10">
      <w:pPr>
        <w:pStyle w:val="aff2"/>
        <w:widowControl w:val="0"/>
        <w:tabs>
          <w:tab w:val="clear" w:pos="720"/>
          <w:tab w:val="clear" w:pos="1418"/>
          <w:tab w:val="clear" w:pos="1872"/>
          <w:tab w:val="clear" w:pos="5472"/>
          <w:tab w:val="left" w:pos="1134"/>
          <w:tab w:val="left" w:pos="3686"/>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17D3794F" w14:textId="77777777" w:rsidR="00C63D20" w:rsidRDefault="00C63D20">
      <w:pPr>
        <w:pStyle w:val="aff2"/>
        <w:widowControl w:val="0"/>
        <w:rPr>
          <w:rFonts w:cs="David"/>
          <w:sz w:val="15"/>
          <w:szCs w:val="15"/>
          <w:rtl/>
        </w:rPr>
      </w:pPr>
    </w:p>
    <w:p w14:paraId="26E1925C" w14:textId="77777777" w:rsidR="00C63D20" w:rsidRDefault="00FA7F10">
      <w:pPr>
        <w:pStyle w:val="aff2"/>
        <w:widowControl w:val="0"/>
        <w:tabs>
          <w:tab w:val="clear" w:pos="720"/>
          <w:tab w:val="clear" w:pos="1418"/>
          <w:tab w:val="clear" w:pos="1872"/>
          <w:tab w:val="clear" w:pos="5472"/>
          <w:tab w:val="left" w:leader="dot" w:pos="3402"/>
          <w:tab w:val="left" w:leader="dot" w:pos="4961"/>
        </w:tabs>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36B891EA" w14:textId="77777777" w:rsidR="00C63D20" w:rsidRDefault="00FA7F10">
      <w:pPr>
        <w:pStyle w:val="aff2"/>
        <w:widowControl w:val="0"/>
        <w:tabs>
          <w:tab w:val="clear" w:pos="720"/>
          <w:tab w:val="clear" w:pos="1418"/>
          <w:tab w:val="clear" w:pos="1872"/>
          <w:tab w:val="clear" w:pos="5472"/>
          <w:tab w:val="left" w:pos="2155"/>
        </w:tabs>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61C28437" w14:textId="77777777" w:rsidR="00C63D20" w:rsidRDefault="00C63D20">
      <w:pPr>
        <w:pStyle w:val="aff2"/>
        <w:widowControl w:val="0"/>
        <w:tabs>
          <w:tab w:val="clear" w:pos="720"/>
          <w:tab w:val="clear" w:pos="1418"/>
          <w:tab w:val="clear" w:pos="1872"/>
          <w:tab w:val="clear" w:pos="5472"/>
          <w:tab w:val="left" w:pos="2155"/>
        </w:tabs>
        <w:rPr>
          <w:rFonts w:cs="David"/>
          <w:sz w:val="15"/>
          <w:szCs w:val="15"/>
          <w:rtl/>
        </w:rPr>
      </w:pPr>
    </w:p>
    <w:p w14:paraId="7E571362" w14:textId="77777777" w:rsidR="00C63D20" w:rsidRDefault="00FA7F10">
      <w:pPr>
        <w:pStyle w:val="aff2"/>
        <w:widowControl w:val="0"/>
        <w:tabs>
          <w:tab w:val="clear" w:pos="720"/>
          <w:tab w:val="clear" w:pos="1418"/>
          <w:tab w:val="clear" w:pos="1872"/>
          <w:tab w:val="clear" w:pos="5472"/>
          <w:tab w:val="left" w:leader="dot" w:pos="4961"/>
        </w:tabs>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6D8F9BE6" w14:textId="77777777" w:rsidR="00C63D20" w:rsidRDefault="00FA7F10">
      <w:pPr>
        <w:pStyle w:val="aff2"/>
        <w:widowControl w:val="0"/>
        <w:tabs>
          <w:tab w:val="clear" w:pos="720"/>
          <w:tab w:val="clear" w:pos="1418"/>
          <w:tab w:val="clear" w:pos="1872"/>
          <w:tab w:val="clear" w:pos="5472"/>
          <w:tab w:val="left" w:pos="4139"/>
        </w:tabs>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395CA5CA" w14:textId="77777777" w:rsidR="00C63D20" w:rsidRDefault="00C63D20">
      <w:pPr>
        <w:pStyle w:val="aff2"/>
        <w:widowControl w:val="0"/>
        <w:tabs>
          <w:tab w:val="clear" w:pos="720"/>
          <w:tab w:val="clear" w:pos="1418"/>
          <w:tab w:val="clear" w:pos="1872"/>
          <w:tab w:val="clear" w:pos="5472"/>
          <w:tab w:val="left" w:pos="4139"/>
        </w:tabs>
        <w:rPr>
          <w:rFonts w:cs="David"/>
          <w:sz w:val="16"/>
          <w:szCs w:val="16"/>
          <w:rtl/>
        </w:rPr>
      </w:pPr>
    </w:p>
    <w:p w14:paraId="32510B21" w14:textId="77777777" w:rsidR="00C63D20" w:rsidRDefault="00FA7F10">
      <w:pPr>
        <w:pStyle w:val="aff2"/>
        <w:widowControl w:val="0"/>
        <w:tabs>
          <w:tab w:val="clear" w:pos="720"/>
          <w:tab w:val="clear" w:pos="1418"/>
          <w:tab w:val="clear" w:pos="1872"/>
          <w:tab w:val="clear" w:pos="5472"/>
          <w:tab w:val="left" w:pos="4139"/>
        </w:tabs>
        <w:rPr>
          <w:rFonts w:cs="David"/>
          <w:sz w:val="19"/>
          <w:rtl/>
        </w:rPr>
      </w:pPr>
      <w:r>
        <w:rPr>
          <w:rFonts w:cs="David"/>
          <w:sz w:val="19"/>
          <w:rtl/>
        </w:rPr>
        <w:t>א</w:t>
      </w:r>
      <w:r>
        <w:rPr>
          <w:rFonts w:cs="David" w:hint="cs"/>
          <w:sz w:val="19"/>
          <w:rtl/>
        </w:rPr>
        <w:t>ני מצהיר כי המוסד האמור הוא מוסד כהגדרתו בחוק.</w:t>
      </w:r>
    </w:p>
    <w:p w14:paraId="6A24B52C" w14:textId="77777777" w:rsidR="00C63D20" w:rsidRDefault="00C63D20">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p>
    <w:p w14:paraId="1D473E11" w14:textId="77777777" w:rsidR="00C63D20" w:rsidRDefault="00FA7F10">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124C6ED" w14:textId="77777777" w:rsidR="00C63D20" w:rsidRDefault="00FA7F10">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AF04725" w14:textId="77777777" w:rsidR="00C63D20" w:rsidRDefault="00C63D20">
      <w:pPr>
        <w:pStyle w:val="aff2"/>
        <w:widowControl w:val="0"/>
        <w:tabs>
          <w:tab w:val="clear" w:pos="720"/>
          <w:tab w:val="clear" w:pos="1418"/>
          <w:tab w:val="clear" w:pos="1872"/>
          <w:tab w:val="clear" w:pos="5472"/>
          <w:tab w:val="left" w:pos="4139"/>
        </w:tabs>
        <w:rPr>
          <w:rFonts w:cs="David"/>
          <w:sz w:val="16"/>
          <w:szCs w:val="16"/>
          <w:rtl/>
        </w:rPr>
      </w:pPr>
    </w:p>
    <w:p w14:paraId="3EE61023" w14:textId="77777777" w:rsidR="00C63D20" w:rsidRDefault="00C63D20">
      <w:pPr>
        <w:pStyle w:val="aff2"/>
        <w:widowControl w:val="0"/>
        <w:tabs>
          <w:tab w:val="clear" w:pos="720"/>
          <w:tab w:val="clear" w:pos="1418"/>
          <w:tab w:val="clear" w:pos="1872"/>
          <w:tab w:val="clear" w:pos="5472"/>
          <w:tab w:val="left" w:pos="4139"/>
        </w:tabs>
        <w:rPr>
          <w:rFonts w:cs="David"/>
          <w:sz w:val="16"/>
          <w:szCs w:val="16"/>
          <w:rtl/>
        </w:rPr>
      </w:pPr>
    </w:p>
    <w:p w14:paraId="1B05E350" w14:textId="77777777" w:rsidR="00C63D20" w:rsidRDefault="00FA7F10">
      <w:pPr>
        <w:pStyle w:val="aff2"/>
        <w:widowControl w:val="0"/>
        <w:jc w:val="left"/>
        <w:rPr>
          <w:rFonts w:cs="David"/>
          <w:snapToGrid w:val="0"/>
          <w:sz w:val="19"/>
          <w:rtl/>
        </w:rPr>
      </w:pPr>
      <w:r>
        <w:rPr>
          <w:rFonts w:cs="David"/>
          <w:snapToGrid w:val="0"/>
          <w:sz w:val="19"/>
          <w:rtl/>
        </w:rPr>
        <w:t>_________</w:t>
      </w:r>
    </w:p>
    <w:p w14:paraId="4BEE2A4F" w14:textId="77777777" w:rsidR="00C63D20" w:rsidRDefault="00FA7F10">
      <w:pPr>
        <w:pStyle w:val="aff2"/>
        <w:widowControl w:val="0"/>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0ADA0606" w14:textId="77777777" w:rsidR="00C63D20" w:rsidRDefault="00FA7F10">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6925C82E" w14:textId="77777777" w:rsidR="00C63D20" w:rsidRDefault="00FA7F10">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14:paraId="697D68CC" w14:textId="77777777" w:rsidR="00C63D20" w:rsidRDefault="00FA7F10">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0B2A3D05" w14:textId="77777777" w:rsidR="00C63D20" w:rsidRDefault="00FA7F10">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6E73934C" w14:textId="77777777" w:rsidR="00C63D20" w:rsidRDefault="00C63D20">
      <w:pPr>
        <w:pStyle w:val="aff2"/>
        <w:widowControl w:val="0"/>
        <w:tabs>
          <w:tab w:val="clear" w:pos="720"/>
          <w:tab w:val="clear" w:pos="1418"/>
          <w:tab w:val="clear" w:pos="1872"/>
          <w:tab w:val="clear" w:pos="5472"/>
          <w:tab w:val="left" w:pos="4139"/>
        </w:tabs>
        <w:rPr>
          <w:rFonts w:cs="David"/>
          <w:sz w:val="15"/>
          <w:szCs w:val="15"/>
          <w:rtl/>
        </w:rPr>
      </w:pPr>
    </w:p>
    <w:p w14:paraId="62E6CA6F" w14:textId="77777777" w:rsidR="00C63D20" w:rsidRDefault="00FA7F10">
      <w:pPr>
        <w:widowControl w:val="0"/>
        <w:spacing w:line="300" w:lineRule="atLeast"/>
        <w:ind w:left="-33"/>
        <w:jc w:val="right"/>
        <w:rPr>
          <w:rtl/>
        </w:rPr>
      </w:pPr>
      <w:r>
        <w:rPr>
          <w:b/>
          <w:bCs/>
          <w:snapToGrid w:val="0"/>
          <w:rtl/>
        </w:rPr>
        <w:br w:type="page"/>
      </w:r>
      <w:r>
        <w:rPr>
          <w:rFonts w:hint="cs"/>
          <w:rtl/>
        </w:rPr>
        <w:lastRenderedPageBreak/>
        <w:t xml:space="preserve"> נספח מספר 3</w:t>
      </w:r>
    </w:p>
    <w:p w14:paraId="4AF10008" w14:textId="77777777" w:rsidR="00C63D20" w:rsidRDefault="00FA7F10">
      <w:pPr>
        <w:widowControl w:val="0"/>
        <w:spacing w:line="300" w:lineRule="atLeast"/>
        <w:ind w:left="-33"/>
        <w:jc w:val="right"/>
        <w:rPr>
          <w:b/>
          <w:bCs/>
          <w:sz w:val="22"/>
          <w:rtl/>
          <w:lang w:eastAsia="en-US"/>
        </w:rPr>
      </w:pPr>
      <w:r>
        <w:rPr>
          <w:rFonts w:hint="cs"/>
          <w:rtl/>
        </w:rPr>
        <w:t xml:space="preserve">דף </w:t>
      </w:r>
      <w:r>
        <w:rPr>
          <w:rStyle w:val="ad"/>
        </w:rPr>
        <w:t>4</w:t>
      </w:r>
      <w:r>
        <w:rPr>
          <w:rFonts w:hint="cs"/>
          <w:rtl/>
        </w:rPr>
        <w:t xml:space="preserve"> מתוך 7</w:t>
      </w:r>
    </w:p>
    <w:p w14:paraId="1A9B087A" w14:textId="77777777" w:rsidR="00C63D20" w:rsidRDefault="00FA7F10">
      <w:pPr>
        <w:pStyle w:val="aff2"/>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48A0F46E" w14:textId="77777777" w:rsidR="00C63D20" w:rsidRDefault="00FA7F10">
      <w:pPr>
        <w:pStyle w:val="aff2"/>
        <w:widowControl w:val="0"/>
        <w:rPr>
          <w:rFonts w:cs="David"/>
          <w:snapToGrid w:val="0"/>
          <w:sz w:val="19"/>
          <w:rtl/>
        </w:rPr>
      </w:pPr>
      <w:r>
        <w:rPr>
          <w:rFonts w:cs="David"/>
          <w:snapToGrid w:val="0"/>
          <w:sz w:val="19"/>
          <w:rtl/>
        </w:rPr>
        <w:t>(תק</w:t>
      </w:r>
      <w:r>
        <w:rPr>
          <w:rFonts w:cs="David" w:hint="cs"/>
          <w:snapToGrid w:val="0"/>
          <w:sz w:val="19"/>
          <w:rtl/>
        </w:rPr>
        <w:t>נה 2(א)(2), (ג)(2) ו-(ד))</w:t>
      </w:r>
    </w:p>
    <w:p w14:paraId="61CDFE12" w14:textId="77777777" w:rsidR="00C63D20" w:rsidRDefault="00C63D20">
      <w:pPr>
        <w:pStyle w:val="aff2"/>
        <w:widowControl w:val="0"/>
        <w:rPr>
          <w:rFonts w:cs="David"/>
          <w:snapToGrid w:val="0"/>
          <w:sz w:val="19"/>
          <w:rtl/>
        </w:rPr>
      </w:pPr>
    </w:p>
    <w:p w14:paraId="3698D7C6" w14:textId="77777777" w:rsidR="00C63D20" w:rsidRDefault="00FA7F10">
      <w:pPr>
        <w:pStyle w:val="aff2"/>
        <w:widowControl w:val="0"/>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209A9B9A" w14:textId="77777777" w:rsidR="00C63D20" w:rsidRDefault="00FA7F10">
      <w:pPr>
        <w:pStyle w:val="aff2"/>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66502029" w14:textId="77777777" w:rsidR="00C63D20" w:rsidRDefault="00C63D20">
      <w:pPr>
        <w:pStyle w:val="aff2"/>
        <w:widowControl w:val="0"/>
        <w:rPr>
          <w:rFonts w:cs="David"/>
          <w:snapToGrid w:val="0"/>
          <w:sz w:val="19"/>
          <w:rtl/>
        </w:rPr>
      </w:pPr>
    </w:p>
    <w:p w14:paraId="2AEEAE18" w14:textId="77777777" w:rsidR="00C63D20" w:rsidRDefault="00FA7F10">
      <w:pPr>
        <w:pStyle w:val="aff2"/>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199A976" w14:textId="77777777" w:rsidR="00C63D20" w:rsidRDefault="00FA7F10">
      <w:pPr>
        <w:pStyle w:val="aff2"/>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1F06C612" w14:textId="77777777" w:rsidR="00C63D20" w:rsidRDefault="00C63D20">
      <w:pPr>
        <w:pStyle w:val="aff2"/>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14:paraId="61E96ED6" w14:textId="77777777" w:rsidR="00C63D20" w:rsidRDefault="00FA7F10">
      <w:pPr>
        <w:pStyle w:val="aff2"/>
        <w:widowControl w:val="0"/>
        <w:tabs>
          <w:tab w:val="clear" w:pos="720"/>
          <w:tab w:val="clear" w:pos="1418"/>
          <w:tab w:val="clear" w:pos="1872"/>
          <w:tab w:val="clear" w:pos="5472"/>
          <w:tab w:val="left" w:leader="dot" w:pos="3119"/>
        </w:tabs>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534E00D3" w14:textId="77777777" w:rsidR="00C63D20" w:rsidRDefault="00FA7F10">
      <w:pPr>
        <w:pStyle w:val="aff2"/>
        <w:widowControl w:val="0"/>
        <w:tabs>
          <w:tab w:val="clear" w:pos="720"/>
          <w:tab w:val="clear" w:pos="1418"/>
          <w:tab w:val="clear" w:pos="1872"/>
          <w:tab w:val="clear" w:pos="5472"/>
          <w:tab w:val="left" w:pos="1985"/>
        </w:tabs>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72828CDE" w14:textId="77777777" w:rsidR="00C63D20" w:rsidRDefault="00C63D20">
      <w:pPr>
        <w:pStyle w:val="aff2"/>
        <w:widowControl w:val="0"/>
        <w:tabs>
          <w:tab w:val="clear" w:pos="720"/>
          <w:tab w:val="clear" w:pos="1418"/>
          <w:tab w:val="clear" w:pos="1872"/>
          <w:tab w:val="clear" w:pos="5472"/>
          <w:tab w:val="left" w:pos="4139"/>
        </w:tabs>
        <w:rPr>
          <w:rFonts w:cs="David"/>
          <w:sz w:val="15"/>
          <w:szCs w:val="15"/>
          <w:rtl/>
        </w:rPr>
      </w:pPr>
    </w:p>
    <w:p w14:paraId="15632846" w14:textId="77777777" w:rsidR="00C63D20" w:rsidRDefault="00FA7F10">
      <w:pPr>
        <w:pStyle w:val="aff2"/>
        <w:widowControl w:val="0"/>
        <w:tabs>
          <w:tab w:val="clear" w:pos="720"/>
          <w:tab w:val="clear" w:pos="1418"/>
          <w:tab w:val="clear" w:pos="1872"/>
          <w:tab w:val="clear" w:pos="5472"/>
          <w:tab w:val="left" w:leader="dot" w:pos="851"/>
          <w:tab w:val="left" w:pos="1701"/>
          <w:tab w:val="left" w:leader="dot" w:pos="2835"/>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80CB037" w14:textId="77777777" w:rsidR="00C63D20" w:rsidRDefault="00FA7F10">
      <w:pPr>
        <w:pStyle w:val="aff2"/>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14:paraId="39D0FCF5" w14:textId="77777777" w:rsidR="00C63D20" w:rsidRDefault="00C63D20">
      <w:pPr>
        <w:pStyle w:val="aff2"/>
        <w:widowControl w:val="0"/>
        <w:tabs>
          <w:tab w:val="clear" w:pos="720"/>
          <w:tab w:val="clear" w:pos="1418"/>
          <w:tab w:val="clear" w:pos="1872"/>
          <w:tab w:val="clear" w:pos="5472"/>
          <w:tab w:val="left" w:pos="4139"/>
        </w:tabs>
        <w:rPr>
          <w:rFonts w:cs="David"/>
          <w:sz w:val="15"/>
          <w:szCs w:val="15"/>
          <w:rtl/>
        </w:rPr>
      </w:pPr>
    </w:p>
    <w:p w14:paraId="218507B7" w14:textId="77777777" w:rsidR="00C63D20" w:rsidRDefault="00FA7F10">
      <w:pPr>
        <w:pStyle w:val="aff2"/>
        <w:widowControl w:val="0"/>
        <w:tabs>
          <w:tab w:val="clear" w:pos="720"/>
          <w:tab w:val="clear" w:pos="1418"/>
          <w:tab w:val="clear" w:pos="1872"/>
          <w:tab w:val="clear" w:pos="5472"/>
          <w:tab w:val="left" w:pos="4139"/>
          <w:tab w:val="left" w:leader="dot" w:pos="4961"/>
        </w:tabs>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14:paraId="0785C09D" w14:textId="77777777" w:rsidR="00C63D20" w:rsidRDefault="00FA7F10">
      <w:pPr>
        <w:pStyle w:val="aff2"/>
        <w:widowControl w:val="0"/>
        <w:tabs>
          <w:tab w:val="clear" w:pos="720"/>
          <w:tab w:val="clear" w:pos="1418"/>
          <w:tab w:val="clear" w:pos="1872"/>
          <w:tab w:val="clear" w:pos="5472"/>
          <w:tab w:val="left" w:pos="4139"/>
        </w:tabs>
        <w:rPr>
          <w:rFonts w:cs="David"/>
          <w:sz w:val="16"/>
          <w:szCs w:val="16"/>
          <w:rtl/>
        </w:rPr>
      </w:pPr>
      <w:r>
        <w:rPr>
          <w:rFonts w:cs="David"/>
          <w:sz w:val="16"/>
          <w:szCs w:val="16"/>
          <w:rtl/>
        </w:rPr>
        <w:tab/>
        <w:t xml:space="preserve"> </w:t>
      </w:r>
      <w:r>
        <w:rPr>
          <w:rFonts w:cs="David" w:hint="cs"/>
          <w:sz w:val="16"/>
          <w:szCs w:val="16"/>
          <w:rtl/>
        </w:rPr>
        <w:t>סוג מוסד</w:t>
      </w:r>
    </w:p>
    <w:p w14:paraId="313B054D" w14:textId="77777777" w:rsidR="00C63D20" w:rsidRDefault="00C63D20">
      <w:pPr>
        <w:pStyle w:val="aff2"/>
        <w:widowControl w:val="0"/>
        <w:tabs>
          <w:tab w:val="clear" w:pos="720"/>
          <w:tab w:val="clear" w:pos="1418"/>
          <w:tab w:val="clear" w:pos="1872"/>
          <w:tab w:val="clear" w:pos="5472"/>
          <w:tab w:val="left" w:pos="4139"/>
        </w:tabs>
        <w:rPr>
          <w:rFonts w:cs="David"/>
          <w:sz w:val="16"/>
          <w:szCs w:val="16"/>
          <w:rtl/>
        </w:rPr>
      </w:pPr>
    </w:p>
    <w:p w14:paraId="404732A4" w14:textId="77777777" w:rsidR="00C63D20" w:rsidRDefault="00FA7F10">
      <w:pPr>
        <w:pStyle w:val="aff2"/>
        <w:widowControl w:val="0"/>
        <w:tabs>
          <w:tab w:val="clear" w:pos="720"/>
          <w:tab w:val="clear" w:pos="1418"/>
          <w:tab w:val="clear" w:pos="1872"/>
          <w:tab w:val="clear" w:pos="5472"/>
          <w:tab w:val="left" w:leader="dot" w:pos="1134"/>
          <w:tab w:val="left" w:pos="1701"/>
          <w:tab w:val="left" w:leader="dot" w:pos="2835"/>
        </w:tabs>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066E84FD" w14:textId="77777777" w:rsidR="00C63D20" w:rsidRDefault="00FA7F10">
      <w:pPr>
        <w:pStyle w:val="aff2"/>
        <w:widowControl w:val="0"/>
        <w:tabs>
          <w:tab w:val="clear" w:pos="720"/>
          <w:tab w:val="clear" w:pos="1418"/>
          <w:tab w:val="clear" w:pos="1872"/>
          <w:tab w:val="clear" w:pos="5472"/>
          <w:tab w:val="left" w:pos="397"/>
          <w:tab w:val="left" w:pos="1871"/>
        </w:tabs>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58F0955B" w14:textId="77777777" w:rsidR="00C63D20" w:rsidRDefault="00C63D20">
      <w:pPr>
        <w:pStyle w:val="aff2"/>
        <w:widowControl w:val="0"/>
        <w:tabs>
          <w:tab w:val="clear" w:pos="720"/>
          <w:tab w:val="clear" w:pos="1418"/>
          <w:tab w:val="clear" w:pos="1872"/>
          <w:tab w:val="clear" w:pos="5472"/>
          <w:tab w:val="left" w:pos="4139"/>
        </w:tabs>
        <w:rPr>
          <w:rFonts w:cs="David"/>
          <w:sz w:val="15"/>
          <w:szCs w:val="15"/>
          <w:rtl/>
        </w:rPr>
      </w:pPr>
    </w:p>
    <w:p w14:paraId="209EADC9" w14:textId="77777777" w:rsidR="00C63D20" w:rsidRDefault="00FA7F10">
      <w:pPr>
        <w:pStyle w:val="aff2"/>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027DB6D0" w14:textId="77777777" w:rsidR="00C63D20" w:rsidRDefault="00FA7F10">
      <w:pPr>
        <w:pStyle w:val="aff2"/>
        <w:widowControl w:val="0"/>
        <w:tabs>
          <w:tab w:val="clear" w:pos="720"/>
          <w:tab w:val="clear" w:pos="1418"/>
          <w:tab w:val="clear" w:pos="1872"/>
          <w:tab w:val="clear" w:pos="5472"/>
          <w:tab w:val="left" w:pos="454"/>
          <w:tab w:val="left" w:pos="1985"/>
          <w:tab w:val="left" w:pos="3686"/>
          <w:tab w:val="left" w:pos="4139"/>
        </w:tabs>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2BDB0548" w14:textId="77777777" w:rsidR="00C63D20" w:rsidRDefault="00C63D20">
      <w:pPr>
        <w:pStyle w:val="aff2"/>
        <w:widowControl w:val="0"/>
        <w:tabs>
          <w:tab w:val="clear" w:pos="720"/>
          <w:tab w:val="clear" w:pos="1418"/>
          <w:tab w:val="clear" w:pos="1872"/>
          <w:tab w:val="clear" w:pos="5472"/>
          <w:tab w:val="left" w:pos="454"/>
          <w:tab w:val="left" w:pos="1985"/>
          <w:tab w:val="left" w:pos="3686"/>
          <w:tab w:val="left" w:pos="4139"/>
        </w:tabs>
        <w:rPr>
          <w:rFonts w:cs="David"/>
          <w:sz w:val="15"/>
          <w:szCs w:val="15"/>
          <w:rtl/>
        </w:rPr>
      </w:pPr>
    </w:p>
    <w:p w14:paraId="0C666C16" w14:textId="77777777" w:rsidR="00C63D20" w:rsidRDefault="00FA7F10">
      <w:pPr>
        <w:pStyle w:val="aff2"/>
        <w:widowControl w:val="0"/>
        <w:tabs>
          <w:tab w:val="clear" w:pos="720"/>
          <w:tab w:val="clear" w:pos="1418"/>
          <w:tab w:val="clear" w:pos="1872"/>
          <w:tab w:val="clear" w:pos="5472"/>
          <w:tab w:val="left" w:pos="454"/>
          <w:tab w:val="left" w:pos="1985"/>
          <w:tab w:val="left" w:pos="3686"/>
          <w:tab w:val="left" w:pos="4139"/>
        </w:tabs>
        <w:rPr>
          <w:rFonts w:cs="David"/>
          <w:sz w:val="19"/>
          <w:rtl/>
        </w:rPr>
      </w:pPr>
      <w:r>
        <w:rPr>
          <w:rFonts w:cs="David"/>
          <w:sz w:val="19"/>
          <w:rtl/>
        </w:rPr>
        <w:t>ב</w:t>
      </w:r>
      <w:r>
        <w:rPr>
          <w:rFonts w:cs="David" w:hint="cs"/>
          <w:sz w:val="19"/>
          <w:rtl/>
        </w:rPr>
        <w:t>. אני מצהיר כי המוסד האמור הוא מוסד כהגדרתו בחוק.</w:t>
      </w:r>
    </w:p>
    <w:p w14:paraId="504D32B3" w14:textId="77777777" w:rsidR="00C63D20" w:rsidRDefault="00C63D20">
      <w:pPr>
        <w:pStyle w:val="aff2"/>
        <w:widowControl w:val="0"/>
        <w:tabs>
          <w:tab w:val="clear" w:pos="720"/>
          <w:tab w:val="clear" w:pos="1418"/>
          <w:tab w:val="clear" w:pos="1872"/>
          <w:tab w:val="clear" w:pos="5472"/>
          <w:tab w:val="left" w:pos="454"/>
          <w:tab w:val="left" w:pos="1985"/>
          <w:tab w:val="left" w:pos="3686"/>
          <w:tab w:val="left" w:pos="4139"/>
        </w:tabs>
        <w:rPr>
          <w:rFonts w:cs="David"/>
          <w:sz w:val="19"/>
          <w:rtl/>
        </w:rPr>
      </w:pPr>
    </w:p>
    <w:p w14:paraId="3C9EEB66" w14:textId="77777777" w:rsidR="00C63D20" w:rsidRDefault="00FA7F10">
      <w:pPr>
        <w:pStyle w:val="aff2"/>
        <w:widowControl w:val="0"/>
        <w:tabs>
          <w:tab w:val="clear" w:pos="720"/>
          <w:tab w:val="clear" w:pos="1418"/>
          <w:tab w:val="clear" w:pos="1872"/>
          <w:tab w:val="clear" w:pos="5472"/>
          <w:tab w:val="left" w:pos="454"/>
          <w:tab w:val="left" w:pos="1985"/>
          <w:tab w:val="left" w:pos="3686"/>
          <w:tab w:val="left" w:pos="4139"/>
        </w:tabs>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14:paraId="37B970E3" w14:textId="77777777" w:rsidR="00C63D20" w:rsidRDefault="00C63D20">
      <w:pPr>
        <w:pStyle w:val="aff2"/>
        <w:widowControl w:val="0"/>
        <w:tabs>
          <w:tab w:val="clear" w:pos="720"/>
          <w:tab w:val="clear" w:pos="1418"/>
          <w:tab w:val="clear" w:pos="1872"/>
          <w:tab w:val="clear" w:pos="5472"/>
          <w:tab w:val="left" w:pos="454"/>
          <w:tab w:val="left" w:pos="1985"/>
          <w:tab w:val="left" w:pos="3686"/>
          <w:tab w:val="left" w:pos="4139"/>
        </w:tabs>
        <w:rPr>
          <w:rFonts w:cs="David"/>
          <w:sz w:val="19"/>
          <w:rtl/>
        </w:rPr>
      </w:pPr>
    </w:p>
    <w:p w14:paraId="602C7D38" w14:textId="77777777" w:rsidR="00C63D20" w:rsidRDefault="00FA7F10">
      <w:pPr>
        <w:pStyle w:val="aff2"/>
        <w:widowControl w:val="0"/>
        <w:tabs>
          <w:tab w:val="clear" w:pos="720"/>
          <w:tab w:val="clear" w:pos="1418"/>
          <w:tab w:val="clear" w:pos="1872"/>
          <w:tab w:val="clear" w:pos="5472"/>
          <w:tab w:val="left" w:leader="dot" w:pos="2552"/>
          <w:tab w:val="left" w:pos="2835"/>
          <w:tab w:val="left" w:leader="dot" w:pos="3686"/>
        </w:tabs>
        <w:rPr>
          <w:rFonts w:cs="David"/>
          <w:sz w:val="19"/>
          <w:rtl/>
        </w:rPr>
      </w:pPr>
      <w:r>
        <w:rPr>
          <w:rFonts w:cs="David"/>
          <w:sz w:val="19"/>
          <w:rtl/>
        </w:rPr>
        <w:t>ד</w:t>
      </w:r>
      <w:r>
        <w:rPr>
          <w:rFonts w:cs="David" w:hint="cs"/>
          <w:sz w:val="19"/>
          <w:rtl/>
        </w:rPr>
        <w:t>. אני מייפה את כוחו של</w:t>
      </w:r>
      <w:r>
        <w:rPr>
          <w:rFonts w:cs="David"/>
          <w:sz w:val="19"/>
          <w:rtl/>
        </w:rPr>
        <w:tab/>
      </w:r>
      <w:r>
        <w:rPr>
          <w:rFonts w:cs="David"/>
          <w:sz w:val="19"/>
          <w:rtl/>
        </w:rPr>
        <w:tab/>
      </w:r>
      <w:r>
        <w:rPr>
          <w:rFonts w:cs="David"/>
          <w:sz w:val="19"/>
          <w:rtl/>
        </w:rPr>
        <w:tab/>
      </w:r>
    </w:p>
    <w:p w14:paraId="25CCB57F" w14:textId="77777777" w:rsidR="00C63D20" w:rsidRDefault="00FA7F10">
      <w:pPr>
        <w:pStyle w:val="aff2"/>
        <w:widowControl w:val="0"/>
        <w:tabs>
          <w:tab w:val="clear" w:pos="720"/>
          <w:tab w:val="clear" w:pos="1418"/>
          <w:tab w:val="clear" w:pos="1872"/>
          <w:tab w:val="clear" w:pos="5472"/>
          <w:tab w:val="left" w:pos="1871"/>
        </w:tabs>
        <w:rPr>
          <w:rFonts w:cs="David"/>
          <w:sz w:val="16"/>
          <w:szCs w:val="16"/>
          <w:rtl/>
        </w:rPr>
      </w:pPr>
      <w:r>
        <w:rPr>
          <w:rFonts w:cs="David"/>
          <w:sz w:val="16"/>
          <w:szCs w:val="16"/>
          <w:rtl/>
        </w:rPr>
        <w:tab/>
        <w:t>ש</w:t>
      </w:r>
      <w:r>
        <w:rPr>
          <w:rFonts w:cs="David" w:hint="cs"/>
          <w:sz w:val="16"/>
          <w:szCs w:val="16"/>
          <w:rtl/>
        </w:rPr>
        <w:t xml:space="preserve">ם פרטי </w:t>
      </w:r>
      <w:r>
        <w:rPr>
          <w:rFonts w:cs="David"/>
          <w:sz w:val="16"/>
          <w:szCs w:val="16"/>
          <w:rtl/>
        </w:rPr>
        <w:tab/>
        <w:t>ש</w:t>
      </w:r>
      <w:r>
        <w:rPr>
          <w:rFonts w:cs="David" w:hint="cs"/>
          <w:sz w:val="16"/>
          <w:szCs w:val="16"/>
          <w:rtl/>
        </w:rPr>
        <w:t>ם משפחה</w:t>
      </w:r>
    </w:p>
    <w:p w14:paraId="395B8F0C" w14:textId="77777777" w:rsidR="00C63D20" w:rsidRDefault="00C63D20">
      <w:pPr>
        <w:pStyle w:val="aff2"/>
        <w:widowControl w:val="0"/>
        <w:tabs>
          <w:tab w:val="clear" w:pos="720"/>
          <w:tab w:val="clear" w:pos="1418"/>
          <w:tab w:val="clear" w:pos="1872"/>
          <w:tab w:val="clear" w:pos="5472"/>
          <w:tab w:val="left" w:pos="1871"/>
        </w:tabs>
        <w:rPr>
          <w:rFonts w:cs="David"/>
          <w:sz w:val="19"/>
          <w:rtl/>
        </w:rPr>
      </w:pPr>
    </w:p>
    <w:p w14:paraId="088B84E6" w14:textId="77777777" w:rsidR="00C63D20" w:rsidRDefault="00FA7F10">
      <w:pPr>
        <w:pStyle w:val="aff2"/>
        <w:widowControl w:val="0"/>
        <w:tabs>
          <w:tab w:val="clear" w:pos="720"/>
          <w:tab w:val="clear" w:pos="1418"/>
          <w:tab w:val="clear" w:pos="1872"/>
          <w:tab w:val="clear" w:pos="5472"/>
          <w:tab w:val="left" w:leader="dot" w:pos="1134"/>
        </w:tabs>
        <w:rPr>
          <w:rFonts w:cs="David"/>
          <w:sz w:val="19"/>
          <w:rtl/>
        </w:rPr>
      </w:pPr>
      <w:r>
        <w:rPr>
          <w:rFonts w:cs="David"/>
          <w:sz w:val="19"/>
          <w:rtl/>
        </w:rPr>
        <w:tab/>
        <w:t xml:space="preserve"> </w:t>
      </w:r>
      <w:r>
        <w:rPr>
          <w:rFonts w:cs="David" w:hint="cs"/>
          <w:sz w:val="19"/>
          <w:rtl/>
        </w:rPr>
        <w:t>להגיש בקשה זו בשמי.</w:t>
      </w:r>
    </w:p>
    <w:p w14:paraId="6B760E3F" w14:textId="77777777" w:rsidR="00C63D20" w:rsidRDefault="00FA7F10">
      <w:pPr>
        <w:pStyle w:val="aff2"/>
        <w:widowControl w:val="0"/>
        <w:tabs>
          <w:tab w:val="clear" w:pos="720"/>
          <w:tab w:val="clear" w:pos="1418"/>
          <w:tab w:val="clear" w:pos="1872"/>
          <w:tab w:val="clear" w:pos="5472"/>
          <w:tab w:val="left" w:leader="dot" w:pos="1134"/>
        </w:tabs>
        <w:rPr>
          <w:rFonts w:cs="David"/>
          <w:sz w:val="16"/>
          <w:szCs w:val="16"/>
          <w:rtl/>
        </w:rPr>
      </w:pPr>
      <w:r>
        <w:rPr>
          <w:rFonts w:cs="David"/>
          <w:sz w:val="16"/>
          <w:szCs w:val="16"/>
          <w:rtl/>
        </w:rPr>
        <w:t xml:space="preserve"> </w:t>
      </w:r>
      <w:r>
        <w:rPr>
          <w:rFonts w:cs="David" w:hint="cs"/>
          <w:sz w:val="16"/>
          <w:szCs w:val="16"/>
          <w:rtl/>
        </w:rPr>
        <w:t>מס' זהות</w:t>
      </w:r>
    </w:p>
    <w:p w14:paraId="2B0D648C" w14:textId="77777777" w:rsidR="00C63D20" w:rsidRDefault="00C63D20">
      <w:pPr>
        <w:pStyle w:val="aff2"/>
        <w:widowControl w:val="0"/>
        <w:tabs>
          <w:tab w:val="clear" w:pos="720"/>
          <w:tab w:val="clear" w:pos="1418"/>
          <w:tab w:val="clear" w:pos="1872"/>
          <w:tab w:val="clear" w:pos="5472"/>
          <w:tab w:val="left" w:pos="1871"/>
        </w:tabs>
        <w:rPr>
          <w:rFonts w:cs="David"/>
          <w:sz w:val="19"/>
          <w:rtl/>
        </w:rPr>
      </w:pPr>
    </w:p>
    <w:p w14:paraId="3BD72ACC" w14:textId="77777777" w:rsidR="00C63D20" w:rsidRDefault="00FA7F10">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891A914" w14:textId="77777777" w:rsidR="00C63D20" w:rsidRDefault="00FA7F10">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7103D5C" w14:textId="77777777" w:rsidR="00C63D20" w:rsidRDefault="00C63D20">
      <w:pPr>
        <w:pStyle w:val="aff2"/>
        <w:widowControl w:val="0"/>
        <w:tabs>
          <w:tab w:val="clear" w:pos="720"/>
          <w:tab w:val="clear" w:pos="1418"/>
          <w:tab w:val="clear" w:pos="1872"/>
          <w:tab w:val="clear" w:pos="5472"/>
          <w:tab w:val="left" w:pos="1871"/>
        </w:tabs>
        <w:rPr>
          <w:rFonts w:cs="David"/>
          <w:sz w:val="19"/>
          <w:rtl/>
        </w:rPr>
      </w:pPr>
    </w:p>
    <w:p w14:paraId="650EA4C6" w14:textId="77777777" w:rsidR="00C63D20" w:rsidRDefault="00FA7F10">
      <w:pPr>
        <w:pStyle w:val="aff2"/>
        <w:widowControl w:val="0"/>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7DD41C2A" w14:textId="77777777" w:rsidR="00C63D20" w:rsidRDefault="00C63D20">
      <w:pPr>
        <w:pStyle w:val="aff2"/>
        <w:widowControl w:val="0"/>
        <w:tabs>
          <w:tab w:val="clear" w:pos="720"/>
          <w:tab w:val="clear" w:pos="1418"/>
          <w:tab w:val="clear" w:pos="1872"/>
          <w:tab w:val="clear" w:pos="5472"/>
          <w:tab w:val="left" w:pos="4139"/>
        </w:tabs>
        <w:rPr>
          <w:rFonts w:cs="David"/>
          <w:sz w:val="16"/>
          <w:szCs w:val="16"/>
          <w:rtl/>
        </w:rPr>
      </w:pPr>
    </w:p>
    <w:p w14:paraId="4D496819" w14:textId="77777777" w:rsidR="00C63D20" w:rsidRDefault="00FA7F10">
      <w:pPr>
        <w:pStyle w:val="aff2"/>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42B7634" w14:textId="77777777" w:rsidR="00C63D20" w:rsidRDefault="00FA7F10">
      <w:pPr>
        <w:pStyle w:val="aff2"/>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62626AAD" w14:textId="77777777" w:rsidR="00C63D20" w:rsidRDefault="00C63D20">
      <w:pPr>
        <w:pStyle w:val="aff2"/>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14:paraId="74A35B1E" w14:textId="77777777" w:rsidR="00C63D20" w:rsidRDefault="00FA7F10">
      <w:pPr>
        <w:pStyle w:val="aff2"/>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39EB79CC" w14:textId="77777777" w:rsidR="00C63D20" w:rsidRDefault="00FA7F10">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19AC502B" w14:textId="77777777" w:rsidR="00C63D20" w:rsidRDefault="00FA7F10">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028C38EC" w14:textId="77777777" w:rsidR="00C63D20" w:rsidRDefault="00FA7F10">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58706B28" w14:textId="77777777" w:rsidR="00C63D20" w:rsidRDefault="00FA7F10">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 xml:space="preserve"> </w:t>
      </w:r>
    </w:p>
    <w:p w14:paraId="6BCBCAED" w14:textId="77777777" w:rsidR="00C63D20" w:rsidRDefault="00FA7F10">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434DE70" w14:textId="77777777" w:rsidR="00C63D20" w:rsidRDefault="00FA7F10">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B46175F" w14:textId="77777777" w:rsidR="00C63D20" w:rsidRDefault="00C63D20">
      <w:pPr>
        <w:pStyle w:val="aff2"/>
        <w:widowControl w:val="0"/>
        <w:tabs>
          <w:tab w:val="clear" w:pos="720"/>
          <w:tab w:val="clear" w:pos="1418"/>
          <w:tab w:val="clear" w:pos="1872"/>
          <w:tab w:val="clear" w:pos="5472"/>
          <w:tab w:val="left" w:pos="1871"/>
        </w:tabs>
        <w:rPr>
          <w:rFonts w:cs="David"/>
          <w:sz w:val="19"/>
          <w:rtl/>
        </w:rPr>
      </w:pPr>
    </w:p>
    <w:p w14:paraId="4AFB898D" w14:textId="77777777" w:rsidR="00C63D20" w:rsidRDefault="00FA7F10">
      <w:pPr>
        <w:pStyle w:val="aff2"/>
        <w:widowControl w:val="0"/>
        <w:rPr>
          <w:rFonts w:cs="David"/>
          <w:snapToGrid w:val="0"/>
          <w:sz w:val="19"/>
          <w:rtl/>
        </w:rPr>
      </w:pPr>
      <w:r>
        <w:rPr>
          <w:rFonts w:cs="David"/>
          <w:snapToGrid w:val="0"/>
          <w:sz w:val="19"/>
          <w:rtl/>
        </w:rPr>
        <w:t>_________</w:t>
      </w:r>
    </w:p>
    <w:p w14:paraId="2ED8D1BF" w14:textId="77777777" w:rsidR="00C63D20" w:rsidRDefault="00FA7F10">
      <w:pPr>
        <w:pStyle w:val="aff2"/>
        <w:widowControl w:val="0"/>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4EF358F6" w14:textId="77777777" w:rsidR="00C63D20" w:rsidRDefault="00FA7F10">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68A8C7A1" w14:textId="77777777" w:rsidR="00C63D20" w:rsidRDefault="00FA7F10">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14:paraId="2DFF6BC4" w14:textId="77777777" w:rsidR="00C63D20" w:rsidRDefault="00FA7F10">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3AD616D8" w14:textId="77777777" w:rsidR="00C63D20" w:rsidRDefault="00FA7F10">
      <w:pPr>
        <w:pStyle w:val="aff2"/>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423731BD" w14:textId="77777777" w:rsidR="00C63D20" w:rsidRDefault="00C63D20">
      <w:pPr>
        <w:pStyle w:val="aff2"/>
        <w:widowControl w:val="0"/>
        <w:tabs>
          <w:tab w:val="clear" w:pos="720"/>
          <w:tab w:val="clear" w:pos="1418"/>
          <w:tab w:val="clear" w:pos="1872"/>
          <w:tab w:val="clear" w:pos="5472"/>
          <w:tab w:val="left" w:pos="4139"/>
        </w:tabs>
        <w:rPr>
          <w:rFonts w:cs="David"/>
          <w:snapToGrid w:val="0"/>
          <w:sz w:val="16"/>
          <w:szCs w:val="16"/>
          <w:rtl/>
        </w:rPr>
      </w:pPr>
    </w:p>
    <w:p w14:paraId="5A7BEE42" w14:textId="77777777" w:rsidR="00C63D20" w:rsidRDefault="00FA7F10">
      <w:pPr>
        <w:widowControl w:val="0"/>
        <w:spacing w:line="300" w:lineRule="atLeast"/>
        <w:ind w:left="-33"/>
        <w:jc w:val="right"/>
        <w:rPr>
          <w:rtl/>
        </w:rPr>
      </w:pPr>
      <w:r>
        <w:rPr>
          <w:b/>
          <w:bCs/>
          <w:snapToGrid w:val="0"/>
          <w:rtl/>
        </w:rPr>
        <w:br w:type="page"/>
      </w:r>
      <w:r>
        <w:rPr>
          <w:rFonts w:hint="cs"/>
          <w:rtl/>
        </w:rPr>
        <w:lastRenderedPageBreak/>
        <w:t xml:space="preserve"> נספח מספר 3</w:t>
      </w:r>
    </w:p>
    <w:p w14:paraId="5F704892" w14:textId="77777777" w:rsidR="00C63D20" w:rsidRDefault="00FA7F10">
      <w:pPr>
        <w:widowControl w:val="0"/>
        <w:spacing w:line="300" w:lineRule="atLeast"/>
        <w:ind w:left="-33"/>
        <w:jc w:val="right"/>
        <w:rPr>
          <w:b/>
          <w:bCs/>
          <w:sz w:val="22"/>
          <w:rtl/>
          <w:lang w:eastAsia="en-US"/>
        </w:rPr>
      </w:pPr>
      <w:r>
        <w:rPr>
          <w:rFonts w:hint="cs"/>
          <w:rtl/>
        </w:rPr>
        <w:t xml:space="preserve">דף </w:t>
      </w:r>
      <w:r>
        <w:rPr>
          <w:rStyle w:val="ad"/>
        </w:rPr>
        <w:t>5</w:t>
      </w:r>
      <w:r>
        <w:rPr>
          <w:rFonts w:hint="cs"/>
          <w:rtl/>
        </w:rPr>
        <w:t xml:space="preserve"> מתוך 7</w:t>
      </w:r>
    </w:p>
    <w:p w14:paraId="719CE6C6" w14:textId="77777777" w:rsidR="00C63D20" w:rsidRDefault="00FA7F10">
      <w:pPr>
        <w:pStyle w:val="aff2"/>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2B4E1CB0" w14:textId="77777777" w:rsidR="00C63D20" w:rsidRDefault="00FA7F10">
      <w:pPr>
        <w:pStyle w:val="aff2"/>
        <w:widowControl w:val="0"/>
        <w:rPr>
          <w:rFonts w:cs="David"/>
          <w:snapToGrid w:val="0"/>
          <w:sz w:val="19"/>
          <w:rtl/>
        </w:rPr>
      </w:pPr>
      <w:r>
        <w:rPr>
          <w:rFonts w:cs="David"/>
          <w:snapToGrid w:val="0"/>
          <w:sz w:val="19"/>
          <w:rtl/>
        </w:rPr>
        <w:t>(תק</w:t>
      </w:r>
      <w:r>
        <w:rPr>
          <w:rFonts w:cs="David" w:hint="cs"/>
          <w:snapToGrid w:val="0"/>
          <w:sz w:val="19"/>
          <w:rtl/>
        </w:rPr>
        <w:t>נה 2(א)(2), (ג)(2) ו-(ד))</w:t>
      </w:r>
    </w:p>
    <w:p w14:paraId="6EAF4EFF" w14:textId="77777777" w:rsidR="00C63D20" w:rsidRDefault="00C63D20">
      <w:pPr>
        <w:pStyle w:val="aff2"/>
        <w:widowControl w:val="0"/>
        <w:rPr>
          <w:rFonts w:cs="David"/>
          <w:snapToGrid w:val="0"/>
          <w:sz w:val="19"/>
          <w:rtl/>
        </w:rPr>
      </w:pPr>
    </w:p>
    <w:p w14:paraId="56767C47" w14:textId="77777777" w:rsidR="00C63D20" w:rsidRDefault="00FA7F10">
      <w:pPr>
        <w:pStyle w:val="aff2"/>
        <w:widowControl w:val="0"/>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1A8AA283" w14:textId="77777777" w:rsidR="00C63D20" w:rsidRDefault="00FA7F10">
      <w:pPr>
        <w:pStyle w:val="aff2"/>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53893296" w14:textId="77777777" w:rsidR="00C63D20" w:rsidRDefault="00C63D20">
      <w:pPr>
        <w:pStyle w:val="aff2"/>
        <w:widowControl w:val="0"/>
        <w:rPr>
          <w:rFonts w:cs="David"/>
          <w:snapToGrid w:val="0"/>
          <w:sz w:val="19"/>
          <w:rtl/>
        </w:rPr>
      </w:pPr>
    </w:p>
    <w:p w14:paraId="51668AC5" w14:textId="77777777" w:rsidR="00C63D20" w:rsidRDefault="00FA7F10">
      <w:pPr>
        <w:pStyle w:val="aff2"/>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5E67F15" w14:textId="77777777" w:rsidR="00C63D20" w:rsidRDefault="00FA7F10">
      <w:pPr>
        <w:pStyle w:val="aff2"/>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56A62876" w14:textId="77777777" w:rsidR="00C63D20" w:rsidRDefault="00C63D20">
      <w:pPr>
        <w:pStyle w:val="aff2"/>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14:paraId="3F6B1CEB" w14:textId="77777777" w:rsidR="00C63D20" w:rsidRDefault="00FA7F10">
      <w:pPr>
        <w:pStyle w:val="aff2"/>
        <w:widowControl w:val="0"/>
        <w:tabs>
          <w:tab w:val="clear" w:pos="720"/>
          <w:tab w:val="clear" w:pos="1418"/>
          <w:tab w:val="clear" w:pos="1872"/>
          <w:tab w:val="clear" w:pos="5472"/>
          <w:tab w:val="left" w:leader="dot" w:pos="2835"/>
          <w:tab w:val="left" w:pos="4139"/>
        </w:tabs>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0B414C59" w14:textId="77777777" w:rsidR="00C63D20" w:rsidRDefault="00FA7F10">
      <w:pPr>
        <w:pStyle w:val="aff2"/>
        <w:widowControl w:val="0"/>
        <w:tabs>
          <w:tab w:val="clear" w:pos="720"/>
          <w:tab w:val="clear" w:pos="1418"/>
          <w:tab w:val="clear" w:pos="1872"/>
          <w:tab w:val="clear" w:pos="5472"/>
          <w:tab w:val="left" w:pos="567"/>
          <w:tab w:val="left" w:pos="4139"/>
        </w:tabs>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14:paraId="631AB82A" w14:textId="77777777" w:rsidR="00C63D20" w:rsidRDefault="00C63D20">
      <w:pPr>
        <w:pStyle w:val="aff2"/>
        <w:widowControl w:val="0"/>
        <w:tabs>
          <w:tab w:val="clear" w:pos="720"/>
          <w:tab w:val="clear" w:pos="1418"/>
          <w:tab w:val="clear" w:pos="1872"/>
          <w:tab w:val="clear" w:pos="5472"/>
          <w:tab w:val="left" w:pos="567"/>
          <w:tab w:val="left" w:pos="4139"/>
        </w:tabs>
        <w:rPr>
          <w:rFonts w:cs="David"/>
          <w:sz w:val="15"/>
          <w:szCs w:val="15"/>
          <w:rtl/>
        </w:rPr>
      </w:pPr>
    </w:p>
    <w:p w14:paraId="13180830" w14:textId="77777777" w:rsidR="00C63D20" w:rsidRDefault="00FA7F10">
      <w:pPr>
        <w:pStyle w:val="aff2"/>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BFEE69E" w14:textId="77777777" w:rsidR="00C63D20" w:rsidRDefault="00FA7F10">
      <w:pPr>
        <w:pStyle w:val="aff2"/>
        <w:widowControl w:val="0"/>
        <w:tabs>
          <w:tab w:val="clear" w:pos="720"/>
          <w:tab w:val="clear" w:pos="1418"/>
          <w:tab w:val="clear" w:pos="1872"/>
          <w:tab w:val="clear" w:pos="5472"/>
          <w:tab w:val="left" w:leader="dot" w:pos="567"/>
          <w:tab w:val="left" w:pos="1304"/>
          <w:tab w:val="left" w:pos="2381"/>
          <w:tab w:val="left" w:pos="3515"/>
          <w:tab w:val="left" w:pos="4139"/>
        </w:tabs>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14:paraId="1CE1F253" w14:textId="77777777" w:rsidR="00C63D20" w:rsidRDefault="00C63D20">
      <w:pPr>
        <w:pStyle w:val="aff2"/>
        <w:widowControl w:val="0"/>
        <w:tabs>
          <w:tab w:val="clear" w:pos="720"/>
          <w:tab w:val="clear" w:pos="1418"/>
          <w:tab w:val="clear" w:pos="1872"/>
          <w:tab w:val="clear" w:pos="5472"/>
          <w:tab w:val="left" w:leader="dot" w:pos="567"/>
          <w:tab w:val="left" w:pos="1304"/>
          <w:tab w:val="left" w:pos="2381"/>
          <w:tab w:val="left" w:pos="3515"/>
          <w:tab w:val="left" w:pos="4139"/>
        </w:tabs>
        <w:rPr>
          <w:rFonts w:cs="David"/>
          <w:sz w:val="19"/>
          <w:rtl/>
        </w:rPr>
      </w:pPr>
    </w:p>
    <w:p w14:paraId="231A131A" w14:textId="77777777" w:rsidR="00C63D20" w:rsidRDefault="00FA7F10">
      <w:pPr>
        <w:pStyle w:val="aff2"/>
        <w:widowControl w:val="0"/>
        <w:tabs>
          <w:tab w:val="clear" w:pos="720"/>
          <w:tab w:val="clear" w:pos="1872"/>
          <w:tab w:val="clear" w:pos="5472"/>
          <w:tab w:val="left" w:leader="dot" w:pos="1418"/>
        </w:tabs>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3A5B81B8" w14:textId="77777777" w:rsidR="00C63D20" w:rsidRDefault="00FA7F10">
      <w:pPr>
        <w:pStyle w:val="aff2"/>
        <w:widowControl w:val="0"/>
        <w:tabs>
          <w:tab w:val="clear" w:pos="720"/>
          <w:tab w:val="clear" w:pos="1418"/>
          <w:tab w:val="clear" w:pos="1872"/>
          <w:tab w:val="clear" w:pos="5472"/>
          <w:tab w:val="left" w:pos="680"/>
          <w:tab w:val="left" w:leader="dot" w:pos="1134"/>
        </w:tabs>
        <w:rPr>
          <w:rFonts w:cs="David"/>
          <w:sz w:val="15"/>
          <w:szCs w:val="15"/>
          <w:rtl/>
        </w:rPr>
      </w:pPr>
      <w:r>
        <w:rPr>
          <w:rFonts w:cs="David"/>
          <w:sz w:val="15"/>
          <w:szCs w:val="15"/>
          <w:rtl/>
        </w:rPr>
        <w:tab/>
        <w:t>ס</w:t>
      </w:r>
      <w:r>
        <w:rPr>
          <w:rFonts w:cs="David" w:hint="cs"/>
          <w:sz w:val="15"/>
          <w:szCs w:val="15"/>
          <w:rtl/>
        </w:rPr>
        <w:t>וג המוסד</w:t>
      </w:r>
    </w:p>
    <w:p w14:paraId="638C4F4D" w14:textId="77777777" w:rsidR="00C63D20" w:rsidRDefault="00C63D20">
      <w:pPr>
        <w:pStyle w:val="aff2"/>
        <w:widowControl w:val="0"/>
        <w:tabs>
          <w:tab w:val="clear" w:pos="720"/>
          <w:tab w:val="clear" w:pos="1418"/>
          <w:tab w:val="clear" w:pos="1872"/>
          <w:tab w:val="clear" w:pos="5472"/>
          <w:tab w:val="left" w:pos="680"/>
          <w:tab w:val="left" w:leader="dot" w:pos="1134"/>
        </w:tabs>
        <w:rPr>
          <w:rFonts w:cs="David"/>
          <w:spacing w:val="-4"/>
          <w:sz w:val="15"/>
          <w:szCs w:val="15"/>
          <w:rtl/>
        </w:rPr>
      </w:pPr>
    </w:p>
    <w:p w14:paraId="18CB268D" w14:textId="77777777" w:rsidR="00C63D20" w:rsidRDefault="00FA7F10">
      <w:pPr>
        <w:pStyle w:val="aff2"/>
        <w:widowControl w:val="0"/>
        <w:tabs>
          <w:tab w:val="clear" w:pos="720"/>
          <w:tab w:val="clear" w:pos="1418"/>
          <w:tab w:val="clear" w:pos="1872"/>
          <w:tab w:val="clear" w:pos="5472"/>
          <w:tab w:val="left" w:pos="680"/>
          <w:tab w:val="left" w:leader="dot" w:pos="1134"/>
          <w:tab w:val="left" w:leader="dot" w:pos="4961"/>
        </w:tabs>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4492A013" w14:textId="77777777" w:rsidR="00C63D20" w:rsidRDefault="00FA7F10">
      <w:pPr>
        <w:pStyle w:val="aff2"/>
        <w:widowControl w:val="0"/>
        <w:tabs>
          <w:tab w:val="clear" w:pos="720"/>
          <w:tab w:val="clear" w:pos="1418"/>
          <w:tab w:val="clear" w:pos="1872"/>
          <w:tab w:val="clear" w:pos="5472"/>
          <w:tab w:val="left" w:pos="4309"/>
          <w:tab w:val="left" w:pos="4536"/>
        </w:tabs>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4813E33A" w14:textId="77777777" w:rsidR="00C63D20" w:rsidRDefault="00FA7F10">
      <w:pPr>
        <w:pStyle w:val="aff2"/>
        <w:widowControl w:val="0"/>
        <w:tabs>
          <w:tab w:val="clear" w:pos="720"/>
          <w:tab w:val="clear" w:pos="1418"/>
          <w:tab w:val="clear" w:pos="1872"/>
          <w:tab w:val="clear" w:pos="5472"/>
          <w:tab w:val="left" w:leader="dot" w:pos="1134"/>
          <w:tab w:val="left" w:pos="1701"/>
          <w:tab w:val="left" w:leader="dot" w:pos="2835"/>
        </w:tabs>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3E00F83E" w14:textId="77777777" w:rsidR="00C63D20" w:rsidRDefault="00FA7F10">
      <w:pPr>
        <w:pStyle w:val="aff2"/>
        <w:widowControl w:val="0"/>
        <w:tabs>
          <w:tab w:val="clear" w:pos="720"/>
          <w:tab w:val="clear" w:pos="1418"/>
          <w:tab w:val="clear" w:pos="1872"/>
          <w:tab w:val="clear" w:pos="5472"/>
          <w:tab w:val="left" w:pos="397"/>
          <w:tab w:val="left" w:pos="1871"/>
        </w:tabs>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46404A00" w14:textId="77777777" w:rsidR="00C63D20" w:rsidRDefault="00C63D20">
      <w:pPr>
        <w:pStyle w:val="aff2"/>
        <w:widowControl w:val="0"/>
        <w:tabs>
          <w:tab w:val="clear" w:pos="720"/>
          <w:tab w:val="clear" w:pos="1418"/>
          <w:tab w:val="clear" w:pos="1872"/>
          <w:tab w:val="clear" w:pos="5472"/>
          <w:tab w:val="left" w:pos="4139"/>
        </w:tabs>
        <w:rPr>
          <w:rFonts w:cs="David"/>
          <w:sz w:val="15"/>
          <w:szCs w:val="15"/>
          <w:rtl/>
        </w:rPr>
      </w:pPr>
    </w:p>
    <w:p w14:paraId="2B63B5EC" w14:textId="77777777" w:rsidR="00C63D20" w:rsidRDefault="00FA7F10">
      <w:pPr>
        <w:pStyle w:val="aff2"/>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2B46E2FF" w14:textId="77777777" w:rsidR="00C63D20" w:rsidRDefault="00FA7F10">
      <w:pPr>
        <w:pStyle w:val="aff2"/>
        <w:widowControl w:val="0"/>
        <w:tabs>
          <w:tab w:val="clear" w:pos="720"/>
          <w:tab w:val="clear" w:pos="1418"/>
          <w:tab w:val="clear" w:pos="1872"/>
          <w:tab w:val="clear" w:pos="5472"/>
          <w:tab w:val="left" w:pos="454"/>
          <w:tab w:val="left" w:pos="1985"/>
          <w:tab w:val="left" w:pos="3686"/>
          <w:tab w:val="left" w:pos="4139"/>
        </w:tabs>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597F1652" w14:textId="77777777" w:rsidR="00C63D20" w:rsidRDefault="00C63D20">
      <w:pPr>
        <w:pStyle w:val="aff2"/>
        <w:widowControl w:val="0"/>
        <w:tabs>
          <w:tab w:val="clear" w:pos="720"/>
          <w:tab w:val="clear" w:pos="1418"/>
          <w:tab w:val="clear" w:pos="1872"/>
          <w:tab w:val="clear" w:pos="5472"/>
          <w:tab w:val="left" w:pos="4309"/>
          <w:tab w:val="left" w:pos="4536"/>
        </w:tabs>
        <w:rPr>
          <w:rFonts w:cs="David"/>
          <w:spacing w:val="-2"/>
          <w:sz w:val="16"/>
          <w:szCs w:val="16"/>
          <w:rtl/>
        </w:rPr>
      </w:pPr>
    </w:p>
    <w:p w14:paraId="7B881EC7" w14:textId="77777777" w:rsidR="00C63D20" w:rsidRDefault="00FA7F10">
      <w:pPr>
        <w:pStyle w:val="aff2"/>
        <w:widowControl w:val="0"/>
        <w:tabs>
          <w:tab w:val="clear" w:pos="720"/>
          <w:tab w:val="clear" w:pos="1418"/>
          <w:tab w:val="clear" w:pos="1872"/>
          <w:tab w:val="clear" w:pos="5472"/>
          <w:tab w:val="left" w:pos="4309"/>
          <w:tab w:val="left" w:pos="4536"/>
        </w:tabs>
        <w:rPr>
          <w:rFonts w:cs="David"/>
          <w:sz w:val="19"/>
          <w:rtl/>
        </w:rPr>
      </w:pPr>
      <w:r>
        <w:rPr>
          <w:rFonts w:cs="David"/>
          <w:sz w:val="19"/>
          <w:rtl/>
        </w:rPr>
        <w:t>ב</w:t>
      </w:r>
      <w:r>
        <w:rPr>
          <w:rFonts w:cs="David" w:hint="cs"/>
          <w:sz w:val="19"/>
          <w:rtl/>
        </w:rPr>
        <w:t>. אני מצהיר כי המוסד האמור הוא מוסד כהגדרתו בחוק.</w:t>
      </w:r>
    </w:p>
    <w:p w14:paraId="3011B413" w14:textId="77777777" w:rsidR="00C63D20" w:rsidRDefault="00FA7F10">
      <w:pPr>
        <w:pStyle w:val="aff2"/>
        <w:widowControl w:val="0"/>
        <w:tabs>
          <w:tab w:val="clear" w:pos="720"/>
          <w:tab w:val="clear" w:pos="1418"/>
          <w:tab w:val="clear" w:pos="1872"/>
          <w:tab w:val="clear" w:pos="5472"/>
          <w:tab w:val="left" w:pos="4309"/>
          <w:tab w:val="left" w:pos="4536"/>
        </w:tabs>
        <w:rPr>
          <w:rFonts w:cs="David"/>
          <w:sz w:val="19"/>
          <w:rtl/>
        </w:rPr>
      </w:pPr>
      <w:r>
        <w:rPr>
          <w:rFonts w:cs="David"/>
          <w:sz w:val="19"/>
          <w:rtl/>
        </w:rPr>
        <w:t>ג</w:t>
      </w:r>
      <w:r>
        <w:rPr>
          <w:rFonts w:cs="David" w:hint="cs"/>
          <w:sz w:val="19"/>
          <w:rtl/>
        </w:rPr>
        <w:t>. מצ"ב ייפוי כוח מטעם הבגיר/ים וצילום תעודת זהות של הבגיר/ים.</w:t>
      </w:r>
    </w:p>
    <w:p w14:paraId="32361971" w14:textId="77777777" w:rsidR="00C63D20" w:rsidRDefault="00FA7F10">
      <w:pPr>
        <w:pStyle w:val="aff2"/>
        <w:widowControl w:val="0"/>
        <w:tabs>
          <w:tab w:val="clear" w:pos="720"/>
          <w:tab w:val="clear" w:pos="1418"/>
          <w:tab w:val="clear" w:pos="1872"/>
          <w:tab w:val="clear" w:pos="5472"/>
          <w:tab w:val="left" w:leader="dot" w:pos="2381"/>
          <w:tab w:val="left" w:pos="2608"/>
          <w:tab w:val="left" w:leader="dot" w:pos="3402"/>
          <w:tab w:val="left" w:pos="3572"/>
          <w:tab w:val="left" w:leader="dot" w:pos="4706"/>
        </w:tabs>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07AC40A" w14:textId="77777777" w:rsidR="00C63D20" w:rsidRDefault="00FA7F10">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14:paraId="60BF921E" w14:textId="77777777" w:rsidR="00C63D20" w:rsidRDefault="00C63D20">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z w:val="16"/>
          <w:szCs w:val="16"/>
          <w:rtl/>
        </w:rPr>
      </w:pPr>
    </w:p>
    <w:p w14:paraId="3055649D" w14:textId="77777777" w:rsidR="00C63D20" w:rsidRDefault="00FA7F10">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57019B19" w14:textId="77777777" w:rsidR="00C63D20" w:rsidRDefault="00FA7F10">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3A7F388" w14:textId="77777777" w:rsidR="00C63D20" w:rsidRDefault="00C63D20">
      <w:pPr>
        <w:pStyle w:val="aff2"/>
        <w:widowControl w:val="0"/>
        <w:tabs>
          <w:tab w:val="clear" w:pos="720"/>
          <w:tab w:val="clear" w:pos="1418"/>
          <w:tab w:val="clear" w:pos="1872"/>
          <w:tab w:val="clear" w:pos="5472"/>
          <w:tab w:val="left" w:pos="1531"/>
          <w:tab w:val="left" w:pos="2665"/>
        </w:tabs>
        <w:rPr>
          <w:rFonts w:cs="David"/>
          <w:sz w:val="16"/>
          <w:szCs w:val="16"/>
          <w:rtl/>
        </w:rPr>
      </w:pPr>
    </w:p>
    <w:p w14:paraId="0D36A65D" w14:textId="77777777" w:rsidR="00C63D20" w:rsidRDefault="00FA7F10">
      <w:pPr>
        <w:pStyle w:val="aff2"/>
        <w:widowControl w:val="0"/>
        <w:rPr>
          <w:rFonts w:cs="David"/>
          <w:snapToGrid w:val="0"/>
          <w:sz w:val="19"/>
          <w:rtl/>
        </w:rPr>
      </w:pPr>
      <w:r>
        <w:rPr>
          <w:rFonts w:cs="David"/>
          <w:snapToGrid w:val="0"/>
          <w:sz w:val="19"/>
          <w:rtl/>
        </w:rPr>
        <w:t>_________</w:t>
      </w:r>
    </w:p>
    <w:p w14:paraId="0498FE4D" w14:textId="77777777" w:rsidR="00C63D20" w:rsidRDefault="00FA7F10">
      <w:pPr>
        <w:pStyle w:val="aff2"/>
        <w:widowControl w:val="0"/>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7C609281" w14:textId="77777777" w:rsidR="00C63D20" w:rsidRDefault="00FA7F10">
      <w:pPr>
        <w:pStyle w:val="aff2"/>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1FE16A75" w14:textId="77777777" w:rsidR="00C63D20" w:rsidRDefault="00FA7F10">
      <w:pPr>
        <w:pStyle w:val="aff2"/>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25BDCD44" w14:textId="77777777" w:rsidR="00C63D20" w:rsidRDefault="00FA7F10">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14:paraId="7D787D78" w14:textId="77777777" w:rsidR="00C63D20" w:rsidRDefault="00FA7F10">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127267A5" w14:textId="77777777" w:rsidR="00C63D20" w:rsidRDefault="00FA7F10">
      <w:pPr>
        <w:pStyle w:val="aff2"/>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49FEF2F1" w14:textId="77777777" w:rsidR="00C63D20" w:rsidRDefault="00C63D20">
      <w:pPr>
        <w:pStyle w:val="aff2"/>
        <w:widowControl w:val="0"/>
        <w:tabs>
          <w:tab w:val="clear" w:pos="720"/>
          <w:tab w:val="clear" w:pos="1418"/>
          <w:tab w:val="clear" w:pos="1872"/>
          <w:tab w:val="clear" w:pos="5472"/>
          <w:tab w:val="left" w:pos="4309"/>
          <w:tab w:val="left" w:pos="4536"/>
        </w:tabs>
        <w:rPr>
          <w:rFonts w:cs="David"/>
          <w:spacing w:val="-2"/>
          <w:sz w:val="16"/>
          <w:szCs w:val="16"/>
          <w:rtl/>
        </w:rPr>
      </w:pPr>
    </w:p>
    <w:p w14:paraId="54BAE4C3" w14:textId="77777777" w:rsidR="00C63D20" w:rsidRDefault="00FA7F10">
      <w:pPr>
        <w:pStyle w:val="aff2"/>
        <w:widowControl w:val="0"/>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20E6E52F" w14:textId="77777777" w:rsidR="00C63D20" w:rsidRDefault="00C63D20">
      <w:pPr>
        <w:pStyle w:val="aff2"/>
        <w:widowControl w:val="0"/>
        <w:tabs>
          <w:tab w:val="clear" w:pos="720"/>
          <w:tab w:val="clear" w:pos="1418"/>
          <w:tab w:val="clear" w:pos="1872"/>
          <w:tab w:val="clear" w:pos="5472"/>
          <w:tab w:val="left" w:pos="4139"/>
        </w:tabs>
        <w:rPr>
          <w:rFonts w:cs="David"/>
          <w:sz w:val="16"/>
          <w:szCs w:val="16"/>
          <w:rtl/>
        </w:rPr>
      </w:pPr>
    </w:p>
    <w:p w14:paraId="54F2F578" w14:textId="77777777" w:rsidR="00C63D20" w:rsidRDefault="00FA7F10">
      <w:pPr>
        <w:pStyle w:val="aff2"/>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7BFDBAE" w14:textId="77777777" w:rsidR="00C63D20" w:rsidRDefault="00FA7F10">
      <w:pPr>
        <w:pStyle w:val="aff2"/>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665B68F1" w14:textId="77777777" w:rsidR="00C63D20" w:rsidRDefault="00C63D20">
      <w:pPr>
        <w:pStyle w:val="aff2"/>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14:paraId="5BD5D15F" w14:textId="77777777" w:rsidR="00C63D20" w:rsidRDefault="00C63D20">
      <w:pPr>
        <w:pStyle w:val="aff2"/>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14:paraId="34CE11F6" w14:textId="77777777" w:rsidR="00C63D20" w:rsidRDefault="00FA7F10">
      <w:pPr>
        <w:pStyle w:val="aff2"/>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6093EC26" w14:textId="77777777" w:rsidR="00C63D20" w:rsidRDefault="00FA7F10">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25D74938" w14:textId="77777777" w:rsidR="00C63D20" w:rsidRDefault="00FA7F10">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4F20B3E6" w14:textId="77777777" w:rsidR="00C63D20" w:rsidRDefault="00FA7F10">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34A24E21" w14:textId="77777777" w:rsidR="00C63D20" w:rsidRDefault="00FA7F10">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 xml:space="preserve"> </w:t>
      </w:r>
    </w:p>
    <w:p w14:paraId="519C1E15" w14:textId="77777777" w:rsidR="00C63D20" w:rsidRDefault="00FA7F10">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D3ADA27" w14:textId="77777777" w:rsidR="00C63D20" w:rsidRDefault="00FA7F10">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5CFF1CC" w14:textId="77777777" w:rsidR="00C63D20" w:rsidRDefault="00C63D20">
      <w:pPr>
        <w:pStyle w:val="aff2"/>
        <w:widowControl w:val="0"/>
        <w:tabs>
          <w:tab w:val="clear" w:pos="720"/>
          <w:tab w:val="clear" w:pos="1418"/>
          <w:tab w:val="clear" w:pos="1872"/>
          <w:tab w:val="clear" w:pos="5472"/>
          <w:tab w:val="left" w:pos="1871"/>
        </w:tabs>
        <w:rPr>
          <w:rFonts w:cs="David"/>
          <w:sz w:val="19"/>
          <w:rtl/>
        </w:rPr>
      </w:pPr>
    </w:p>
    <w:p w14:paraId="157BDAAE" w14:textId="77777777" w:rsidR="00C63D20" w:rsidRDefault="00FA7F10">
      <w:pPr>
        <w:pStyle w:val="aff2"/>
        <w:widowControl w:val="0"/>
        <w:rPr>
          <w:rFonts w:cs="David"/>
          <w:snapToGrid w:val="0"/>
          <w:sz w:val="19"/>
          <w:rtl/>
        </w:rPr>
      </w:pPr>
      <w:r>
        <w:rPr>
          <w:rFonts w:cs="David"/>
          <w:snapToGrid w:val="0"/>
          <w:sz w:val="19"/>
          <w:rtl/>
        </w:rPr>
        <w:t>_________</w:t>
      </w:r>
    </w:p>
    <w:p w14:paraId="4B810832" w14:textId="77777777" w:rsidR="00C63D20" w:rsidRDefault="00FA7F10">
      <w:pPr>
        <w:pStyle w:val="aff2"/>
        <w:widowControl w:val="0"/>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30244ED7" w14:textId="77777777" w:rsidR="00C63D20" w:rsidRDefault="00C63D20">
      <w:pPr>
        <w:pStyle w:val="aff2"/>
        <w:widowControl w:val="0"/>
        <w:tabs>
          <w:tab w:val="clear" w:pos="720"/>
          <w:tab w:val="clear" w:pos="1418"/>
          <w:tab w:val="clear" w:pos="1872"/>
          <w:tab w:val="clear" w:pos="5472"/>
          <w:tab w:val="left" w:pos="4309"/>
          <w:tab w:val="left" w:pos="4536"/>
        </w:tabs>
        <w:rPr>
          <w:rFonts w:cs="David"/>
          <w:spacing w:val="-2"/>
          <w:sz w:val="16"/>
          <w:szCs w:val="16"/>
          <w:rtl/>
        </w:rPr>
      </w:pPr>
    </w:p>
    <w:p w14:paraId="7BF15E6D" w14:textId="77777777" w:rsidR="00C63D20" w:rsidRDefault="00FA7F10">
      <w:pPr>
        <w:widowControl w:val="0"/>
        <w:spacing w:line="300" w:lineRule="atLeast"/>
        <w:ind w:left="-33"/>
        <w:jc w:val="right"/>
        <w:rPr>
          <w:rtl/>
        </w:rPr>
      </w:pPr>
      <w:r>
        <w:rPr>
          <w:b/>
          <w:bCs/>
          <w:snapToGrid w:val="0"/>
          <w:rtl/>
        </w:rPr>
        <w:br w:type="page"/>
      </w:r>
      <w:r>
        <w:rPr>
          <w:rFonts w:hint="cs"/>
          <w:rtl/>
        </w:rPr>
        <w:lastRenderedPageBreak/>
        <w:t xml:space="preserve"> נספח מספר 3</w:t>
      </w:r>
    </w:p>
    <w:p w14:paraId="75C07102" w14:textId="77777777" w:rsidR="00C63D20" w:rsidRDefault="00FA7F10">
      <w:pPr>
        <w:widowControl w:val="0"/>
        <w:spacing w:line="300" w:lineRule="atLeast"/>
        <w:ind w:left="-33"/>
        <w:jc w:val="right"/>
        <w:rPr>
          <w:b/>
          <w:bCs/>
          <w:sz w:val="22"/>
          <w:rtl/>
          <w:lang w:eastAsia="en-US"/>
        </w:rPr>
      </w:pPr>
      <w:r>
        <w:rPr>
          <w:rFonts w:hint="cs"/>
          <w:rtl/>
        </w:rPr>
        <w:t xml:space="preserve">דף </w:t>
      </w:r>
      <w:r>
        <w:rPr>
          <w:rStyle w:val="ad"/>
        </w:rPr>
        <w:t>6</w:t>
      </w:r>
      <w:r>
        <w:rPr>
          <w:rFonts w:hint="cs"/>
          <w:rtl/>
        </w:rPr>
        <w:t xml:space="preserve"> מתוך 7</w:t>
      </w:r>
    </w:p>
    <w:p w14:paraId="72BC4BD7" w14:textId="77777777" w:rsidR="00C63D20" w:rsidRDefault="00FA7F10">
      <w:pPr>
        <w:pStyle w:val="aff2"/>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3CB66986" w14:textId="77777777" w:rsidR="00C63D20" w:rsidRDefault="00FA7F10">
      <w:pPr>
        <w:pStyle w:val="aff2"/>
        <w:widowControl w:val="0"/>
        <w:rPr>
          <w:rFonts w:cs="David"/>
          <w:snapToGrid w:val="0"/>
          <w:sz w:val="19"/>
          <w:rtl/>
        </w:rPr>
      </w:pPr>
      <w:r>
        <w:rPr>
          <w:rFonts w:cs="David"/>
          <w:snapToGrid w:val="0"/>
          <w:sz w:val="19"/>
          <w:rtl/>
        </w:rPr>
        <w:t>(תק</w:t>
      </w:r>
      <w:r>
        <w:rPr>
          <w:rFonts w:cs="David" w:hint="cs"/>
          <w:snapToGrid w:val="0"/>
          <w:sz w:val="19"/>
          <w:rtl/>
        </w:rPr>
        <w:t xml:space="preserve">נה 2(א)(2)) </w:t>
      </w:r>
    </w:p>
    <w:p w14:paraId="3CFAFB3E" w14:textId="77777777" w:rsidR="00C63D20" w:rsidRDefault="00C63D20">
      <w:pPr>
        <w:pStyle w:val="aff2"/>
        <w:widowControl w:val="0"/>
        <w:rPr>
          <w:rFonts w:cs="David"/>
          <w:snapToGrid w:val="0"/>
          <w:sz w:val="19"/>
          <w:rtl/>
        </w:rPr>
      </w:pPr>
    </w:p>
    <w:p w14:paraId="038550E5" w14:textId="77777777" w:rsidR="00C63D20" w:rsidRDefault="00FA7F10">
      <w:pPr>
        <w:pStyle w:val="aff2"/>
        <w:widowControl w:val="0"/>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2C7D0CBA" w14:textId="77777777" w:rsidR="00C63D20" w:rsidRDefault="00FA7F10">
      <w:pPr>
        <w:pStyle w:val="aff2"/>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545E0380" w14:textId="77777777" w:rsidR="00C63D20" w:rsidRDefault="00C63D20">
      <w:pPr>
        <w:pStyle w:val="aff2"/>
        <w:widowControl w:val="0"/>
        <w:rPr>
          <w:rFonts w:cs="David"/>
          <w:snapToGrid w:val="0"/>
          <w:sz w:val="19"/>
          <w:rtl/>
        </w:rPr>
      </w:pPr>
    </w:p>
    <w:p w14:paraId="35B92DBA" w14:textId="77777777" w:rsidR="00C63D20" w:rsidRDefault="00FA7F10">
      <w:pPr>
        <w:pStyle w:val="aff2"/>
        <w:widowControl w:val="0"/>
        <w:tabs>
          <w:tab w:val="clear" w:pos="720"/>
          <w:tab w:val="clear" w:pos="1418"/>
          <w:tab w:val="clear" w:pos="1872"/>
          <w:tab w:val="clear" w:pos="5472"/>
          <w:tab w:val="left" w:leader="dot" w:pos="1701"/>
          <w:tab w:val="left" w:pos="1928"/>
          <w:tab w:val="left" w:leader="dot" w:pos="2835"/>
          <w:tab w:val="left" w:leader="dot" w:pos="4253"/>
        </w:tabs>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1C1C0573" w14:textId="77777777" w:rsidR="00C63D20" w:rsidRDefault="00FA7F10">
      <w:pPr>
        <w:pStyle w:val="aff2"/>
        <w:widowControl w:val="0"/>
        <w:tabs>
          <w:tab w:val="clear" w:pos="720"/>
          <w:tab w:val="clear" w:pos="1418"/>
          <w:tab w:val="clear" w:pos="1872"/>
          <w:tab w:val="clear" w:pos="5472"/>
          <w:tab w:val="left" w:leader="dot" w:pos="4961"/>
        </w:tabs>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7A09CE30" w14:textId="77777777" w:rsidR="00C63D20" w:rsidRDefault="00FA7F10">
      <w:pPr>
        <w:pStyle w:val="aff2"/>
        <w:widowControl w:val="0"/>
        <w:tabs>
          <w:tab w:val="clear" w:pos="720"/>
          <w:tab w:val="clear" w:pos="1418"/>
          <w:tab w:val="clear" w:pos="1872"/>
          <w:tab w:val="clear" w:pos="5472"/>
          <w:tab w:val="left" w:leader="dot" w:pos="2268"/>
          <w:tab w:val="left" w:pos="2381"/>
          <w:tab w:val="left" w:leader="dot" w:pos="3402"/>
          <w:tab w:val="left" w:leader="dot" w:pos="4961"/>
        </w:tabs>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6537F73B" w14:textId="77777777" w:rsidR="00C63D20" w:rsidRDefault="00FA7F10">
      <w:pPr>
        <w:pStyle w:val="aff2"/>
        <w:widowControl w:val="0"/>
        <w:tabs>
          <w:tab w:val="clear" w:pos="720"/>
          <w:tab w:val="clear" w:pos="1418"/>
          <w:tab w:val="clear" w:pos="1872"/>
          <w:tab w:val="clear" w:pos="5472"/>
          <w:tab w:val="left" w:pos="1474"/>
          <w:tab w:val="left" w:pos="2552"/>
          <w:tab w:val="left" w:leader="dot" w:pos="3402"/>
          <w:tab w:val="left" w:leader="dot" w:pos="4961"/>
        </w:tabs>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2F146C93" w14:textId="77777777" w:rsidR="00C63D20" w:rsidRDefault="00C63D20">
      <w:pPr>
        <w:pStyle w:val="aff2"/>
        <w:widowControl w:val="0"/>
        <w:tabs>
          <w:tab w:val="clear" w:pos="720"/>
          <w:tab w:val="clear" w:pos="1418"/>
          <w:tab w:val="clear" w:pos="1872"/>
          <w:tab w:val="clear" w:pos="5472"/>
          <w:tab w:val="left" w:pos="4309"/>
          <w:tab w:val="left" w:pos="4536"/>
        </w:tabs>
        <w:rPr>
          <w:rFonts w:cs="David"/>
          <w:spacing w:val="-2"/>
          <w:sz w:val="16"/>
          <w:szCs w:val="16"/>
          <w:rtl/>
        </w:rPr>
      </w:pPr>
    </w:p>
    <w:p w14:paraId="3D960A96" w14:textId="77777777" w:rsidR="00C63D20" w:rsidRDefault="00FA7F10">
      <w:pPr>
        <w:pStyle w:val="aff2"/>
        <w:widowControl w:val="0"/>
        <w:tabs>
          <w:tab w:val="clear" w:pos="720"/>
          <w:tab w:val="clear" w:pos="1418"/>
          <w:tab w:val="clear" w:pos="1872"/>
          <w:tab w:val="clear" w:pos="5472"/>
          <w:tab w:val="left" w:pos="4309"/>
          <w:tab w:val="left" w:pos="4536"/>
        </w:tabs>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4020E566" w14:textId="77777777" w:rsidR="00C63D20" w:rsidRDefault="00FA7F10">
      <w:pPr>
        <w:pStyle w:val="aff2"/>
        <w:widowControl w:val="0"/>
        <w:tabs>
          <w:tab w:val="clear" w:pos="720"/>
          <w:tab w:val="clear" w:pos="1872"/>
          <w:tab w:val="clear" w:pos="5472"/>
          <w:tab w:val="left" w:leader="dot" w:pos="1418"/>
          <w:tab w:val="left" w:leader="dot" w:pos="4366"/>
          <w:tab w:val="left" w:pos="4536"/>
        </w:tabs>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490D49C7" w14:textId="77777777" w:rsidR="00C63D20" w:rsidRDefault="00C63D20">
      <w:pPr>
        <w:pStyle w:val="aff2"/>
        <w:widowControl w:val="0"/>
        <w:tabs>
          <w:tab w:val="clear" w:pos="720"/>
          <w:tab w:val="clear" w:pos="1418"/>
          <w:tab w:val="clear" w:pos="1872"/>
          <w:tab w:val="clear" w:pos="5472"/>
          <w:tab w:val="left" w:pos="4309"/>
          <w:tab w:val="left" w:pos="4536"/>
        </w:tabs>
        <w:rPr>
          <w:rFonts w:cs="David"/>
          <w:spacing w:val="-2"/>
          <w:sz w:val="16"/>
          <w:szCs w:val="16"/>
          <w:rtl/>
        </w:rPr>
      </w:pPr>
    </w:p>
    <w:p w14:paraId="1DD43B53" w14:textId="77777777" w:rsidR="00C63D20" w:rsidRDefault="00FA7F10">
      <w:pPr>
        <w:pStyle w:val="aff2"/>
        <w:widowControl w:val="0"/>
        <w:tabs>
          <w:tab w:val="clear" w:pos="720"/>
          <w:tab w:val="clear" w:pos="1418"/>
          <w:tab w:val="clear" w:pos="1872"/>
          <w:tab w:val="clear" w:pos="5472"/>
          <w:tab w:val="left" w:pos="4309"/>
          <w:tab w:val="left" w:pos="4536"/>
        </w:tabs>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71F4A56F" w14:textId="77777777" w:rsidR="00C63D20" w:rsidRDefault="00C63D20">
      <w:pPr>
        <w:pStyle w:val="aff2"/>
        <w:widowControl w:val="0"/>
        <w:tabs>
          <w:tab w:val="clear" w:pos="720"/>
          <w:tab w:val="clear" w:pos="1418"/>
          <w:tab w:val="clear" w:pos="1872"/>
          <w:tab w:val="clear" w:pos="5472"/>
          <w:tab w:val="left" w:pos="567"/>
          <w:tab w:val="left" w:pos="4139"/>
        </w:tabs>
        <w:rPr>
          <w:rFonts w:cs="David"/>
          <w:sz w:val="15"/>
          <w:szCs w:val="15"/>
          <w:rtl/>
        </w:rPr>
      </w:pPr>
    </w:p>
    <w:p w14:paraId="517B7BB3" w14:textId="77777777" w:rsidR="00C63D20" w:rsidRDefault="00FA7F10">
      <w:pPr>
        <w:pStyle w:val="aff2"/>
        <w:widowControl w:val="0"/>
        <w:tabs>
          <w:tab w:val="clear" w:pos="720"/>
          <w:tab w:val="clear" w:pos="1418"/>
          <w:tab w:val="clear" w:pos="1872"/>
          <w:tab w:val="clear" w:pos="5472"/>
          <w:tab w:val="left" w:leader="dot" w:pos="1134"/>
          <w:tab w:val="left" w:leader="dot" w:pos="2835"/>
          <w:tab w:val="left" w:pos="4139"/>
        </w:tabs>
        <w:rPr>
          <w:rFonts w:cs="David"/>
          <w:sz w:val="19"/>
          <w:rtl/>
        </w:rPr>
      </w:pPr>
      <w:r>
        <w:rPr>
          <w:rFonts w:cs="David"/>
          <w:sz w:val="19"/>
          <w:rtl/>
        </w:rPr>
        <w:tab/>
        <w:t>/</w:t>
      </w:r>
      <w:r>
        <w:rPr>
          <w:rFonts w:cs="David" w:hint="cs"/>
          <w:sz w:val="19"/>
          <w:rtl/>
        </w:rPr>
        <w:t>אצל המעסיק</w:t>
      </w:r>
      <w:r>
        <w:rPr>
          <w:rFonts w:cs="David"/>
          <w:sz w:val="19"/>
          <w:rtl/>
        </w:rPr>
        <w:tab/>
      </w:r>
    </w:p>
    <w:p w14:paraId="09455CEB" w14:textId="77777777" w:rsidR="00C63D20" w:rsidRDefault="00FA7F10">
      <w:pPr>
        <w:pStyle w:val="aff2"/>
        <w:widowControl w:val="0"/>
        <w:tabs>
          <w:tab w:val="clear" w:pos="720"/>
          <w:tab w:val="clear" w:pos="1418"/>
          <w:tab w:val="clear" w:pos="1872"/>
          <w:tab w:val="clear" w:pos="5472"/>
          <w:tab w:val="left" w:pos="284"/>
          <w:tab w:val="left" w:pos="2098"/>
          <w:tab w:val="left" w:leader="dot" w:pos="2835"/>
          <w:tab w:val="left" w:pos="4139"/>
        </w:tabs>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450A6382" w14:textId="77777777" w:rsidR="00C63D20" w:rsidRDefault="00C63D20">
      <w:pPr>
        <w:pStyle w:val="aff2"/>
        <w:widowControl w:val="0"/>
        <w:tabs>
          <w:tab w:val="clear" w:pos="720"/>
          <w:tab w:val="clear" w:pos="1418"/>
          <w:tab w:val="clear" w:pos="1872"/>
          <w:tab w:val="clear" w:pos="5472"/>
          <w:tab w:val="left" w:pos="284"/>
          <w:tab w:val="left" w:pos="2098"/>
          <w:tab w:val="left" w:leader="dot" w:pos="2835"/>
          <w:tab w:val="left" w:pos="4139"/>
        </w:tabs>
        <w:rPr>
          <w:rFonts w:cs="David"/>
          <w:sz w:val="15"/>
          <w:szCs w:val="15"/>
          <w:rtl/>
        </w:rPr>
      </w:pPr>
    </w:p>
    <w:p w14:paraId="3A985EA6" w14:textId="77777777" w:rsidR="00C63D20" w:rsidRDefault="00FA7F10">
      <w:pPr>
        <w:pStyle w:val="aff2"/>
        <w:widowControl w:val="0"/>
        <w:tabs>
          <w:tab w:val="clear" w:pos="720"/>
          <w:tab w:val="clear" w:pos="1418"/>
          <w:tab w:val="clear" w:pos="1872"/>
          <w:tab w:val="clear" w:pos="5472"/>
          <w:tab w:val="left" w:pos="284"/>
          <w:tab w:val="left" w:pos="2098"/>
          <w:tab w:val="left" w:leader="dot" w:pos="2835"/>
          <w:tab w:val="left" w:pos="4139"/>
        </w:tabs>
        <w:rPr>
          <w:rFonts w:cs="David"/>
          <w:sz w:val="19"/>
          <w:rtl/>
        </w:rPr>
      </w:pPr>
      <w:r>
        <w:rPr>
          <w:rFonts w:cs="David"/>
          <w:sz w:val="19"/>
          <w:rtl/>
        </w:rPr>
        <w:t>א</w:t>
      </w:r>
      <w:r>
        <w:rPr>
          <w:rFonts w:cs="David" w:hint="cs"/>
          <w:sz w:val="19"/>
          <w:rtl/>
        </w:rPr>
        <w:t>ני מצרף לייפוי כוח זה צילום של תעודת הזהות שלי.</w:t>
      </w:r>
    </w:p>
    <w:p w14:paraId="0273D9C7" w14:textId="77777777" w:rsidR="00C63D20" w:rsidRDefault="00C63D20">
      <w:pPr>
        <w:pStyle w:val="aff2"/>
        <w:widowControl w:val="0"/>
        <w:tabs>
          <w:tab w:val="clear" w:pos="720"/>
          <w:tab w:val="clear" w:pos="1418"/>
          <w:tab w:val="clear" w:pos="1872"/>
          <w:tab w:val="clear" w:pos="5472"/>
          <w:tab w:val="left" w:pos="284"/>
          <w:tab w:val="left" w:pos="2098"/>
          <w:tab w:val="left" w:leader="dot" w:pos="2835"/>
          <w:tab w:val="left" w:pos="4139"/>
        </w:tabs>
        <w:rPr>
          <w:rFonts w:cs="David"/>
          <w:sz w:val="19"/>
          <w:rtl/>
        </w:rPr>
      </w:pPr>
    </w:p>
    <w:p w14:paraId="3176681B" w14:textId="77777777" w:rsidR="00C63D20" w:rsidRDefault="00FA7F10">
      <w:pPr>
        <w:pStyle w:val="aff2"/>
        <w:widowControl w:val="0"/>
        <w:tabs>
          <w:tab w:val="clear" w:pos="720"/>
          <w:tab w:val="clear" w:pos="1418"/>
          <w:tab w:val="clear" w:pos="1872"/>
          <w:tab w:val="clear" w:pos="5472"/>
          <w:tab w:val="left" w:leader="dot" w:pos="1701"/>
          <w:tab w:val="left" w:leader="dot" w:pos="2835"/>
          <w:tab w:val="left" w:leader="dot" w:pos="3686"/>
        </w:tabs>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2684B239" w14:textId="77777777" w:rsidR="00C63D20" w:rsidRDefault="00C63D20">
      <w:pPr>
        <w:pStyle w:val="aff2"/>
        <w:widowControl w:val="0"/>
        <w:tabs>
          <w:tab w:val="clear" w:pos="720"/>
          <w:tab w:val="clear" w:pos="1418"/>
          <w:tab w:val="clear" w:pos="1872"/>
          <w:tab w:val="clear" w:pos="5472"/>
          <w:tab w:val="left" w:leader="dot" w:pos="1701"/>
          <w:tab w:val="left" w:leader="dot" w:pos="2835"/>
          <w:tab w:val="left" w:leader="dot" w:pos="3686"/>
        </w:tabs>
        <w:rPr>
          <w:rFonts w:cs="David"/>
          <w:sz w:val="19"/>
          <w:rtl/>
        </w:rPr>
      </w:pPr>
    </w:p>
    <w:p w14:paraId="4BB5FA17" w14:textId="77777777" w:rsidR="00C63D20" w:rsidRDefault="00FA7F10">
      <w:pPr>
        <w:pStyle w:val="aff2"/>
        <w:widowControl w:val="0"/>
        <w:tabs>
          <w:tab w:val="clear" w:pos="720"/>
          <w:tab w:val="clear" w:pos="1418"/>
          <w:tab w:val="clear" w:pos="1872"/>
          <w:tab w:val="clear" w:pos="5472"/>
          <w:tab w:val="left" w:pos="3402"/>
          <w:tab w:val="left" w:leader="dot" w:pos="4139"/>
        </w:tabs>
        <w:rPr>
          <w:rFonts w:cs="David"/>
          <w:sz w:val="19"/>
          <w:rtl/>
        </w:rPr>
      </w:pPr>
      <w:r>
        <w:rPr>
          <w:rFonts w:cs="David"/>
          <w:sz w:val="19"/>
          <w:rtl/>
        </w:rPr>
        <w:tab/>
      </w:r>
      <w:r>
        <w:rPr>
          <w:rFonts w:cs="David"/>
          <w:sz w:val="19"/>
          <w:rtl/>
        </w:rPr>
        <w:tab/>
      </w:r>
    </w:p>
    <w:p w14:paraId="1F4825D7" w14:textId="77777777" w:rsidR="00C63D20" w:rsidRDefault="00FA7F10">
      <w:pPr>
        <w:pStyle w:val="aff2"/>
        <w:widowControl w:val="0"/>
        <w:tabs>
          <w:tab w:val="clear" w:pos="720"/>
          <w:tab w:val="clear" w:pos="1418"/>
          <w:tab w:val="clear" w:pos="1872"/>
          <w:tab w:val="clear" w:pos="5472"/>
          <w:tab w:val="left" w:pos="3515"/>
          <w:tab w:val="left" w:leader="dot" w:pos="3969"/>
        </w:tabs>
        <w:rPr>
          <w:rFonts w:cs="David"/>
          <w:sz w:val="19"/>
          <w:rtl/>
        </w:rPr>
      </w:pPr>
      <w:r>
        <w:rPr>
          <w:rFonts w:cs="David"/>
          <w:sz w:val="19"/>
          <w:rtl/>
        </w:rPr>
        <w:tab/>
        <w:t>ח</w:t>
      </w:r>
      <w:r>
        <w:rPr>
          <w:rFonts w:cs="David" w:hint="cs"/>
          <w:sz w:val="19"/>
          <w:rtl/>
        </w:rPr>
        <w:t>תימה</w:t>
      </w:r>
    </w:p>
    <w:p w14:paraId="2DE068A5" w14:textId="77777777" w:rsidR="00C63D20" w:rsidRDefault="00C63D20">
      <w:pPr>
        <w:pStyle w:val="aff2"/>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rPr>
          <w:rFonts w:cs="David"/>
          <w:sz w:val="19"/>
          <w:rtl/>
        </w:rPr>
      </w:pPr>
    </w:p>
    <w:p w14:paraId="151B5CFB" w14:textId="77777777" w:rsidR="00C63D20" w:rsidRDefault="00C63D20">
      <w:pPr>
        <w:pStyle w:val="aff2"/>
        <w:widowControl w:val="0"/>
        <w:tabs>
          <w:tab w:val="clear" w:pos="720"/>
          <w:tab w:val="clear" w:pos="1418"/>
          <w:tab w:val="clear" w:pos="1872"/>
          <w:tab w:val="clear" w:pos="5472"/>
          <w:tab w:val="left" w:pos="567"/>
          <w:tab w:val="left" w:pos="4139"/>
        </w:tabs>
        <w:rPr>
          <w:rFonts w:cs="David"/>
          <w:sz w:val="15"/>
          <w:szCs w:val="15"/>
          <w:rtl/>
        </w:rPr>
      </w:pPr>
    </w:p>
    <w:p w14:paraId="55CAD742" w14:textId="77777777" w:rsidR="00C63D20" w:rsidRDefault="00FA7F10">
      <w:pPr>
        <w:pStyle w:val="aff2"/>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61B0E327" w14:textId="77777777" w:rsidR="00C63D20" w:rsidRDefault="00FA7F10">
      <w:pPr>
        <w:pStyle w:val="aff2"/>
        <w:widowControl w:val="0"/>
        <w:tabs>
          <w:tab w:val="clear" w:pos="720"/>
          <w:tab w:val="clear" w:pos="1418"/>
          <w:tab w:val="clear" w:pos="1872"/>
          <w:tab w:val="clear" w:pos="5472"/>
          <w:tab w:val="left" w:pos="851"/>
          <w:tab w:val="left" w:pos="1814"/>
          <w:tab w:val="left" w:pos="3119"/>
        </w:tabs>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5A0749C0" w14:textId="77777777" w:rsidR="00C63D20" w:rsidRDefault="00C63D20">
      <w:pPr>
        <w:pStyle w:val="aff2"/>
        <w:widowControl w:val="0"/>
        <w:tabs>
          <w:tab w:val="clear" w:pos="720"/>
          <w:tab w:val="clear" w:pos="1418"/>
          <w:tab w:val="clear" w:pos="1872"/>
          <w:tab w:val="clear" w:pos="5472"/>
          <w:tab w:val="left" w:pos="851"/>
          <w:tab w:val="left" w:pos="1814"/>
          <w:tab w:val="left" w:pos="3119"/>
        </w:tabs>
        <w:rPr>
          <w:rFonts w:cs="David"/>
          <w:sz w:val="16"/>
          <w:szCs w:val="16"/>
          <w:rtl/>
        </w:rPr>
      </w:pPr>
    </w:p>
    <w:p w14:paraId="64A52AE2" w14:textId="77777777" w:rsidR="00C63D20" w:rsidRDefault="00FA7F10">
      <w:pPr>
        <w:pStyle w:val="aff2"/>
        <w:widowControl w:val="0"/>
        <w:tabs>
          <w:tab w:val="clear" w:pos="720"/>
          <w:tab w:val="clear" w:pos="1418"/>
          <w:tab w:val="clear" w:pos="1872"/>
          <w:tab w:val="clear" w:pos="5472"/>
          <w:tab w:val="left" w:pos="851"/>
          <w:tab w:val="left" w:pos="1814"/>
          <w:tab w:val="left" w:pos="3119"/>
        </w:tabs>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14:paraId="2F6AFBAA" w14:textId="77777777" w:rsidR="00C63D20" w:rsidRDefault="00FA7F10">
      <w:pPr>
        <w:pStyle w:val="aff2"/>
        <w:widowControl w:val="0"/>
        <w:tabs>
          <w:tab w:val="clear" w:pos="720"/>
          <w:tab w:val="clear" w:pos="1872"/>
          <w:tab w:val="clear" w:pos="5472"/>
          <w:tab w:val="left" w:leader="dot" w:pos="1418"/>
          <w:tab w:val="left" w:leader="dot" w:pos="4366"/>
          <w:tab w:val="left" w:pos="4536"/>
        </w:tabs>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36458140" w14:textId="77777777" w:rsidR="00C63D20" w:rsidRDefault="00FA7F10">
      <w:pPr>
        <w:pStyle w:val="aff2"/>
        <w:widowControl w:val="0"/>
        <w:tabs>
          <w:tab w:val="clear" w:pos="720"/>
          <w:tab w:val="clear" w:pos="1418"/>
          <w:tab w:val="clear" w:pos="1872"/>
          <w:tab w:val="clear" w:pos="5472"/>
          <w:tab w:val="left" w:pos="851"/>
          <w:tab w:val="left" w:pos="1814"/>
          <w:tab w:val="left" w:pos="3119"/>
        </w:tabs>
        <w:rPr>
          <w:rFonts w:cs="David"/>
          <w:sz w:val="16"/>
          <w:szCs w:val="16"/>
          <w:rtl/>
        </w:rPr>
      </w:pPr>
      <w:r>
        <w:rPr>
          <w:rFonts w:cs="David"/>
          <w:sz w:val="16"/>
          <w:szCs w:val="16"/>
          <w:rtl/>
        </w:rPr>
        <w:t xml:space="preserve"> </w:t>
      </w:r>
    </w:p>
    <w:p w14:paraId="237C3B95" w14:textId="77777777" w:rsidR="00C63D20" w:rsidRDefault="00FA7F10">
      <w:pPr>
        <w:pStyle w:val="aff2"/>
        <w:widowControl w:val="0"/>
        <w:tabs>
          <w:tab w:val="clear" w:pos="720"/>
          <w:tab w:val="clear" w:pos="1418"/>
          <w:tab w:val="clear" w:pos="1872"/>
          <w:tab w:val="clear" w:pos="5472"/>
          <w:tab w:val="left" w:pos="851"/>
          <w:tab w:val="left" w:pos="1814"/>
          <w:tab w:val="left" w:pos="3119"/>
        </w:tabs>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700699F8" w14:textId="77777777" w:rsidR="00C63D20" w:rsidRDefault="00FA7F10">
      <w:pPr>
        <w:pStyle w:val="aff2"/>
        <w:widowControl w:val="0"/>
        <w:tabs>
          <w:tab w:val="clear" w:pos="720"/>
          <w:tab w:val="clear" w:pos="1418"/>
          <w:tab w:val="clear" w:pos="1872"/>
          <w:tab w:val="clear" w:pos="5472"/>
          <w:tab w:val="left" w:pos="3402"/>
          <w:tab w:val="left" w:leader="dot" w:pos="4139"/>
        </w:tabs>
        <w:rPr>
          <w:rFonts w:cs="David"/>
          <w:sz w:val="19"/>
          <w:rtl/>
        </w:rPr>
      </w:pPr>
      <w:r>
        <w:rPr>
          <w:rFonts w:cs="David"/>
          <w:sz w:val="19"/>
          <w:rtl/>
        </w:rPr>
        <w:tab/>
      </w:r>
      <w:r>
        <w:rPr>
          <w:rFonts w:cs="David"/>
          <w:sz w:val="19"/>
          <w:rtl/>
        </w:rPr>
        <w:tab/>
      </w:r>
    </w:p>
    <w:p w14:paraId="484DACF0" w14:textId="77777777" w:rsidR="00C63D20" w:rsidRDefault="00FA7F10">
      <w:pPr>
        <w:pStyle w:val="aff2"/>
        <w:widowControl w:val="0"/>
        <w:tabs>
          <w:tab w:val="clear" w:pos="720"/>
          <w:tab w:val="clear" w:pos="1418"/>
          <w:tab w:val="clear" w:pos="1872"/>
          <w:tab w:val="clear" w:pos="5472"/>
          <w:tab w:val="left" w:pos="3515"/>
          <w:tab w:val="left" w:leader="dot" w:pos="3969"/>
        </w:tabs>
        <w:rPr>
          <w:rFonts w:cs="David"/>
          <w:sz w:val="19"/>
          <w:rtl/>
        </w:rPr>
      </w:pPr>
      <w:r>
        <w:rPr>
          <w:rFonts w:cs="David"/>
          <w:sz w:val="19"/>
          <w:rtl/>
        </w:rPr>
        <w:tab/>
        <w:t>ח</w:t>
      </w:r>
      <w:r>
        <w:rPr>
          <w:rFonts w:cs="David" w:hint="cs"/>
          <w:sz w:val="19"/>
          <w:rtl/>
        </w:rPr>
        <w:t>תימה</w:t>
      </w:r>
    </w:p>
    <w:p w14:paraId="66F0581D" w14:textId="77777777" w:rsidR="00C63D20" w:rsidRDefault="00FA7F10">
      <w:pPr>
        <w:pStyle w:val="aff2"/>
        <w:widowControl w:val="0"/>
        <w:rPr>
          <w:rFonts w:cs="David"/>
          <w:snapToGrid w:val="0"/>
          <w:sz w:val="19"/>
          <w:rtl/>
        </w:rPr>
      </w:pPr>
      <w:r>
        <w:rPr>
          <w:rFonts w:cs="David"/>
          <w:snapToGrid w:val="0"/>
          <w:sz w:val="19"/>
          <w:rtl/>
        </w:rPr>
        <w:t>_________</w:t>
      </w:r>
    </w:p>
    <w:p w14:paraId="2D714413" w14:textId="77777777" w:rsidR="00C63D20" w:rsidRDefault="00FA7F10">
      <w:pPr>
        <w:pStyle w:val="aff2"/>
        <w:widowControl w:val="0"/>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6D4D6A30" w14:textId="77777777" w:rsidR="00C63D20" w:rsidRDefault="00FA7F10">
      <w:pPr>
        <w:pStyle w:val="aff2"/>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4DEF92BF" w14:textId="77777777" w:rsidR="00C63D20" w:rsidRDefault="00FA7F10">
      <w:pPr>
        <w:pStyle w:val="aff2"/>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7ADD8505" w14:textId="77777777" w:rsidR="00C63D20" w:rsidRDefault="00C63D20">
      <w:pPr>
        <w:pStyle w:val="aff2"/>
        <w:widowControl w:val="0"/>
        <w:tabs>
          <w:tab w:val="clear" w:pos="720"/>
          <w:tab w:val="clear" w:pos="1418"/>
          <w:tab w:val="clear" w:pos="1872"/>
          <w:tab w:val="clear" w:pos="5472"/>
          <w:tab w:val="left" w:pos="851"/>
          <w:tab w:val="left" w:pos="1814"/>
          <w:tab w:val="left" w:pos="3119"/>
        </w:tabs>
        <w:rPr>
          <w:rFonts w:cs="David"/>
          <w:sz w:val="19"/>
          <w:rtl/>
        </w:rPr>
      </w:pPr>
    </w:p>
    <w:p w14:paraId="1F4516A4" w14:textId="77777777" w:rsidR="00C63D20" w:rsidRDefault="00FA7F10">
      <w:pPr>
        <w:widowControl w:val="0"/>
        <w:spacing w:line="300" w:lineRule="atLeast"/>
        <w:ind w:left="-33"/>
        <w:jc w:val="right"/>
        <w:rPr>
          <w:rtl/>
        </w:rPr>
      </w:pPr>
      <w:r>
        <w:rPr>
          <w:b/>
          <w:bCs/>
          <w:snapToGrid w:val="0"/>
          <w:rtl/>
        </w:rPr>
        <w:br w:type="page"/>
      </w:r>
      <w:r>
        <w:rPr>
          <w:rFonts w:hint="cs"/>
          <w:rtl/>
        </w:rPr>
        <w:lastRenderedPageBreak/>
        <w:t xml:space="preserve"> נספח מספר 3</w:t>
      </w:r>
    </w:p>
    <w:p w14:paraId="388254F0" w14:textId="77777777" w:rsidR="00C63D20" w:rsidRDefault="00FA7F10">
      <w:pPr>
        <w:widowControl w:val="0"/>
        <w:spacing w:line="300" w:lineRule="atLeast"/>
        <w:ind w:left="-33"/>
        <w:jc w:val="right"/>
        <w:rPr>
          <w:b/>
          <w:bCs/>
          <w:sz w:val="22"/>
          <w:rtl/>
          <w:lang w:eastAsia="en-US"/>
        </w:rPr>
      </w:pPr>
      <w:r>
        <w:rPr>
          <w:rFonts w:hint="cs"/>
          <w:rtl/>
        </w:rPr>
        <w:t xml:space="preserve">דף </w:t>
      </w:r>
      <w:r>
        <w:rPr>
          <w:rStyle w:val="ad"/>
        </w:rPr>
        <w:t>7</w:t>
      </w:r>
      <w:r>
        <w:rPr>
          <w:rFonts w:hint="cs"/>
          <w:rtl/>
        </w:rPr>
        <w:t xml:space="preserve"> מתוך 7</w:t>
      </w:r>
    </w:p>
    <w:p w14:paraId="7B016056" w14:textId="77777777" w:rsidR="00C63D20" w:rsidRDefault="00FA7F10">
      <w:pPr>
        <w:pStyle w:val="aff2"/>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7ED9CBAF" w14:textId="77777777" w:rsidR="00C63D20" w:rsidRDefault="00FA7F10">
      <w:pPr>
        <w:pStyle w:val="aff2"/>
        <w:widowControl w:val="0"/>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0467EFF0" w14:textId="77777777" w:rsidR="00C63D20" w:rsidRDefault="00C63D20">
      <w:pPr>
        <w:pStyle w:val="aff2"/>
        <w:widowControl w:val="0"/>
        <w:rPr>
          <w:rFonts w:cs="David"/>
          <w:snapToGrid w:val="0"/>
          <w:sz w:val="19"/>
          <w:rtl/>
        </w:rPr>
      </w:pPr>
    </w:p>
    <w:p w14:paraId="226C8B4D" w14:textId="77777777" w:rsidR="00C63D20" w:rsidRDefault="00FA7F10">
      <w:pPr>
        <w:pStyle w:val="aff2"/>
        <w:widowControl w:val="0"/>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3928DCE5" w14:textId="77777777" w:rsidR="00C63D20" w:rsidRDefault="00FA7F10">
      <w:pPr>
        <w:pStyle w:val="aff2"/>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6FAF0173" w14:textId="77777777" w:rsidR="00C63D20" w:rsidRDefault="00C63D20">
      <w:pPr>
        <w:pStyle w:val="aff2"/>
        <w:widowControl w:val="0"/>
        <w:rPr>
          <w:rFonts w:cs="David"/>
          <w:snapToGrid w:val="0"/>
          <w:sz w:val="19"/>
          <w:rtl/>
        </w:rPr>
      </w:pPr>
    </w:p>
    <w:p w14:paraId="27D784D3" w14:textId="77777777" w:rsidR="00C63D20" w:rsidRDefault="00FA7F10">
      <w:pPr>
        <w:pStyle w:val="aff2"/>
        <w:widowControl w:val="0"/>
        <w:tabs>
          <w:tab w:val="clear" w:pos="720"/>
          <w:tab w:val="clear" w:pos="1418"/>
          <w:tab w:val="clear" w:pos="1872"/>
          <w:tab w:val="clear" w:pos="5472"/>
          <w:tab w:val="left" w:leader="dot" w:pos="1928"/>
          <w:tab w:val="left" w:leader="dot" w:pos="2835"/>
          <w:tab w:val="left" w:pos="3062"/>
          <w:tab w:val="left" w:leader="dot" w:pos="4253"/>
        </w:tabs>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120F69CC" w14:textId="77777777" w:rsidR="00C63D20" w:rsidRDefault="00FA7F10">
      <w:pPr>
        <w:pStyle w:val="aff2"/>
        <w:widowControl w:val="0"/>
        <w:tabs>
          <w:tab w:val="clear" w:pos="720"/>
          <w:tab w:val="clear" w:pos="1418"/>
          <w:tab w:val="clear" w:pos="1872"/>
          <w:tab w:val="clear" w:pos="5472"/>
          <w:tab w:val="left" w:pos="136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45A7419" w14:textId="77777777" w:rsidR="00C63D20" w:rsidRDefault="00C63D20">
      <w:pPr>
        <w:pStyle w:val="aff2"/>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14:paraId="4D24DDBD" w14:textId="77777777" w:rsidR="00C63D20" w:rsidRDefault="00FA7F10">
      <w:pPr>
        <w:pStyle w:val="aff2"/>
        <w:widowControl w:val="0"/>
        <w:tabs>
          <w:tab w:val="clear" w:pos="720"/>
          <w:tab w:val="clear" w:pos="1418"/>
          <w:tab w:val="clear" w:pos="1872"/>
          <w:tab w:val="clear" w:pos="5472"/>
          <w:tab w:val="left" w:leader="dot" w:pos="2835"/>
          <w:tab w:val="left" w:leader="dot" w:pos="4253"/>
        </w:tabs>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1A5B82D7" w14:textId="77777777" w:rsidR="00C63D20" w:rsidRDefault="00FA7F10">
      <w:pPr>
        <w:pStyle w:val="aff2"/>
        <w:widowControl w:val="0"/>
        <w:tabs>
          <w:tab w:val="clear" w:pos="720"/>
          <w:tab w:val="clear" w:pos="1418"/>
          <w:tab w:val="clear" w:pos="1872"/>
          <w:tab w:val="clear" w:pos="5472"/>
          <w:tab w:val="left" w:pos="1701"/>
          <w:tab w:val="left" w:pos="3402"/>
        </w:tabs>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43B72A27" w14:textId="77777777" w:rsidR="00C63D20" w:rsidRDefault="00FA7F10">
      <w:pPr>
        <w:pStyle w:val="aff2"/>
        <w:widowControl w:val="0"/>
        <w:tabs>
          <w:tab w:val="clear" w:pos="720"/>
          <w:tab w:val="clear" w:pos="1418"/>
          <w:tab w:val="clear" w:pos="1872"/>
          <w:tab w:val="clear" w:pos="5472"/>
          <w:tab w:val="left" w:pos="851"/>
          <w:tab w:val="left" w:pos="1814"/>
          <w:tab w:val="left" w:pos="3119"/>
        </w:tabs>
        <w:rPr>
          <w:rFonts w:cs="David"/>
          <w:sz w:val="19"/>
          <w:rtl/>
        </w:rPr>
      </w:pPr>
      <w:r>
        <w:rPr>
          <w:rFonts w:cs="David"/>
          <w:sz w:val="19"/>
          <w:rtl/>
        </w:rPr>
        <w:t xml:space="preserve"> </w:t>
      </w:r>
    </w:p>
    <w:p w14:paraId="64D8EEE9" w14:textId="77777777" w:rsidR="00C63D20" w:rsidRDefault="00FA7F10">
      <w:pPr>
        <w:pStyle w:val="aff2"/>
        <w:widowControl w:val="0"/>
        <w:tabs>
          <w:tab w:val="clear" w:pos="720"/>
          <w:tab w:val="clear" w:pos="1418"/>
          <w:tab w:val="clear" w:pos="1872"/>
          <w:tab w:val="clear" w:pos="5472"/>
          <w:tab w:val="left" w:leader="dot" w:pos="4961"/>
        </w:tabs>
        <w:rPr>
          <w:rFonts w:cs="David"/>
          <w:snapToGrid w:val="0"/>
          <w:spacing w:val="-4"/>
          <w:sz w:val="19"/>
          <w:rtl/>
        </w:rPr>
      </w:pP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71524B31" w14:textId="77777777" w:rsidR="00C63D20" w:rsidRDefault="00FA7F10">
      <w:pPr>
        <w:pStyle w:val="aff2"/>
        <w:widowControl w:val="0"/>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7D1B7BE0" w14:textId="77777777" w:rsidR="00C63D20" w:rsidRDefault="00C63D20">
      <w:pPr>
        <w:pStyle w:val="aff2"/>
        <w:widowControl w:val="0"/>
        <w:rPr>
          <w:rFonts w:cs="David"/>
          <w:snapToGrid w:val="0"/>
          <w:sz w:val="19"/>
          <w:rtl/>
        </w:rPr>
      </w:pPr>
    </w:p>
    <w:p w14:paraId="226C41EE" w14:textId="77777777" w:rsidR="00C63D20" w:rsidRDefault="00FA7F10">
      <w:pPr>
        <w:pStyle w:val="aff2"/>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E29FD30" w14:textId="77777777" w:rsidR="00C63D20" w:rsidRDefault="00FA7F10">
      <w:pPr>
        <w:pStyle w:val="aff2"/>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14:paraId="1BE2D6FB" w14:textId="77777777" w:rsidR="00C63D20" w:rsidRDefault="00C63D20">
      <w:pPr>
        <w:pStyle w:val="aff2"/>
        <w:widowControl w:val="0"/>
        <w:rPr>
          <w:rFonts w:cs="David"/>
          <w:snapToGrid w:val="0"/>
          <w:sz w:val="19"/>
          <w:rtl/>
        </w:rPr>
      </w:pPr>
    </w:p>
    <w:p w14:paraId="685E2C07" w14:textId="77777777" w:rsidR="00C63D20" w:rsidRDefault="00FA7F10">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FCC085E" w14:textId="77777777" w:rsidR="00C63D20" w:rsidRDefault="00FA7F10">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169F9B4" w14:textId="77777777" w:rsidR="00C63D20" w:rsidRDefault="00C63D20">
      <w:pPr>
        <w:pStyle w:val="aff2"/>
        <w:widowControl w:val="0"/>
        <w:rPr>
          <w:rFonts w:cs="David"/>
          <w:snapToGrid w:val="0"/>
          <w:sz w:val="19"/>
          <w:rtl/>
        </w:rPr>
      </w:pPr>
    </w:p>
    <w:p w14:paraId="699D5C75" w14:textId="77777777" w:rsidR="00C63D20" w:rsidRDefault="00FA7F10">
      <w:pPr>
        <w:pStyle w:val="aff2"/>
        <w:widowControl w:val="0"/>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54F0EE30" w14:textId="77777777" w:rsidR="00C63D20" w:rsidRDefault="00C63D20">
      <w:pPr>
        <w:pStyle w:val="aff2"/>
        <w:widowControl w:val="0"/>
        <w:tabs>
          <w:tab w:val="clear" w:pos="720"/>
          <w:tab w:val="clear" w:pos="1418"/>
          <w:tab w:val="clear" w:pos="1872"/>
          <w:tab w:val="clear" w:pos="5472"/>
          <w:tab w:val="left" w:pos="4139"/>
        </w:tabs>
        <w:rPr>
          <w:rFonts w:cs="David"/>
          <w:sz w:val="16"/>
          <w:szCs w:val="16"/>
          <w:rtl/>
        </w:rPr>
      </w:pPr>
    </w:p>
    <w:p w14:paraId="39EE80AE" w14:textId="77777777" w:rsidR="00C63D20" w:rsidRDefault="00FA7F10">
      <w:pPr>
        <w:pStyle w:val="aff2"/>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DCB5381" w14:textId="77777777" w:rsidR="00C63D20" w:rsidRDefault="00FA7F10">
      <w:pPr>
        <w:pStyle w:val="aff2"/>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4C4F297F" w14:textId="77777777" w:rsidR="00C63D20" w:rsidRDefault="00C63D20">
      <w:pPr>
        <w:pStyle w:val="aff2"/>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14:paraId="13F7B85E" w14:textId="77777777" w:rsidR="00C63D20" w:rsidRDefault="00C63D20">
      <w:pPr>
        <w:pStyle w:val="aff2"/>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14:paraId="2168AFB6" w14:textId="77777777" w:rsidR="00C63D20" w:rsidRDefault="00FA7F10">
      <w:pPr>
        <w:pStyle w:val="aff2"/>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4829B07C" w14:textId="77777777" w:rsidR="00C63D20" w:rsidRDefault="00FA7F10">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026456F3" w14:textId="77777777" w:rsidR="00C63D20" w:rsidRDefault="00FA7F10">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5E6849D8" w14:textId="77777777" w:rsidR="00C63D20" w:rsidRDefault="00FA7F10">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61E5CBB2" w14:textId="77777777" w:rsidR="00C63D20" w:rsidRDefault="00FA7F10">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 xml:space="preserve"> </w:t>
      </w:r>
    </w:p>
    <w:p w14:paraId="47C44F8B" w14:textId="77777777" w:rsidR="00C63D20" w:rsidRDefault="00FA7F10">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12C6634" w14:textId="77777777" w:rsidR="00C63D20" w:rsidRDefault="00FA7F10">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F59C982" w14:textId="77777777" w:rsidR="00C63D20" w:rsidRDefault="00C63D20">
      <w:pPr>
        <w:pStyle w:val="aff2"/>
        <w:widowControl w:val="0"/>
        <w:rPr>
          <w:rFonts w:cs="David"/>
          <w:snapToGrid w:val="0"/>
          <w:sz w:val="19"/>
          <w:rtl/>
        </w:rPr>
      </w:pPr>
    </w:p>
    <w:p w14:paraId="22945A4B" w14:textId="77777777" w:rsidR="00C63D20" w:rsidRDefault="00FA7F10">
      <w:pPr>
        <w:pStyle w:val="aff2"/>
        <w:widowControl w:val="0"/>
        <w:rPr>
          <w:rFonts w:cs="David"/>
          <w:snapToGrid w:val="0"/>
          <w:sz w:val="19"/>
          <w:rtl/>
        </w:rPr>
      </w:pPr>
      <w:r>
        <w:rPr>
          <w:rFonts w:cs="David"/>
          <w:snapToGrid w:val="0"/>
          <w:sz w:val="19"/>
          <w:rtl/>
        </w:rPr>
        <w:t>_________</w:t>
      </w:r>
    </w:p>
    <w:p w14:paraId="3058AF76" w14:textId="77777777" w:rsidR="00C63D20" w:rsidRDefault="00FA7F10">
      <w:pPr>
        <w:pStyle w:val="aff2"/>
        <w:widowControl w:val="0"/>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55500EE4" w14:textId="77777777" w:rsidR="00C63D20" w:rsidRDefault="00FA7F10">
      <w:pPr>
        <w:pStyle w:val="aff2"/>
        <w:widowControl w:val="0"/>
        <w:tabs>
          <w:tab w:val="clear" w:pos="720"/>
          <w:tab w:val="clear" w:pos="1418"/>
          <w:tab w:val="clear" w:pos="1872"/>
          <w:tab w:val="clear" w:pos="5472"/>
          <w:tab w:val="left" w:pos="4139"/>
        </w:tabs>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7B58368A" w14:textId="77777777" w:rsidR="00C63D20" w:rsidRDefault="00C63D20">
      <w:pPr>
        <w:pStyle w:val="aff2"/>
        <w:widowControl w:val="0"/>
        <w:tabs>
          <w:tab w:val="clear" w:pos="720"/>
          <w:tab w:val="clear" w:pos="1418"/>
          <w:tab w:val="clear" w:pos="1872"/>
          <w:tab w:val="clear" w:pos="5472"/>
          <w:tab w:val="left" w:pos="851"/>
          <w:tab w:val="left" w:pos="1814"/>
          <w:tab w:val="left" w:pos="3119"/>
        </w:tabs>
        <w:rPr>
          <w:rFonts w:cs="David"/>
          <w:sz w:val="16"/>
          <w:szCs w:val="16"/>
          <w:rtl/>
        </w:rPr>
      </w:pPr>
    </w:p>
    <w:p w14:paraId="023133B0" w14:textId="77777777" w:rsidR="00C63D20" w:rsidRDefault="00C63D20">
      <w:pPr>
        <w:pStyle w:val="aff2"/>
        <w:widowControl w:val="0"/>
        <w:rPr>
          <w:rFonts w:cs="David"/>
          <w:b/>
          <w:bCs/>
          <w:snapToGrid w:val="0"/>
          <w:sz w:val="24"/>
          <w:szCs w:val="24"/>
          <w:rtl/>
        </w:rPr>
      </w:pPr>
    </w:p>
    <w:p w14:paraId="34989B9D" w14:textId="77777777" w:rsidR="00C63D20" w:rsidRDefault="00FA7F10">
      <w:pPr>
        <w:pStyle w:val="aff2"/>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5D96A41C" w14:textId="77777777" w:rsidR="00C63D20" w:rsidRDefault="00FA7F10">
      <w:pPr>
        <w:pStyle w:val="aff2"/>
        <w:widowControl w:val="0"/>
        <w:rPr>
          <w:rFonts w:cs="David"/>
          <w:snapToGrid w:val="0"/>
          <w:sz w:val="19"/>
          <w:rtl/>
        </w:rPr>
      </w:pPr>
      <w:r>
        <w:rPr>
          <w:rFonts w:cs="David"/>
          <w:snapToGrid w:val="0"/>
          <w:sz w:val="19"/>
          <w:rtl/>
        </w:rPr>
        <w:t>(תק</w:t>
      </w:r>
      <w:r>
        <w:rPr>
          <w:rFonts w:cs="David" w:hint="cs"/>
          <w:snapToGrid w:val="0"/>
          <w:sz w:val="19"/>
          <w:rtl/>
        </w:rPr>
        <w:t>נה 3(ג))</w:t>
      </w:r>
    </w:p>
    <w:p w14:paraId="7722C15A" w14:textId="77777777" w:rsidR="00C63D20" w:rsidRDefault="00C63D20">
      <w:pPr>
        <w:pStyle w:val="aff2"/>
        <w:widowControl w:val="0"/>
        <w:rPr>
          <w:rFonts w:cs="David"/>
          <w:snapToGrid w:val="0"/>
          <w:sz w:val="19"/>
          <w:rtl/>
        </w:rPr>
      </w:pPr>
    </w:p>
    <w:p w14:paraId="0B608B37" w14:textId="77777777" w:rsidR="00C63D20" w:rsidRDefault="00FA7F10">
      <w:pPr>
        <w:pStyle w:val="aff2"/>
        <w:widowControl w:val="0"/>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11C977A7" w14:textId="77777777" w:rsidR="00C63D20" w:rsidRDefault="00FA7F10">
      <w:pPr>
        <w:pStyle w:val="aff2"/>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78FFFDC2" w14:textId="77777777" w:rsidR="00C63D20" w:rsidRDefault="00C63D20">
      <w:pPr>
        <w:pStyle w:val="aff2"/>
        <w:widowControl w:val="0"/>
        <w:rPr>
          <w:rFonts w:cs="David"/>
          <w:snapToGrid w:val="0"/>
          <w:sz w:val="19"/>
          <w:rtl/>
        </w:rPr>
      </w:pPr>
    </w:p>
    <w:p w14:paraId="0FB6EF3E" w14:textId="77777777" w:rsidR="00C63D20" w:rsidRDefault="00FA7F10">
      <w:pPr>
        <w:pStyle w:val="aff2"/>
        <w:widowControl w:val="0"/>
        <w:tabs>
          <w:tab w:val="clear" w:pos="720"/>
          <w:tab w:val="clear" w:pos="1418"/>
          <w:tab w:val="clear" w:pos="1872"/>
          <w:tab w:val="clear" w:pos="5472"/>
          <w:tab w:val="left" w:leader="dot" w:pos="1928"/>
          <w:tab w:val="left" w:leader="dot" w:pos="2835"/>
          <w:tab w:val="left" w:pos="3062"/>
          <w:tab w:val="left" w:leader="dot" w:pos="4253"/>
        </w:tabs>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7804E96C" w14:textId="77777777" w:rsidR="00C63D20" w:rsidRDefault="00FA7F10">
      <w:pPr>
        <w:pStyle w:val="aff2"/>
        <w:widowControl w:val="0"/>
        <w:tabs>
          <w:tab w:val="clear" w:pos="720"/>
          <w:tab w:val="clear" w:pos="1418"/>
          <w:tab w:val="clear" w:pos="1872"/>
          <w:tab w:val="clear" w:pos="5472"/>
          <w:tab w:val="left" w:pos="136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F7BD482" w14:textId="77777777" w:rsidR="00C63D20" w:rsidRDefault="00C63D20">
      <w:pPr>
        <w:pStyle w:val="aff2"/>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14:paraId="7C947E3A" w14:textId="77777777" w:rsidR="00C63D20" w:rsidRDefault="00FA7F10">
      <w:pPr>
        <w:pStyle w:val="aff2"/>
        <w:widowControl w:val="0"/>
        <w:tabs>
          <w:tab w:val="clear" w:pos="720"/>
          <w:tab w:val="clear" w:pos="1418"/>
          <w:tab w:val="clear" w:pos="1872"/>
          <w:tab w:val="clear" w:pos="5472"/>
          <w:tab w:val="left" w:leader="dot" w:pos="2835"/>
          <w:tab w:val="left" w:leader="dot" w:pos="4253"/>
        </w:tabs>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67BB72C6" w14:textId="77777777" w:rsidR="00C63D20" w:rsidRDefault="00FA7F10">
      <w:pPr>
        <w:pStyle w:val="aff2"/>
        <w:widowControl w:val="0"/>
        <w:tabs>
          <w:tab w:val="clear" w:pos="720"/>
          <w:tab w:val="clear" w:pos="1418"/>
          <w:tab w:val="clear" w:pos="1872"/>
          <w:tab w:val="clear" w:pos="5472"/>
          <w:tab w:val="left" w:pos="1134"/>
          <w:tab w:val="left" w:pos="3402"/>
        </w:tabs>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1D2F11F0" w14:textId="77777777" w:rsidR="00C63D20" w:rsidRDefault="00FA7F10">
      <w:pPr>
        <w:pStyle w:val="aff2"/>
        <w:widowControl w:val="0"/>
        <w:tabs>
          <w:tab w:val="clear" w:pos="720"/>
          <w:tab w:val="clear" w:pos="1418"/>
          <w:tab w:val="clear" w:pos="1872"/>
          <w:tab w:val="clear" w:pos="5472"/>
          <w:tab w:val="left" w:pos="851"/>
          <w:tab w:val="left" w:pos="1814"/>
          <w:tab w:val="left" w:pos="3119"/>
        </w:tabs>
        <w:rPr>
          <w:rFonts w:cs="David"/>
          <w:sz w:val="19"/>
          <w:rtl/>
        </w:rPr>
      </w:pPr>
      <w:r>
        <w:rPr>
          <w:rFonts w:cs="David"/>
          <w:sz w:val="19"/>
          <w:rtl/>
        </w:rPr>
        <w:t xml:space="preserve"> </w:t>
      </w:r>
    </w:p>
    <w:p w14:paraId="31CFEF44" w14:textId="77777777" w:rsidR="00C63D20" w:rsidRDefault="00FA7F10">
      <w:pPr>
        <w:pStyle w:val="aff2"/>
        <w:widowControl w:val="0"/>
        <w:tabs>
          <w:tab w:val="clear" w:pos="720"/>
          <w:tab w:val="clear" w:pos="1418"/>
          <w:tab w:val="clear" w:pos="1872"/>
          <w:tab w:val="clear" w:pos="5472"/>
          <w:tab w:val="left" w:leader="dot" w:pos="4961"/>
        </w:tabs>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111ADDB2" w14:textId="77777777" w:rsidR="00C63D20" w:rsidRDefault="00C63D20">
      <w:pPr>
        <w:pStyle w:val="aff2"/>
        <w:widowControl w:val="0"/>
        <w:rPr>
          <w:rFonts w:cs="David"/>
          <w:snapToGrid w:val="0"/>
          <w:sz w:val="19"/>
          <w:rtl/>
        </w:rPr>
      </w:pPr>
    </w:p>
    <w:p w14:paraId="4EB7AEE9" w14:textId="77777777" w:rsidR="00C63D20" w:rsidRDefault="00FA7F10">
      <w:pPr>
        <w:pStyle w:val="aff2"/>
        <w:widowControl w:val="0"/>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77BDF1CA" w14:textId="77777777" w:rsidR="00C63D20" w:rsidRDefault="00C63D20">
      <w:pPr>
        <w:pStyle w:val="aff2"/>
        <w:widowControl w:val="0"/>
        <w:rPr>
          <w:rFonts w:cs="David"/>
          <w:snapToGrid w:val="0"/>
          <w:sz w:val="19"/>
          <w:rtl/>
        </w:rPr>
      </w:pPr>
    </w:p>
    <w:p w14:paraId="4CF1C7B8" w14:textId="77777777" w:rsidR="00C63D20" w:rsidRDefault="00FA7F10">
      <w:pPr>
        <w:pStyle w:val="aff2"/>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287C910" w14:textId="77777777" w:rsidR="00C63D20" w:rsidRDefault="00FA7F10">
      <w:pPr>
        <w:pStyle w:val="aff2"/>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14:paraId="5E39683E" w14:textId="77777777" w:rsidR="00C63D20" w:rsidRDefault="00C63D20">
      <w:pPr>
        <w:pStyle w:val="aff2"/>
        <w:widowControl w:val="0"/>
        <w:rPr>
          <w:rFonts w:cs="David"/>
          <w:snapToGrid w:val="0"/>
          <w:sz w:val="19"/>
          <w:rtl/>
        </w:rPr>
      </w:pPr>
    </w:p>
    <w:p w14:paraId="5B60EF0F" w14:textId="77777777" w:rsidR="00C63D20" w:rsidRDefault="00FA7F10">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0BFF8CD" w14:textId="77777777" w:rsidR="00C63D20" w:rsidRDefault="00FA7F10">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FB8AEF5" w14:textId="77777777" w:rsidR="00C63D20" w:rsidRDefault="00C63D20">
      <w:pPr>
        <w:widowControl w:val="0"/>
        <w:jc w:val="center"/>
        <w:rPr>
          <w:sz w:val="27"/>
          <w:szCs w:val="27"/>
        </w:rPr>
      </w:pPr>
    </w:p>
    <w:p w14:paraId="7B1CC8B6" w14:textId="77777777" w:rsidR="00C63D20" w:rsidRDefault="00C63D20">
      <w:pPr>
        <w:widowControl w:val="0"/>
        <w:rPr>
          <w:sz w:val="22"/>
          <w:rtl/>
        </w:rPr>
      </w:pPr>
    </w:p>
    <w:p w14:paraId="1A4CFAE9" w14:textId="77777777" w:rsidR="00C63D20" w:rsidRDefault="00FA7F10">
      <w:pPr>
        <w:widowControl w:val="0"/>
        <w:spacing w:line="240" w:lineRule="auto"/>
        <w:ind w:left="-33"/>
        <w:jc w:val="right"/>
        <w:rPr>
          <w:b/>
          <w:bCs/>
          <w:sz w:val="36"/>
          <w:szCs w:val="36"/>
          <w:u w:val="single"/>
          <w:rtl/>
          <w:lang w:eastAsia="en-US"/>
        </w:rPr>
      </w:pPr>
      <w:r>
        <w:rPr>
          <w:b/>
          <w:bCs/>
          <w:sz w:val="30"/>
          <w:szCs w:val="30"/>
          <w:u w:val="single"/>
          <w:rtl/>
          <w:lang w:eastAsia="en-US"/>
        </w:rPr>
        <w:br w:type="page"/>
      </w:r>
    </w:p>
    <w:p w14:paraId="16427BD0" w14:textId="77777777" w:rsidR="00C63D20" w:rsidRDefault="00FA7F10">
      <w:pPr>
        <w:widowControl w:val="0"/>
        <w:ind w:left="-33"/>
        <w:jc w:val="right"/>
        <w:rPr>
          <w:rtl/>
        </w:rPr>
      </w:pPr>
      <w:r>
        <w:rPr>
          <w:rFonts w:hint="cs"/>
          <w:rtl/>
        </w:rPr>
        <w:lastRenderedPageBreak/>
        <w:t>נספח מספר 4</w:t>
      </w:r>
    </w:p>
    <w:p w14:paraId="0F9492C3" w14:textId="77777777" w:rsidR="00C63D20" w:rsidRDefault="00FA7F10">
      <w:pPr>
        <w:widowControl w:val="0"/>
        <w:ind w:left="-33"/>
        <w:jc w:val="right"/>
        <w:rPr>
          <w:b/>
          <w:bCs/>
          <w:sz w:val="22"/>
          <w:rtl/>
          <w:lang w:eastAsia="en-US"/>
        </w:rPr>
      </w:pPr>
      <w:r>
        <w:rPr>
          <w:rFonts w:hint="cs"/>
          <w:rtl/>
        </w:rPr>
        <w:t>דף 1 מתוך 1</w:t>
      </w:r>
    </w:p>
    <w:p w14:paraId="51CEFF28" w14:textId="77777777" w:rsidR="00C63D20" w:rsidRDefault="00C63D20">
      <w:pPr>
        <w:widowControl w:val="0"/>
        <w:ind w:left="-33"/>
        <w:jc w:val="center"/>
        <w:rPr>
          <w:b/>
          <w:bCs/>
          <w:sz w:val="30"/>
          <w:szCs w:val="30"/>
          <w:u w:val="single"/>
          <w:rtl/>
          <w:lang w:eastAsia="en-US"/>
        </w:rPr>
      </w:pPr>
    </w:p>
    <w:p w14:paraId="0D1F83D7" w14:textId="77777777" w:rsidR="00C63D20" w:rsidRDefault="00C63D20">
      <w:pPr>
        <w:widowControl w:val="0"/>
        <w:ind w:left="-33"/>
        <w:jc w:val="center"/>
        <w:rPr>
          <w:rFonts w:ascii="Arial" w:hAnsi="Arial"/>
          <w:b/>
          <w:bCs/>
          <w:sz w:val="26"/>
          <w:szCs w:val="26"/>
          <w:u w:val="single"/>
          <w:rtl/>
          <w:lang w:eastAsia="en-US"/>
        </w:rPr>
      </w:pPr>
    </w:p>
    <w:p w14:paraId="0D118E93" w14:textId="77777777" w:rsidR="00C63D20" w:rsidRDefault="00C63D20">
      <w:pPr>
        <w:widowControl w:val="0"/>
        <w:ind w:left="-33"/>
        <w:jc w:val="center"/>
        <w:rPr>
          <w:rFonts w:ascii="Arial" w:hAnsi="Arial"/>
          <w:b/>
          <w:bCs/>
          <w:sz w:val="26"/>
          <w:szCs w:val="26"/>
          <w:u w:val="single"/>
          <w:rtl/>
          <w:lang w:eastAsia="en-US"/>
        </w:rPr>
      </w:pPr>
    </w:p>
    <w:p w14:paraId="75974B1B" w14:textId="77777777" w:rsidR="00C63D20" w:rsidRDefault="00FA7F10">
      <w:pPr>
        <w:widowControl w:val="0"/>
        <w:ind w:left="-33"/>
        <w:jc w:val="center"/>
        <w:rPr>
          <w:rFonts w:ascii="Arial" w:hAnsi="Arial"/>
          <w:b/>
          <w:bCs/>
          <w:sz w:val="26"/>
          <w:szCs w:val="26"/>
          <w:u w:val="single"/>
          <w:rtl/>
          <w:lang w:eastAsia="en-US"/>
        </w:rPr>
      </w:pPr>
      <w:r>
        <w:rPr>
          <w:rFonts w:ascii="Arial" w:hAnsi="Arial"/>
          <w:b/>
          <w:bCs/>
          <w:sz w:val="26"/>
          <w:szCs w:val="26"/>
          <w:u w:val="single"/>
          <w:rtl/>
          <w:lang w:eastAsia="en-US"/>
        </w:rPr>
        <w:t>הוראה מספר 8.2.1- הגנה על זכויות עובדים המועסקים על ידי קבלני שירותים בתחומי השמירה, האבטחה והניקי</w:t>
      </w:r>
      <w:r>
        <w:rPr>
          <w:rFonts w:ascii="Arial" w:hAnsi="Arial" w:hint="cs"/>
          <w:b/>
          <w:bCs/>
          <w:sz w:val="26"/>
          <w:szCs w:val="26"/>
          <w:u w:val="single"/>
          <w:rtl/>
          <w:lang w:eastAsia="en-US"/>
        </w:rPr>
        <w:t>ון</w:t>
      </w:r>
    </w:p>
    <w:p w14:paraId="4829435E" w14:textId="77777777" w:rsidR="00C63D20" w:rsidRDefault="00FA7F10">
      <w:pPr>
        <w:widowControl w:val="0"/>
        <w:ind w:left="-33"/>
        <w:jc w:val="center"/>
        <w:rPr>
          <w:rFonts w:ascii="Arial" w:hAnsi="Arial"/>
          <w:lang w:eastAsia="en-US"/>
        </w:rPr>
      </w:pPr>
      <w:r>
        <w:rPr>
          <w:rFonts w:ascii="Arial" w:hAnsi="Arial" w:hint="cs"/>
          <w:rtl/>
          <w:lang w:eastAsia="en-US"/>
        </w:rPr>
        <w:t>בלינק המצורף</w:t>
      </w:r>
    </w:p>
    <w:p w14:paraId="720A5106" w14:textId="77777777" w:rsidR="00C63D20" w:rsidRDefault="009A2151">
      <w:pPr>
        <w:widowControl w:val="0"/>
        <w:ind w:left="-33"/>
        <w:jc w:val="center"/>
        <w:rPr>
          <w:rFonts w:ascii="Arial" w:hAnsi="Arial"/>
          <w:b/>
          <w:bCs/>
          <w:sz w:val="26"/>
          <w:szCs w:val="26"/>
          <w:u w:val="single"/>
          <w:rtl/>
          <w:lang w:eastAsia="en-US"/>
        </w:rPr>
      </w:pPr>
      <w:hyperlink r:id="rId68" w:history="1">
        <w:r w:rsidR="00FA7F10">
          <w:rPr>
            <w:rStyle w:val="Hyperlink"/>
            <w:rFonts w:ascii="Arial" w:hAnsi="Arial"/>
            <w:b/>
            <w:bCs/>
            <w:sz w:val="26"/>
            <w:szCs w:val="26"/>
            <w:lang w:eastAsia="en-US"/>
          </w:rPr>
          <w:t>https://takam.mof.gov.il/document/H.8.2.1</w:t>
        </w:r>
      </w:hyperlink>
    </w:p>
    <w:p w14:paraId="10D35841" w14:textId="77777777" w:rsidR="00C63D20" w:rsidRDefault="00C63D20">
      <w:pPr>
        <w:widowControl w:val="0"/>
        <w:ind w:left="-33"/>
        <w:jc w:val="center"/>
        <w:rPr>
          <w:rFonts w:ascii="Arial" w:hAnsi="Arial"/>
          <w:b/>
          <w:bCs/>
          <w:sz w:val="26"/>
          <w:szCs w:val="26"/>
          <w:u w:val="single"/>
          <w:rtl/>
          <w:lang w:eastAsia="en-US"/>
        </w:rPr>
      </w:pPr>
    </w:p>
    <w:p w14:paraId="16ED7FDF" w14:textId="77777777" w:rsidR="00C63D20" w:rsidRDefault="00C63D20">
      <w:pPr>
        <w:jc w:val="center"/>
        <w:rPr>
          <w:sz w:val="26"/>
          <w:szCs w:val="26"/>
          <w:u w:val="single"/>
          <w:rtl/>
          <w:lang w:eastAsia="en-US"/>
        </w:rPr>
      </w:pPr>
    </w:p>
    <w:p w14:paraId="304F41B7" w14:textId="77777777" w:rsidR="00C63D20" w:rsidRDefault="00C63D20">
      <w:pPr>
        <w:jc w:val="center"/>
        <w:rPr>
          <w:sz w:val="26"/>
          <w:szCs w:val="26"/>
          <w:u w:val="single"/>
          <w:rtl/>
          <w:lang w:eastAsia="en-US"/>
        </w:rPr>
      </w:pPr>
    </w:p>
    <w:p w14:paraId="6B98C9B1" w14:textId="77777777" w:rsidR="00C63D20" w:rsidRDefault="00FA7F10">
      <w:pPr>
        <w:jc w:val="center"/>
        <w:rPr>
          <w:rFonts w:ascii="Arial" w:hAnsi="Arial"/>
          <w:b/>
          <w:bCs/>
          <w:sz w:val="26"/>
          <w:szCs w:val="26"/>
          <w:u w:val="single"/>
          <w:rtl/>
          <w:lang w:eastAsia="en-US"/>
        </w:rPr>
      </w:pPr>
      <w:r>
        <w:rPr>
          <w:rFonts w:ascii="Arial" w:hAnsi="Arial" w:hint="cs"/>
          <w:b/>
          <w:bCs/>
          <w:sz w:val="26"/>
          <w:szCs w:val="26"/>
          <w:u w:val="single"/>
          <w:rtl/>
          <w:lang w:eastAsia="en-US"/>
        </w:rPr>
        <w:t xml:space="preserve">והודעה מספר ה.8.2.1.2 </w:t>
      </w:r>
      <w:r>
        <w:rPr>
          <w:rFonts w:ascii="Arial" w:hAnsi="Arial"/>
          <w:b/>
          <w:bCs/>
          <w:sz w:val="26"/>
          <w:szCs w:val="26"/>
          <w:u w:val="single"/>
          <w:rtl/>
          <w:lang w:eastAsia="en-US"/>
        </w:rPr>
        <w:t>עלות שכר למ</w:t>
      </w:r>
      <w:r>
        <w:rPr>
          <w:rFonts w:ascii="Arial" w:hAnsi="Arial" w:hint="cs"/>
          <w:b/>
          <w:bCs/>
          <w:sz w:val="26"/>
          <w:szCs w:val="26"/>
          <w:u w:val="single"/>
          <w:rtl/>
          <w:lang w:eastAsia="en-US"/>
        </w:rPr>
        <w:t>עסיק</w:t>
      </w:r>
      <w:r>
        <w:rPr>
          <w:rFonts w:ascii="Arial" w:hAnsi="Arial"/>
          <w:b/>
          <w:bCs/>
          <w:sz w:val="26"/>
          <w:szCs w:val="26"/>
          <w:u w:val="single"/>
          <w:rtl/>
          <w:lang w:eastAsia="en-US"/>
        </w:rPr>
        <w:t xml:space="preserve"> לכל שעת עבודה בתחום </w:t>
      </w:r>
      <w:r>
        <w:rPr>
          <w:rFonts w:ascii="Arial" w:hAnsi="Arial" w:hint="cs"/>
          <w:b/>
          <w:bCs/>
          <w:sz w:val="26"/>
          <w:szCs w:val="26"/>
          <w:u w:val="single"/>
          <w:rtl/>
          <w:lang w:eastAsia="en-US"/>
        </w:rPr>
        <w:t xml:space="preserve">הניקיון </w:t>
      </w:r>
    </w:p>
    <w:p w14:paraId="5F7E7EB0" w14:textId="77777777" w:rsidR="00C63D20" w:rsidRDefault="00FA7F10">
      <w:pPr>
        <w:widowControl w:val="0"/>
        <w:ind w:left="-33"/>
        <w:jc w:val="center"/>
        <w:rPr>
          <w:rFonts w:ascii="David" w:hAnsi="David"/>
          <w:lang w:eastAsia="en-US"/>
        </w:rPr>
      </w:pPr>
      <w:r>
        <w:rPr>
          <w:rFonts w:ascii="David" w:hAnsi="David"/>
          <w:rtl/>
          <w:lang w:eastAsia="en-US"/>
        </w:rPr>
        <w:t>בלינק המצורף</w:t>
      </w:r>
    </w:p>
    <w:p w14:paraId="12CF1BA7" w14:textId="77777777" w:rsidR="00C63D20" w:rsidRDefault="00C63D20">
      <w:pPr>
        <w:widowControl w:val="0"/>
        <w:ind w:left="-33"/>
        <w:jc w:val="center"/>
        <w:rPr>
          <w:rFonts w:ascii="Arial" w:hAnsi="Arial"/>
          <w:b/>
          <w:bCs/>
          <w:sz w:val="26"/>
          <w:szCs w:val="26"/>
          <w:u w:val="single"/>
          <w:rtl/>
          <w:lang w:eastAsia="en-US"/>
        </w:rPr>
      </w:pPr>
    </w:p>
    <w:p w14:paraId="2E6496DB" w14:textId="77777777" w:rsidR="00C63D20" w:rsidRDefault="009A2151">
      <w:pPr>
        <w:widowControl w:val="0"/>
        <w:ind w:left="-33"/>
        <w:jc w:val="center"/>
        <w:rPr>
          <w:rFonts w:ascii="Arial" w:hAnsi="Arial"/>
          <w:b/>
          <w:bCs/>
          <w:sz w:val="26"/>
          <w:szCs w:val="26"/>
          <w:u w:val="single"/>
          <w:rtl/>
          <w:lang w:eastAsia="en-US"/>
        </w:rPr>
      </w:pPr>
      <w:hyperlink r:id="rId69" w:history="1">
        <w:r w:rsidR="00FA7F10">
          <w:rPr>
            <w:rStyle w:val="Hyperlink"/>
            <w:rFonts w:ascii="Arial" w:hAnsi="Arial"/>
            <w:b/>
            <w:bCs/>
            <w:sz w:val="26"/>
            <w:szCs w:val="26"/>
            <w:lang w:eastAsia="en-US"/>
          </w:rPr>
          <w:t>https://takam.mof.gov.il/document/H.8.2.1</w:t>
        </w:r>
      </w:hyperlink>
    </w:p>
    <w:p w14:paraId="63FC2A72" w14:textId="77777777" w:rsidR="00C63D20" w:rsidRDefault="00C63D20">
      <w:pPr>
        <w:widowControl w:val="0"/>
        <w:textAlignment w:val="auto"/>
        <w:rPr>
          <w:b/>
          <w:bCs/>
          <w:sz w:val="30"/>
          <w:szCs w:val="30"/>
          <w:u w:val="single"/>
          <w:rtl/>
          <w:lang w:eastAsia="en-US"/>
        </w:rPr>
      </w:pPr>
    </w:p>
    <w:p w14:paraId="5BF53DEA" w14:textId="77777777" w:rsidR="00C63D20" w:rsidRDefault="00C63D20">
      <w:pPr>
        <w:widowControl w:val="0"/>
        <w:textAlignment w:val="auto"/>
        <w:rPr>
          <w:b/>
          <w:bCs/>
          <w:sz w:val="30"/>
          <w:szCs w:val="30"/>
          <w:u w:val="single"/>
          <w:rtl/>
          <w:lang w:eastAsia="en-US"/>
        </w:rPr>
      </w:pPr>
    </w:p>
    <w:p w14:paraId="6A55266D" w14:textId="77777777" w:rsidR="00C63D20" w:rsidRDefault="00C63D20">
      <w:pPr>
        <w:widowControl w:val="0"/>
        <w:textAlignment w:val="auto"/>
        <w:rPr>
          <w:b/>
          <w:bCs/>
          <w:sz w:val="30"/>
          <w:szCs w:val="30"/>
          <w:u w:val="single"/>
          <w:rtl/>
          <w:lang w:eastAsia="en-US"/>
        </w:rPr>
      </w:pPr>
    </w:p>
    <w:p w14:paraId="5FB01D6E" w14:textId="77777777" w:rsidR="00C63D20" w:rsidRDefault="00C63D20">
      <w:pPr>
        <w:widowControl w:val="0"/>
        <w:textAlignment w:val="auto"/>
        <w:rPr>
          <w:b/>
          <w:bCs/>
          <w:sz w:val="30"/>
          <w:szCs w:val="30"/>
          <w:u w:val="single"/>
          <w:rtl/>
          <w:lang w:eastAsia="en-US"/>
        </w:rPr>
      </w:pPr>
    </w:p>
    <w:p w14:paraId="0265EC24" w14:textId="77777777" w:rsidR="00C63D20" w:rsidRDefault="00C63D20">
      <w:pPr>
        <w:widowControl w:val="0"/>
        <w:spacing w:line="240" w:lineRule="auto"/>
        <w:ind w:left="-33"/>
        <w:jc w:val="right"/>
        <w:rPr>
          <w:b/>
          <w:bCs/>
          <w:sz w:val="30"/>
          <w:szCs w:val="30"/>
          <w:u w:val="single"/>
          <w:rtl/>
          <w:lang w:eastAsia="en-US"/>
        </w:rPr>
      </w:pPr>
    </w:p>
    <w:p w14:paraId="1B20D921" w14:textId="77777777" w:rsidR="00C63D20" w:rsidRDefault="00C63D20">
      <w:pPr>
        <w:widowControl w:val="0"/>
        <w:spacing w:line="240" w:lineRule="auto"/>
        <w:ind w:left="-33"/>
        <w:jc w:val="right"/>
        <w:rPr>
          <w:b/>
          <w:bCs/>
          <w:sz w:val="30"/>
          <w:szCs w:val="30"/>
          <w:u w:val="single"/>
          <w:rtl/>
          <w:lang w:eastAsia="en-US"/>
        </w:rPr>
      </w:pPr>
    </w:p>
    <w:p w14:paraId="5636755F" w14:textId="77777777" w:rsidR="00C63D20" w:rsidRDefault="00C63D20">
      <w:pPr>
        <w:widowControl w:val="0"/>
        <w:spacing w:line="240" w:lineRule="auto"/>
        <w:ind w:left="-33"/>
        <w:jc w:val="right"/>
        <w:rPr>
          <w:b/>
          <w:bCs/>
          <w:sz w:val="30"/>
          <w:szCs w:val="30"/>
          <w:u w:val="single"/>
          <w:rtl/>
          <w:lang w:eastAsia="en-US"/>
        </w:rPr>
      </w:pPr>
    </w:p>
    <w:p w14:paraId="024198B4" w14:textId="77777777" w:rsidR="00C63D20" w:rsidRDefault="00C63D20">
      <w:pPr>
        <w:widowControl w:val="0"/>
        <w:spacing w:line="240" w:lineRule="auto"/>
        <w:ind w:left="-33"/>
        <w:jc w:val="right"/>
        <w:rPr>
          <w:b/>
          <w:bCs/>
          <w:sz w:val="30"/>
          <w:szCs w:val="30"/>
          <w:u w:val="single"/>
          <w:rtl/>
          <w:lang w:eastAsia="en-US"/>
        </w:rPr>
      </w:pPr>
    </w:p>
    <w:p w14:paraId="298BE70A" w14:textId="77777777" w:rsidR="00C63D20" w:rsidRDefault="00C63D20">
      <w:pPr>
        <w:widowControl w:val="0"/>
        <w:spacing w:line="240" w:lineRule="auto"/>
        <w:ind w:left="-33"/>
        <w:jc w:val="right"/>
        <w:rPr>
          <w:b/>
          <w:bCs/>
          <w:sz w:val="30"/>
          <w:szCs w:val="30"/>
          <w:u w:val="single"/>
          <w:rtl/>
          <w:lang w:eastAsia="en-US"/>
        </w:rPr>
      </w:pPr>
    </w:p>
    <w:p w14:paraId="772B4692" w14:textId="77777777" w:rsidR="00C63D20" w:rsidRDefault="00C63D20">
      <w:pPr>
        <w:widowControl w:val="0"/>
        <w:spacing w:line="240" w:lineRule="auto"/>
        <w:ind w:left="-33"/>
        <w:jc w:val="right"/>
        <w:rPr>
          <w:b/>
          <w:bCs/>
          <w:sz w:val="30"/>
          <w:szCs w:val="30"/>
          <w:u w:val="single"/>
          <w:rtl/>
          <w:lang w:eastAsia="en-US"/>
        </w:rPr>
      </w:pPr>
    </w:p>
    <w:p w14:paraId="523F3B03" w14:textId="77777777" w:rsidR="00C63D20" w:rsidRDefault="00C63D20">
      <w:pPr>
        <w:widowControl w:val="0"/>
        <w:spacing w:line="240" w:lineRule="auto"/>
        <w:ind w:left="-33"/>
        <w:jc w:val="right"/>
        <w:rPr>
          <w:b/>
          <w:bCs/>
          <w:sz w:val="30"/>
          <w:szCs w:val="30"/>
          <w:u w:val="single"/>
          <w:rtl/>
          <w:lang w:eastAsia="en-US"/>
        </w:rPr>
      </w:pPr>
    </w:p>
    <w:p w14:paraId="5EC7B230" w14:textId="77777777" w:rsidR="00C63D20" w:rsidRDefault="00C63D20">
      <w:pPr>
        <w:widowControl w:val="0"/>
        <w:spacing w:line="240" w:lineRule="auto"/>
        <w:ind w:left="-33"/>
        <w:jc w:val="right"/>
        <w:rPr>
          <w:b/>
          <w:bCs/>
          <w:sz w:val="30"/>
          <w:szCs w:val="30"/>
          <w:u w:val="single"/>
          <w:rtl/>
          <w:lang w:eastAsia="en-US"/>
        </w:rPr>
      </w:pPr>
    </w:p>
    <w:p w14:paraId="2E0BBBF2" w14:textId="77777777" w:rsidR="00C63D20" w:rsidRDefault="00C63D20">
      <w:pPr>
        <w:widowControl w:val="0"/>
        <w:spacing w:line="240" w:lineRule="auto"/>
        <w:ind w:left="-33"/>
        <w:jc w:val="right"/>
        <w:rPr>
          <w:b/>
          <w:bCs/>
          <w:sz w:val="30"/>
          <w:szCs w:val="30"/>
          <w:u w:val="single"/>
          <w:rtl/>
          <w:lang w:eastAsia="en-US"/>
        </w:rPr>
      </w:pPr>
    </w:p>
    <w:p w14:paraId="13360AF5" w14:textId="77777777" w:rsidR="00C63D20" w:rsidRDefault="00C63D20">
      <w:pPr>
        <w:widowControl w:val="0"/>
        <w:spacing w:line="240" w:lineRule="auto"/>
        <w:ind w:left="-33"/>
        <w:jc w:val="right"/>
        <w:rPr>
          <w:b/>
          <w:bCs/>
          <w:sz w:val="30"/>
          <w:szCs w:val="30"/>
          <w:u w:val="single"/>
          <w:rtl/>
          <w:lang w:eastAsia="en-US"/>
        </w:rPr>
      </w:pPr>
    </w:p>
    <w:p w14:paraId="1B4F1CE4" w14:textId="77777777" w:rsidR="00C63D20" w:rsidRDefault="00C63D20">
      <w:pPr>
        <w:widowControl w:val="0"/>
        <w:spacing w:line="240" w:lineRule="auto"/>
        <w:ind w:left="-33"/>
        <w:jc w:val="right"/>
        <w:rPr>
          <w:b/>
          <w:bCs/>
          <w:sz w:val="30"/>
          <w:szCs w:val="30"/>
          <w:u w:val="single"/>
          <w:rtl/>
          <w:lang w:eastAsia="en-US"/>
        </w:rPr>
      </w:pPr>
    </w:p>
    <w:p w14:paraId="45142008" w14:textId="77777777" w:rsidR="00C63D20" w:rsidRDefault="00C63D20">
      <w:pPr>
        <w:widowControl w:val="0"/>
        <w:spacing w:line="240" w:lineRule="auto"/>
        <w:ind w:left="-33"/>
        <w:jc w:val="right"/>
        <w:rPr>
          <w:b/>
          <w:bCs/>
          <w:sz w:val="30"/>
          <w:szCs w:val="30"/>
          <w:u w:val="single"/>
          <w:rtl/>
          <w:lang w:eastAsia="en-US"/>
        </w:rPr>
      </w:pPr>
    </w:p>
    <w:p w14:paraId="301DBE81" w14:textId="77777777" w:rsidR="00C63D20" w:rsidRDefault="00C63D20">
      <w:pPr>
        <w:widowControl w:val="0"/>
        <w:spacing w:line="240" w:lineRule="auto"/>
        <w:ind w:left="-33"/>
        <w:jc w:val="right"/>
        <w:rPr>
          <w:b/>
          <w:bCs/>
          <w:sz w:val="30"/>
          <w:szCs w:val="30"/>
          <w:u w:val="single"/>
          <w:rtl/>
          <w:lang w:eastAsia="en-US"/>
        </w:rPr>
      </w:pPr>
    </w:p>
    <w:p w14:paraId="00222E6A" w14:textId="77777777" w:rsidR="00C63D20" w:rsidRDefault="00C63D20">
      <w:pPr>
        <w:widowControl w:val="0"/>
        <w:spacing w:line="240" w:lineRule="auto"/>
        <w:ind w:left="-33"/>
        <w:jc w:val="right"/>
        <w:rPr>
          <w:b/>
          <w:bCs/>
          <w:sz w:val="30"/>
          <w:szCs w:val="30"/>
          <w:u w:val="single"/>
          <w:rtl/>
          <w:lang w:eastAsia="en-US"/>
        </w:rPr>
      </w:pPr>
    </w:p>
    <w:p w14:paraId="3A5B39ED" w14:textId="77777777" w:rsidR="00C63D20" w:rsidRDefault="00C63D20">
      <w:pPr>
        <w:widowControl w:val="0"/>
        <w:spacing w:line="240" w:lineRule="auto"/>
        <w:ind w:left="-33"/>
        <w:jc w:val="right"/>
        <w:rPr>
          <w:b/>
          <w:bCs/>
          <w:sz w:val="30"/>
          <w:szCs w:val="30"/>
          <w:u w:val="single"/>
          <w:rtl/>
          <w:lang w:eastAsia="en-US"/>
        </w:rPr>
      </w:pPr>
    </w:p>
    <w:p w14:paraId="58CA1363" w14:textId="77777777" w:rsidR="00C63D20" w:rsidRDefault="00C63D20">
      <w:pPr>
        <w:widowControl w:val="0"/>
        <w:spacing w:line="240" w:lineRule="auto"/>
        <w:ind w:left="-33"/>
        <w:jc w:val="right"/>
        <w:rPr>
          <w:b/>
          <w:bCs/>
          <w:sz w:val="30"/>
          <w:szCs w:val="30"/>
          <w:u w:val="single"/>
          <w:rtl/>
          <w:lang w:eastAsia="en-US"/>
        </w:rPr>
      </w:pPr>
    </w:p>
    <w:p w14:paraId="5B56A078" w14:textId="77777777" w:rsidR="00C63D20" w:rsidRDefault="00C63D20">
      <w:pPr>
        <w:widowControl w:val="0"/>
        <w:spacing w:line="240" w:lineRule="auto"/>
        <w:ind w:left="-33"/>
        <w:jc w:val="right"/>
        <w:rPr>
          <w:b/>
          <w:bCs/>
          <w:sz w:val="30"/>
          <w:szCs w:val="30"/>
          <w:u w:val="single"/>
          <w:rtl/>
          <w:lang w:eastAsia="en-US"/>
        </w:rPr>
      </w:pPr>
    </w:p>
    <w:p w14:paraId="2556FDD4" w14:textId="77777777" w:rsidR="00C63D20" w:rsidRDefault="00C63D20">
      <w:pPr>
        <w:widowControl w:val="0"/>
        <w:spacing w:line="240" w:lineRule="auto"/>
        <w:ind w:left="-33"/>
        <w:jc w:val="right"/>
        <w:rPr>
          <w:b/>
          <w:bCs/>
          <w:sz w:val="30"/>
          <w:szCs w:val="30"/>
          <w:u w:val="single"/>
          <w:rtl/>
          <w:lang w:eastAsia="en-US"/>
        </w:rPr>
      </w:pPr>
    </w:p>
    <w:p w14:paraId="15546684" w14:textId="77777777" w:rsidR="00C63D20" w:rsidRDefault="00C63D20">
      <w:pPr>
        <w:widowControl w:val="0"/>
        <w:spacing w:line="240" w:lineRule="auto"/>
        <w:ind w:left="-33"/>
        <w:jc w:val="right"/>
        <w:rPr>
          <w:b/>
          <w:bCs/>
          <w:sz w:val="30"/>
          <w:szCs w:val="30"/>
          <w:u w:val="single"/>
          <w:rtl/>
          <w:lang w:eastAsia="en-US"/>
        </w:rPr>
      </w:pPr>
    </w:p>
    <w:p w14:paraId="61ED87C7" w14:textId="77777777" w:rsidR="00C63D20" w:rsidRDefault="00C63D20">
      <w:pPr>
        <w:widowControl w:val="0"/>
        <w:spacing w:line="240" w:lineRule="auto"/>
        <w:ind w:left="-33"/>
        <w:jc w:val="right"/>
        <w:rPr>
          <w:b/>
          <w:bCs/>
          <w:sz w:val="30"/>
          <w:szCs w:val="30"/>
          <w:u w:val="single"/>
          <w:rtl/>
          <w:lang w:eastAsia="en-US"/>
        </w:rPr>
      </w:pPr>
    </w:p>
    <w:p w14:paraId="707ED57A" w14:textId="77777777" w:rsidR="00C63D20" w:rsidRDefault="00C63D20">
      <w:pPr>
        <w:widowControl w:val="0"/>
        <w:spacing w:line="240" w:lineRule="auto"/>
        <w:ind w:left="-33"/>
        <w:jc w:val="right"/>
        <w:rPr>
          <w:b/>
          <w:bCs/>
          <w:sz w:val="30"/>
          <w:szCs w:val="30"/>
          <w:u w:val="single"/>
          <w:rtl/>
          <w:lang w:eastAsia="en-US"/>
        </w:rPr>
      </w:pPr>
    </w:p>
    <w:p w14:paraId="4CD090A5" w14:textId="77777777" w:rsidR="00C63D20" w:rsidRDefault="00C63D20">
      <w:pPr>
        <w:widowControl w:val="0"/>
        <w:spacing w:line="240" w:lineRule="auto"/>
        <w:ind w:left="-33"/>
        <w:jc w:val="right"/>
        <w:rPr>
          <w:b/>
          <w:bCs/>
          <w:sz w:val="30"/>
          <w:szCs w:val="30"/>
          <w:u w:val="single"/>
          <w:rtl/>
          <w:lang w:eastAsia="en-US"/>
        </w:rPr>
      </w:pPr>
    </w:p>
    <w:p w14:paraId="7849F65C" w14:textId="77777777" w:rsidR="00C63D20" w:rsidRDefault="00FA7F10">
      <w:pPr>
        <w:widowControl w:val="0"/>
        <w:ind w:left="-33"/>
        <w:jc w:val="right"/>
        <w:rPr>
          <w:rtl/>
        </w:rPr>
      </w:pPr>
      <w:r>
        <w:rPr>
          <w:rFonts w:hint="cs"/>
          <w:rtl/>
        </w:rPr>
        <w:lastRenderedPageBreak/>
        <w:t>נספח מספר 5</w:t>
      </w:r>
    </w:p>
    <w:p w14:paraId="487D2141" w14:textId="77777777" w:rsidR="00C63D20" w:rsidRDefault="00FA7F10">
      <w:pPr>
        <w:widowControl w:val="0"/>
        <w:ind w:left="-33"/>
        <w:jc w:val="right"/>
        <w:rPr>
          <w:b/>
          <w:bCs/>
          <w:sz w:val="22"/>
          <w:rtl/>
          <w:lang w:eastAsia="en-US"/>
        </w:rPr>
      </w:pPr>
      <w:r>
        <w:rPr>
          <w:rFonts w:hint="cs"/>
          <w:rtl/>
        </w:rPr>
        <w:t>דף 1 מתוך 1</w:t>
      </w:r>
    </w:p>
    <w:p w14:paraId="0371A1F2" w14:textId="77777777" w:rsidR="00C63D20" w:rsidRDefault="00C63D20">
      <w:pPr>
        <w:widowControl w:val="0"/>
        <w:ind w:left="-33"/>
        <w:jc w:val="right"/>
        <w:rPr>
          <w:b/>
          <w:bCs/>
          <w:sz w:val="22"/>
          <w:rtl/>
          <w:lang w:eastAsia="en-US"/>
        </w:rPr>
      </w:pPr>
    </w:p>
    <w:p w14:paraId="395E6089" w14:textId="77777777" w:rsidR="00C63D20" w:rsidRDefault="00C63D20">
      <w:pPr>
        <w:widowControl w:val="0"/>
        <w:ind w:left="-33"/>
        <w:jc w:val="left"/>
        <w:rPr>
          <w:b/>
          <w:bCs/>
          <w:sz w:val="22"/>
          <w:rtl/>
          <w:lang w:eastAsia="en-US"/>
        </w:rPr>
      </w:pPr>
    </w:p>
    <w:p w14:paraId="74AA3445" w14:textId="77777777" w:rsidR="00C63D20" w:rsidRDefault="00FA7F10">
      <w:pPr>
        <w:widowControl w:val="0"/>
        <w:jc w:val="center"/>
        <w:textAlignment w:val="auto"/>
        <w:rPr>
          <w:b/>
          <w:bCs/>
          <w:sz w:val="30"/>
          <w:szCs w:val="30"/>
          <w:u w:val="single"/>
          <w:rtl/>
          <w:lang w:eastAsia="en-US"/>
        </w:rPr>
      </w:pPr>
      <w:r>
        <w:rPr>
          <w:b/>
          <w:bCs/>
          <w:sz w:val="30"/>
          <w:szCs w:val="30"/>
          <w:u w:val="single"/>
          <w:rtl/>
          <w:lang w:eastAsia="en-US"/>
        </w:rPr>
        <w:t>הוראה מספר 5.1.4- מערך מרכזי לביקורת על זכויות עובדים המועסקים על ידי קבלני שירותים</w:t>
      </w:r>
    </w:p>
    <w:p w14:paraId="40A4265D" w14:textId="77777777" w:rsidR="00C63D20" w:rsidRDefault="00FA7F10">
      <w:pPr>
        <w:widowControl w:val="0"/>
        <w:ind w:left="-33"/>
        <w:jc w:val="center"/>
        <w:rPr>
          <w:rFonts w:ascii="David" w:hAnsi="David"/>
          <w:lang w:eastAsia="en-US"/>
        </w:rPr>
      </w:pPr>
      <w:r>
        <w:rPr>
          <w:rFonts w:ascii="David" w:hAnsi="David"/>
          <w:rtl/>
          <w:lang w:eastAsia="en-US"/>
        </w:rPr>
        <w:t>בלינק המצורף</w:t>
      </w:r>
    </w:p>
    <w:p w14:paraId="74609BD1" w14:textId="77777777" w:rsidR="00C63D20" w:rsidRDefault="009A2151">
      <w:pPr>
        <w:widowControl w:val="0"/>
        <w:jc w:val="center"/>
        <w:textAlignment w:val="auto"/>
        <w:rPr>
          <w:b/>
          <w:bCs/>
          <w:sz w:val="30"/>
          <w:szCs w:val="30"/>
          <w:u w:val="single"/>
          <w:rtl/>
          <w:lang w:eastAsia="en-US"/>
        </w:rPr>
      </w:pPr>
      <w:hyperlink r:id="rId70" w:history="1">
        <w:r w:rsidR="00FA7F10">
          <w:rPr>
            <w:rStyle w:val="Hyperlink"/>
            <w:b/>
            <w:bCs/>
            <w:sz w:val="30"/>
            <w:szCs w:val="30"/>
            <w:lang w:eastAsia="en-US"/>
          </w:rPr>
          <w:t>https://takam.mof.gov.il/document/H.5.1.4</w:t>
        </w:r>
      </w:hyperlink>
    </w:p>
    <w:p w14:paraId="39469F8E" w14:textId="77777777" w:rsidR="00C63D20" w:rsidRDefault="00C63D20">
      <w:pPr>
        <w:widowControl w:val="0"/>
        <w:jc w:val="center"/>
        <w:textAlignment w:val="auto"/>
        <w:rPr>
          <w:b/>
          <w:bCs/>
          <w:sz w:val="30"/>
          <w:szCs w:val="30"/>
          <w:u w:val="single"/>
          <w:rtl/>
          <w:lang w:eastAsia="en-US"/>
        </w:rPr>
      </w:pPr>
    </w:p>
    <w:p w14:paraId="6563E386" w14:textId="77777777" w:rsidR="00C63D20" w:rsidRDefault="00C63D20">
      <w:pPr>
        <w:widowControl w:val="0"/>
        <w:spacing w:line="240" w:lineRule="auto"/>
        <w:rPr>
          <w:b/>
          <w:bCs/>
          <w:sz w:val="30"/>
          <w:szCs w:val="30"/>
          <w:u w:val="single"/>
          <w:rtl/>
          <w:lang w:eastAsia="en-US"/>
        </w:rPr>
      </w:pPr>
    </w:p>
    <w:p w14:paraId="441C7CD2" w14:textId="77777777" w:rsidR="00C63D20" w:rsidRDefault="00C63D20">
      <w:pPr>
        <w:widowControl w:val="0"/>
        <w:spacing w:line="300" w:lineRule="atLeast"/>
        <w:textAlignment w:val="auto"/>
        <w:rPr>
          <w:b/>
          <w:bCs/>
          <w:sz w:val="30"/>
          <w:szCs w:val="30"/>
          <w:u w:val="single"/>
          <w:rtl/>
          <w:lang w:eastAsia="en-US"/>
        </w:rPr>
      </w:pPr>
    </w:p>
    <w:p w14:paraId="13ED68C5" w14:textId="77777777" w:rsidR="00C63D20" w:rsidRDefault="00C63D20">
      <w:pPr>
        <w:widowControl w:val="0"/>
        <w:spacing w:line="300" w:lineRule="atLeast"/>
        <w:textAlignment w:val="auto"/>
        <w:rPr>
          <w:b/>
          <w:bCs/>
          <w:sz w:val="30"/>
          <w:szCs w:val="30"/>
          <w:u w:val="single"/>
          <w:rtl/>
          <w:lang w:eastAsia="en-US"/>
        </w:rPr>
      </w:pPr>
    </w:p>
    <w:p w14:paraId="15D9174C" w14:textId="77777777" w:rsidR="00C63D20" w:rsidRDefault="00C63D20">
      <w:pPr>
        <w:widowControl w:val="0"/>
        <w:spacing w:line="300" w:lineRule="atLeast"/>
        <w:textAlignment w:val="auto"/>
        <w:rPr>
          <w:b/>
          <w:bCs/>
          <w:sz w:val="30"/>
          <w:szCs w:val="30"/>
          <w:u w:val="single"/>
          <w:rtl/>
          <w:lang w:eastAsia="en-US"/>
        </w:rPr>
      </w:pPr>
    </w:p>
    <w:p w14:paraId="445F8E42" w14:textId="77777777" w:rsidR="00C63D20" w:rsidRDefault="00C63D20">
      <w:pPr>
        <w:widowControl w:val="0"/>
        <w:spacing w:line="300" w:lineRule="atLeast"/>
        <w:textAlignment w:val="auto"/>
        <w:rPr>
          <w:b/>
          <w:bCs/>
          <w:sz w:val="30"/>
          <w:szCs w:val="30"/>
          <w:u w:val="single"/>
          <w:rtl/>
          <w:lang w:eastAsia="en-US"/>
        </w:rPr>
      </w:pPr>
    </w:p>
    <w:p w14:paraId="20E1570A" w14:textId="77777777" w:rsidR="00C63D20" w:rsidRDefault="00C63D20">
      <w:pPr>
        <w:widowControl w:val="0"/>
        <w:spacing w:line="300" w:lineRule="atLeast"/>
        <w:textAlignment w:val="auto"/>
        <w:rPr>
          <w:b/>
          <w:bCs/>
          <w:sz w:val="30"/>
          <w:szCs w:val="30"/>
          <w:u w:val="single"/>
          <w:rtl/>
          <w:lang w:eastAsia="en-US"/>
        </w:rPr>
      </w:pPr>
    </w:p>
    <w:p w14:paraId="7FD4E508" w14:textId="77777777" w:rsidR="00C63D20" w:rsidRDefault="00C63D20">
      <w:pPr>
        <w:widowControl w:val="0"/>
        <w:spacing w:line="300" w:lineRule="atLeast"/>
        <w:textAlignment w:val="auto"/>
        <w:rPr>
          <w:b/>
          <w:bCs/>
          <w:sz w:val="30"/>
          <w:szCs w:val="30"/>
          <w:u w:val="single"/>
          <w:rtl/>
          <w:lang w:eastAsia="en-US"/>
        </w:rPr>
      </w:pPr>
    </w:p>
    <w:p w14:paraId="25637246" w14:textId="77777777" w:rsidR="00C63D20" w:rsidRDefault="00C63D20">
      <w:pPr>
        <w:widowControl w:val="0"/>
        <w:spacing w:line="300" w:lineRule="atLeast"/>
        <w:textAlignment w:val="auto"/>
        <w:rPr>
          <w:b/>
          <w:bCs/>
          <w:sz w:val="30"/>
          <w:szCs w:val="30"/>
          <w:u w:val="single"/>
          <w:rtl/>
          <w:lang w:eastAsia="en-US"/>
        </w:rPr>
      </w:pPr>
    </w:p>
    <w:p w14:paraId="73239F66" w14:textId="77777777" w:rsidR="00C63D20" w:rsidRDefault="00C63D20">
      <w:pPr>
        <w:widowControl w:val="0"/>
        <w:spacing w:line="300" w:lineRule="atLeast"/>
        <w:textAlignment w:val="auto"/>
        <w:rPr>
          <w:b/>
          <w:bCs/>
          <w:sz w:val="30"/>
          <w:szCs w:val="30"/>
          <w:u w:val="single"/>
          <w:rtl/>
          <w:lang w:eastAsia="en-US"/>
        </w:rPr>
      </w:pPr>
    </w:p>
    <w:p w14:paraId="38A70032" w14:textId="77777777" w:rsidR="00C63D20" w:rsidRDefault="00C63D20">
      <w:pPr>
        <w:widowControl w:val="0"/>
        <w:spacing w:line="300" w:lineRule="atLeast"/>
        <w:textAlignment w:val="auto"/>
        <w:rPr>
          <w:b/>
          <w:bCs/>
          <w:sz w:val="30"/>
          <w:szCs w:val="30"/>
          <w:u w:val="single"/>
          <w:rtl/>
          <w:lang w:eastAsia="en-US"/>
        </w:rPr>
      </w:pPr>
    </w:p>
    <w:p w14:paraId="79BF469E" w14:textId="77777777" w:rsidR="00C63D20" w:rsidRDefault="00C63D20">
      <w:pPr>
        <w:widowControl w:val="0"/>
        <w:spacing w:line="300" w:lineRule="atLeast"/>
        <w:textAlignment w:val="auto"/>
        <w:rPr>
          <w:b/>
          <w:bCs/>
          <w:sz w:val="30"/>
          <w:szCs w:val="30"/>
          <w:u w:val="single"/>
          <w:rtl/>
          <w:lang w:eastAsia="en-US"/>
        </w:rPr>
      </w:pPr>
    </w:p>
    <w:p w14:paraId="3A050E0A" w14:textId="77777777" w:rsidR="00C63D20" w:rsidRDefault="00C63D20">
      <w:pPr>
        <w:widowControl w:val="0"/>
        <w:spacing w:line="300" w:lineRule="atLeast"/>
        <w:textAlignment w:val="auto"/>
        <w:rPr>
          <w:b/>
          <w:bCs/>
          <w:sz w:val="30"/>
          <w:szCs w:val="30"/>
          <w:u w:val="single"/>
          <w:rtl/>
          <w:lang w:eastAsia="en-US"/>
        </w:rPr>
      </w:pPr>
    </w:p>
    <w:p w14:paraId="6EF86C2C" w14:textId="77777777" w:rsidR="00C63D20" w:rsidRDefault="00C63D20">
      <w:pPr>
        <w:widowControl w:val="0"/>
        <w:spacing w:line="300" w:lineRule="atLeast"/>
        <w:textAlignment w:val="auto"/>
        <w:rPr>
          <w:b/>
          <w:bCs/>
          <w:sz w:val="30"/>
          <w:szCs w:val="30"/>
          <w:u w:val="single"/>
          <w:rtl/>
          <w:lang w:eastAsia="en-US"/>
        </w:rPr>
      </w:pPr>
    </w:p>
    <w:p w14:paraId="4B5ACC52" w14:textId="77777777" w:rsidR="00C63D20" w:rsidRDefault="00C63D20">
      <w:pPr>
        <w:widowControl w:val="0"/>
        <w:spacing w:line="300" w:lineRule="atLeast"/>
        <w:textAlignment w:val="auto"/>
        <w:rPr>
          <w:b/>
          <w:bCs/>
          <w:sz w:val="30"/>
          <w:szCs w:val="30"/>
          <w:u w:val="single"/>
          <w:rtl/>
          <w:lang w:eastAsia="en-US"/>
        </w:rPr>
      </w:pPr>
    </w:p>
    <w:p w14:paraId="755D34D6" w14:textId="77777777" w:rsidR="00C63D20" w:rsidRDefault="00C63D20">
      <w:pPr>
        <w:widowControl w:val="0"/>
        <w:spacing w:line="300" w:lineRule="atLeast"/>
        <w:textAlignment w:val="auto"/>
        <w:rPr>
          <w:b/>
          <w:bCs/>
          <w:sz w:val="30"/>
          <w:szCs w:val="30"/>
          <w:u w:val="single"/>
          <w:rtl/>
          <w:lang w:eastAsia="en-US"/>
        </w:rPr>
      </w:pPr>
    </w:p>
    <w:p w14:paraId="13C0E7C9" w14:textId="77777777" w:rsidR="00C63D20" w:rsidRDefault="00C63D20">
      <w:pPr>
        <w:widowControl w:val="0"/>
        <w:spacing w:line="300" w:lineRule="atLeast"/>
        <w:textAlignment w:val="auto"/>
        <w:rPr>
          <w:b/>
          <w:bCs/>
          <w:sz w:val="30"/>
          <w:szCs w:val="30"/>
          <w:u w:val="single"/>
          <w:rtl/>
          <w:lang w:eastAsia="en-US"/>
        </w:rPr>
      </w:pPr>
    </w:p>
    <w:p w14:paraId="6A88CF2D" w14:textId="77777777" w:rsidR="00C63D20" w:rsidRDefault="00C63D20">
      <w:pPr>
        <w:widowControl w:val="0"/>
        <w:spacing w:line="300" w:lineRule="atLeast"/>
        <w:textAlignment w:val="auto"/>
        <w:rPr>
          <w:b/>
          <w:bCs/>
          <w:sz w:val="30"/>
          <w:szCs w:val="30"/>
          <w:u w:val="single"/>
          <w:rtl/>
          <w:lang w:eastAsia="en-US"/>
        </w:rPr>
      </w:pPr>
    </w:p>
    <w:p w14:paraId="1D80E44A" w14:textId="77777777" w:rsidR="00C63D20" w:rsidRDefault="00C63D20">
      <w:pPr>
        <w:widowControl w:val="0"/>
        <w:spacing w:line="300" w:lineRule="atLeast"/>
        <w:textAlignment w:val="auto"/>
        <w:rPr>
          <w:b/>
          <w:bCs/>
          <w:sz w:val="30"/>
          <w:szCs w:val="30"/>
          <w:u w:val="single"/>
          <w:rtl/>
          <w:lang w:eastAsia="en-US"/>
        </w:rPr>
      </w:pPr>
    </w:p>
    <w:p w14:paraId="74C2B6C8" w14:textId="77777777" w:rsidR="00C63D20" w:rsidRDefault="00C63D20">
      <w:pPr>
        <w:widowControl w:val="0"/>
        <w:spacing w:line="300" w:lineRule="atLeast"/>
        <w:textAlignment w:val="auto"/>
        <w:rPr>
          <w:b/>
          <w:bCs/>
          <w:sz w:val="30"/>
          <w:szCs w:val="30"/>
          <w:u w:val="single"/>
          <w:rtl/>
          <w:lang w:eastAsia="en-US"/>
        </w:rPr>
      </w:pPr>
    </w:p>
    <w:p w14:paraId="6CEB16EE" w14:textId="77777777" w:rsidR="00C63D20" w:rsidRDefault="00C63D20">
      <w:pPr>
        <w:widowControl w:val="0"/>
        <w:spacing w:line="300" w:lineRule="atLeast"/>
        <w:textAlignment w:val="auto"/>
        <w:rPr>
          <w:b/>
          <w:bCs/>
          <w:sz w:val="30"/>
          <w:szCs w:val="30"/>
          <w:u w:val="single"/>
          <w:rtl/>
          <w:lang w:eastAsia="en-US"/>
        </w:rPr>
      </w:pPr>
    </w:p>
    <w:p w14:paraId="11DBA778" w14:textId="77777777" w:rsidR="00C63D20" w:rsidRDefault="00C63D20">
      <w:pPr>
        <w:widowControl w:val="0"/>
        <w:spacing w:line="300" w:lineRule="atLeast"/>
        <w:textAlignment w:val="auto"/>
        <w:rPr>
          <w:b/>
          <w:bCs/>
          <w:sz w:val="30"/>
          <w:szCs w:val="30"/>
          <w:u w:val="single"/>
          <w:rtl/>
          <w:lang w:eastAsia="en-US"/>
        </w:rPr>
      </w:pPr>
    </w:p>
    <w:p w14:paraId="32B45593" w14:textId="77777777" w:rsidR="00C63D20" w:rsidRDefault="00C63D20">
      <w:pPr>
        <w:widowControl w:val="0"/>
        <w:spacing w:line="300" w:lineRule="atLeast"/>
        <w:textAlignment w:val="auto"/>
        <w:rPr>
          <w:b/>
          <w:bCs/>
          <w:sz w:val="30"/>
          <w:szCs w:val="30"/>
          <w:u w:val="single"/>
          <w:rtl/>
          <w:lang w:eastAsia="en-US"/>
        </w:rPr>
      </w:pPr>
    </w:p>
    <w:p w14:paraId="4B43BDF8" w14:textId="77777777" w:rsidR="00C63D20" w:rsidRDefault="00C63D20">
      <w:pPr>
        <w:widowControl w:val="0"/>
        <w:spacing w:line="300" w:lineRule="atLeast"/>
        <w:textAlignment w:val="auto"/>
        <w:rPr>
          <w:b/>
          <w:bCs/>
          <w:sz w:val="30"/>
          <w:szCs w:val="30"/>
          <w:u w:val="single"/>
          <w:rtl/>
          <w:lang w:eastAsia="en-US"/>
        </w:rPr>
      </w:pPr>
    </w:p>
    <w:p w14:paraId="00DBBD92" w14:textId="77777777" w:rsidR="00C63D20" w:rsidRDefault="00C63D20">
      <w:pPr>
        <w:widowControl w:val="0"/>
        <w:spacing w:line="300" w:lineRule="atLeast"/>
        <w:textAlignment w:val="auto"/>
        <w:rPr>
          <w:b/>
          <w:bCs/>
          <w:sz w:val="30"/>
          <w:szCs w:val="30"/>
          <w:u w:val="single"/>
          <w:rtl/>
          <w:lang w:eastAsia="en-US"/>
        </w:rPr>
      </w:pPr>
    </w:p>
    <w:p w14:paraId="090441CA" w14:textId="77777777" w:rsidR="00C63D20" w:rsidRDefault="00C63D20">
      <w:pPr>
        <w:widowControl w:val="0"/>
        <w:spacing w:line="300" w:lineRule="atLeast"/>
        <w:textAlignment w:val="auto"/>
        <w:rPr>
          <w:b/>
          <w:bCs/>
          <w:sz w:val="30"/>
          <w:szCs w:val="30"/>
          <w:u w:val="single"/>
          <w:rtl/>
          <w:lang w:eastAsia="en-US"/>
        </w:rPr>
      </w:pPr>
    </w:p>
    <w:p w14:paraId="035C9B42" w14:textId="77777777" w:rsidR="00C63D20" w:rsidRDefault="00C63D20">
      <w:pPr>
        <w:widowControl w:val="0"/>
        <w:spacing w:line="300" w:lineRule="atLeast"/>
        <w:textAlignment w:val="auto"/>
        <w:rPr>
          <w:b/>
          <w:bCs/>
          <w:sz w:val="30"/>
          <w:szCs w:val="30"/>
          <w:u w:val="single"/>
          <w:rtl/>
          <w:lang w:eastAsia="en-US"/>
        </w:rPr>
      </w:pPr>
    </w:p>
    <w:p w14:paraId="12BCECC9" w14:textId="77777777" w:rsidR="00C63D20" w:rsidRDefault="00C63D20">
      <w:pPr>
        <w:widowControl w:val="0"/>
        <w:spacing w:line="300" w:lineRule="atLeast"/>
        <w:textAlignment w:val="auto"/>
        <w:rPr>
          <w:b/>
          <w:bCs/>
          <w:sz w:val="30"/>
          <w:szCs w:val="30"/>
          <w:u w:val="single"/>
          <w:rtl/>
          <w:lang w:eastAsia="en-US"/>
        </w:rPr>
      </w:pPr>
    </w:p>
    <w:p w14:paraId="74D4A6E2" w14:textId="77777777" w:rsidR="00C63D20" w:rsidRDefault="00C63D20">
      <w:pPr>
        <w:widowControl w:val="0"/>
        <w:spacing w:line="300" w:lineRule="atLeast"/>
        <w:textAlignment w:val="auto"/>
        <w:rPr>
          <w:b/>
          <w:bCs/>
          <w:sz w:val="30"/>
          <w:szCs w:val="30"/>
          <w:u w:val="single"/>
          <w:rtl/>
          <w:lang w:eastAsia="en-US"/>
        </w:rPr>
      </w:pPr>
    </w:p>
    <w:p w14:paraId="1D1315B7" w14:textId="77777777" w:rsidR="00C63D20" w:rsidRDefault="00C63D20">
      <w:pPr>
        <w:widowControl w:val="0"/>
        <w:spacing w:line="300" w:lineRule="atLeast"/>
        <w:textAlignment w:val="auto"/>
        <w:rPr>
          <w:b/>
          <w:bCs/>
          <w:sz w:val="30"/>
          <w:szCs w:val="30"/>
          <w:u w:val="single"/>
          <w:rtl/>
          <w:lang w:eastAsia="en-US"/>
        </w:rPr>
      </w:pPr>
    </w:p>
    <w:p w14:paraId="0034D50B" w14:textId="77777777" w:rsidR="00C63D20" w:rsidRDefault="00C63D20">
      <w:pPr>
        <w:widowControl w:val="0"/>
        <w:spacing w:line="300" w:lineRule="atLeast"/>
        <w:textAlignment w:val="auto"/>
        <w:rPr>
          <w:b/>
          <w:bCs/>
          <w:sz w:val="30"/>
          <w:szCs w:val="30"/>
          <w:u w:val="single"/>
          <w:rtl/>
          <w:lang w:eastAsia="en-US"/>
        </w:rPr>
      </w:pPr>
    </w:p>
    <w:p w14:paraId="05DDA605" w14:textId="77777777" w:rsidR="00C63D20" w:rsidRDefault="00C63D20">
      <w:pPr>
        <w:widowControl w:val="0"/>
        <w:spacing w:line="300" w:lineRule="atLeast"/>
        <w:textAlignment w:val="auto"/>
        <w:rPr>
          <w:b/>
          <w:bCs/>
          <w:sz w:val="30"/>
          <w:szCs w:val="30"/>
          <w:u w:val="single"/>
          <w:rtl/>
          <w:lang w:eastAsia="en-US"/>
        </w:rPr>
      </w:pPr>
    </w:p>
    <w:p w14:paraId="2336C8F0" w14:textId="77777777" w:rsidR="00C63D20" w:rsidRDefault="00C63D20">
      <w:pPr>
        <w:widowControl w:val="0"/>
        <w:spacing w:line="300" w:lineRule="atLeast"/>
        <w:textAlignment w:val="auto"/>
        <w:rPr>
          <w:b/>
          <w:bCs/>
          <w:sz w:val="30"/>
          <w:szCs w:val="30"/>
          <w:u w:val="single"/>
          <w:rtl/>
          <w:lang w:eastAsia="en-US"/>
        </w:rPr>
      </w:pPr>
    </w:p>
    <w:p w14:paraId="07C76D1A" w14:textId="77777777" w:rsidR="00C63D20" w:rsidRDefault="00C63D20">
      <w:pPr>
        <w:widowControl w:val="0"/>
        <w:spacing w:line="300" w:lineRule="atLeast"/>
        <w:textAlignment w:val="auto"/>
        <w:rPr>
          <w:b/>
          <w:bCs/>
          <w:sz w:val="30"/>
          <w:szCs w:val="30"/>
          <w:u w:val="single"/>
          <w:rtl/>
          <w:lang w:eastAsia="en-US"/>
        </w:rPr>
      </w:pPr>
    </w:p>
    <w:p w14:paraId="08B13DCD" w14:textId="77777777" w:rsidR="00C63D20" w:rsidRDefault="00C63D20">
      <w:pPr>
        <w:widowControl w:val="0"/>
        <w:spacing w:line="300" w:lineRule="atLeast"/>
        <w:textAlignment w:val="auto"/>
        <w:rPr>
          <w:b/>
          <w:bCs/>
          <w:sz w:val="30"/>
          <w:szCs w:val="30"/>
          <w:u w:val="single"/>
          <w:rtl/>
          <w:lang w:eastAsia="en-US"/>
        </w:rPr>
      </w:pPr>
    </w:p>
    <w:p w14:paraId="129C97E9" w14:textId="77777777" w:rsidR="00C63D20" w:rsidRDefault="00C63D20">
      <w:pPr>
        <w:widowControl w:val="0"/>
        <w:spacing w:line="300" w:lineRule="atLeast"/>
        <w:textAlignment w:val="auto"/>
        <w:rPr>
          <w:b/>
          <w:bCs/>
          <w:sz w:val="30"/>
          <w:szCs w:val="30"/>
          <w:u w:val="single"/>
          <w:rtl/>
          <w:lang w:eastAsia="en-US"/>
        </w:rPr>
      </w:pPr>
    </w:p>
    <w:p w14:paraId="1C7C8AD8" w14:textId="77777777" w:rsidR="00C63D20" w:rsidRDefault="00C63D20">
      <w:pPr>
        <w:widowControl w:val="0"/>
        <w:spacing w:line="300" w:lineRule="atLeast"/>
        <w:textAlignment w:val="auto"/>
        <w:rPr>
          <w:b/>
          <w:bCs/>
          <w:sz w:val="30"/>
          <w:szCs w:val="30"/>
          <w:u w:val="single"/>
          <w:rtl/>
          <w:lang w:eastAsia="en-US"/>
        </w:rPr>
      </w:pPr>
    </w:p>
    <w:p w14:paraId="70E73D58" w14:textId="77777777" w:rsidR="00C63D20" w:rsidRDefault="00C63D20">
      <w:pPr>
        <w:widowControl w:val="0"/>
        <w:spacing w:line="300" w:lineRule="atLeast"/>
        <w:textAlignment w:val="auto"/>
        <w:rPr>
          <w:b/>
          <w:bCs/>
          <w:sz w:val="30"/>
          <w:szCs w:val="30"/>
          <w:u w:val="single"/>
          <w:rtl/>
          <w:lang w:eastAsia="en-US"/>
        </w:rPr>
      </w:pPr>
    </w:p>
    <w:p w14:paraId="72295C5A" w14:textId="77777777" w:rsidR="00C63D20" w:rsidRDefault="00FA7F10">
      <w:pPr>
        <w:widowControl w:val="0"/>
        <w:spacing w:line="300" w:lineRule="atLeast"/>
        <w:jc w:val="right"/>
        <w:textAlignment w:val="auto"/>
        <w:rPr>
          <w:b/>
          <w:bCs/>
          <w:sz w:val="30"/>
          <w:szCs w:val="30"/>
          <w:u w:val="single"/>
          <w:rtl/>
          <w:lang w:eastAsia="en-US"/>
        </w:rPr>
      </w:pPr>
      <w:r>
        <w:rPr>
          <w:rFonts w:hint="cs"/>
          <w:b/>
          <w:bCs/>
          <w:sz w:val="30"/>
          <w:szCs w:val="30"/>
          <w:u w:val="single"/>
          <w:rtl/>
          <w:lang w:eastAsia="en-US"/>
        </w:rPr>
        <w:t>נספח 6</w:t>
      </w:r>
    </w:p>
    <w:p w14:paraId="37C8E933" w14:textId="77777777" w:rsidR="00C63D20" w:rsidRDefault="00C63D20">
      <w:pPr>
        <w:widowControl w:val="0"/>
        <w:spacing w:line="300" w:lineRule="atLeast"/>
        <w:textAlignment w:val="auto"/>
        <w:rPr>
          <w:b/>
          <w:bCs/>
          <w:sz w:val="30"/>
          <w:szCs w:val="30"/>
          <w:u w:val="single"/>
          <w:rtl/>
          <w:lang w:eastAsia="en-US"/>
        </w:rPr>
      </w:pPr>
    </w:p>
    <w:p w14:paraId="31A710C9" w14:textId="77777777" w:rsidR="00C63D20" w:rsidRDefault="00C63D20">
      <w:pPr>
        <w:tabs>
          <w:tab w:val="center" w:pos="6804"/>
        </w:tabs>
        <w:spacing w:line="300" w:lineRule="atLeast"/>
        <w:ind w:left="709"/>
        <w:jc w:val="center"/>
        <w:rPr>
          <w:b/>
          <w:bCs/>
          <w:sz w:val="28"/>
          <w:szCs w:val="28"/>
          <w:u w:val="single"/>
          <w:rtl/>
          <w:lang w:eastAsia="en-US"/>
        </w:rPr>
      </w:pPr>
    </w:p>
    <w:p w14:paraId="713BBEE4" w14:textId="77777777" w:rsidR="00C63D20" w:rsidRDefault="00FA7F10">
      <w:pPr>
        <w:tabs>
          <w:tab w:val="center" w:pos="6804"/>
        </w:tabs>
        <w:spacing w:line="300" w:lineRule="atLeast"/>
        <w:ind w:left="709"/>
        <w:jc w:val="center"/>
        <w:rPr>
          <w:b/>
          <w:bCs/>
          <w:sz w:val="28"/>
          <w:szCs w:val="28"/>
          <w:u w:val="single"/>
          <w:rtl/>
          <w:lang w:eastAsia="en-US"/>
        </w:rPr>
      </w:pPr>
      <w:r>
        <w:rPr>
          <w:rFonts w:hint="cs"/>
          <w:b/>
          <w:bCs/>
          <w:sz w:val="28"/>
          <w:szCs w:val="28"/>
          <w:u w:val="single"/>
          <w:rtl/>
          <w:lang w:eastAsia="en-US"/>
        </w:rPr>
        <w:t>רשימת ציוד וריהוט המיועדים לאחזקה</w:t>
      </w:r>
    </w:p>
    <w:p w14:paraId="1C1722CC" w14:textId="77777777" w:rsidR="00C63D20" w:rsidRDefault="00C63D20">
      <w:pPr>
        <w:tabs>
          <w:tab w:val="center" w:pos="6804"/>
        </w:tabs>
        <w:spacing w:line="300" w:lineRule="atLeast"/>
        <w:ind w:left="709"/>
        <w:jc w:val="left"/>
        <w:rPr>
          <w:b/>
          <w:bCs/>
          <w:sz w:val="22"/>
          <w:rtl/>
          <w:lang w:eastAsia="en-US"/>
        </w:rPr>
      </w:pPr>
    </w:p>
    <w:tbl>
      <w:tblPr>
        <w:bidiVisual/>
        <w:tblW w:w="6796" w:type="dxa"/>
        <w:tblInd w:w="2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0"/>
        <w:gridCol w:w="4536"/>
      </w:tblGrid>
      <w:tr w:rsidR="00C63D20" w14:paraId="462A541F" w14:textId="77777777">
        <w:trPr>
          <w:trHeight w:val="375"/>
        </w:trPr>
        <w:tc>
          <w:tcPr>
            <w:tcW w:w="2260" w:type="dxa"/>
            <w:shd w:val="clear" w:color="000000" w:fill="A5A5A5"/>
            <w:noWrap/>
            <w:vAlign w:val="center"/>
          </w:tcPr>
          <w:p w14:paraId="3E9EAA3A" w14:textId="77777777" w:rsidR="00C63D20" w:rsidRDefault="00FA7F10">
            <w:pPr>
              <w:overflowPunct/>
              <w:autoSpaceDE/>
              <w:autoSpaceDN/>
              <w:adjustRightInd/>
              <w:spacing w:line="240" w:lineRule="auto"/>
              <w:jc w:val="center"/>
              <w:textAlignment w:val="auto"/>
              <w:rPr>
                <w:rFonts w:ascii="David" w:hAnsi="David"/>
                <w:b/>
                <w:bCs/>
                <w:lang w:eastAsia="en-US"/>
              </w:rPr>
            </w:pPr>
            <w:r>
              <w:rPr>
                <w:rFonts w:ascii="David" w:hAnsi="David"/>
                <w:b/>
                <w:bCs/>
                <w:rtl/>
                <w:lang w:eastAsia="en-US"/>
              </w:rPr>
              <w:t>תיאור הפריט</w:t>
            </w:r>
          </w:p>
        </w:tc>
        <w:tc>
          <w:tcPr>
            <w:tcW w:w="4536" w:type="dxa"/>
            <w:shd w:val="clear" w:color="000000" w:fill="A5A5A5"/>
            <w:noWrap/>
            <w:vAlign w:val="center"/>
          </w:tcPr>
          <w:p w14:paraId="67F53CCC" w14:textId="77777777" w:rsidR="00C63D20" w:rsidRDefault="00FA7F10">
            <w:pPr>
              <w:overflowPunct/>
              <w:autoSpaceDE/>
              <w:autoSpaceDN/>
              <w:adjustRightInd/>
              <w:spacing w:line="240" w:lineRule="auto"/>
              <w:jc w:val="center"/>
              <w:textAlignment w:val="auto"/>
              <w:rPr>
                <w:rFonts w:ascii="David" w:hAnsi="David"/>
                <w:b/>
                <w:bCs/>
                <w:rtl/>
                <w:lang w:eastAsia="en-US"/>
              </w:rPr>
            </w:pPr>
            <w:r>
              <w:rPr>
                <w:rFonts w:ascii="David" w:hAnsi="David" w:hint="eastAsia"/>
                <w:b/>
                <w:bCs/>
                <w:rtl/>
                <w:lang w:eastAsia="en-US"/>
              </w:rPr>
              <w:t>כמות</w:t>
            </w:r>
            <w:r>
              <w:rPr>
                <w:rFonts w:ascii="David" w:hAnsi="David"/>
                <w:b/>
                <w:bCs/>
                <w:rtl/>
                <w:lang w:eastAsia="en-US"/>
              </w:rPr>
              <w:t xml:space="preserve"> </w:t>
            </w:r>
            <w:r>
              <w:rPr>
                <w:rFonts w:ascii="David" w:hAnsi="David" w:hint="eastAsia"/>
                <w:b/>
                <w:bCs/>
                <w:rtl/>
                <w:lang w:eastAsia="en-US"/>
              </w:rPr>
              <w:t>משוערת</w:t>
            </w:r>
          </w:p>
        </w:tc>
      </w:tr>
      <w:tr w:rsidR="00C63D20" w14:paraId="0D01688F" w14:textId="77777777">
        <w:trPr>
          <w:trHeight w:val="360"/>
        </w:trPr>
        <w:tc>
          <w:tcPr>
            <w:tcW w:w="6796" w:type="dxa"/>
            <w:gridSpan w:val="2"/>
            <w:shd w:val="clear" w:color="auto" w:fill="D9D9D9"/>
            <w:noWrap/>
            <w:vAlign w:val="center"/>
          </w:tcPr>
          <w:p w14:paraId="60EA0652" w14:textId="77777777" w:rsidR="00C63D20" w:rsidRDefault="00FA7F10">
            <w:pPr>
              <w:overflowPunct/>
              <w:autoSpaceDE/>
              <w:autoSpaceDN/>
              <w:adjustRightInd/>
              <w:spacing w:line="240" w:lineRule="auto"/>
              <w:jc w:val="center"/>
              <w:textAlignment w:val="auto"/>
              <w:rPr>
                <w:rFonts w:ascii="David" w:hAnsi="David"/>
                <w:b/>
                <w:bCs/>
                <w:rtl/>
                <w:lang w:eastAsia="en-US"/>
              </w:rPr>
            </w:pPr>
            <w:r>
              <w:rPr>
                <w:rFonts w:ascii="David" w:hAnsi="David"/>
                <w:b/>
                <w:bCs/>
                <w:rtl/>
                <w:lang w:eastAsia="en-US"/>
              </w:rPr>
              <w:t>ציוד / ריהוט משרדי</w:t>
            </w:r>
          </w:p>
        </w:tc>
      </w:tr>
      <w:tr w:rsidR="00C63D20" w14:paraId="63E479CA" w14:textId="77777777">
        <w:trPr>
          <w:trHeight w:val="255"/>
        </w:trPr>
        <w:tc>
          <w:tcPr>
            <w:tcW w:w="2260" w:type="dxa"/>
            <w:shd w:val="clear" w:color="auto" w:fill="auto"/>
            <w:noWrap/>
            <w:vAlign w:val="center"/>
          </w:tcPr>
          <w:p w14:paraId="0A14F797" w14:textId="77777777" w:rsidR="00C63D20" w:rsidRDefault="00FA7F10">
            <w:pPr>
              <w:overflowPunct/>
              <w:autoSpaceDE/>
              <w:autoSpaceDN/>
              <w:adjustRightInd/>
              <w:spacing w:line="240" w:lineRule="auto"/>
              <w:jc w:val="center"/>
              <w:textAlignment w:val="auto"/>
              <w:rPr>
                <w:rFonts w:ascii="David" w:hAnsi="David"/>
                <w:lang w:eastAsia="en-US"/>
              </w:rPr>
            </w:pPr>
            <w:r>
              <w:rPr>
                <w:rFonts w:ascii="David" w:hAnsi="David"/>
                <w:rtl/>
                <w:lang w:eastAsia="en-US"/>
              </w:rPr>
              <w:t>שולחן כתיבה</w:t>
            </w:r>
          </w:p>
        </w:tc>
        <w:tc>
          <w:tcPr>
            <w:tcW w:w="4536" w:type="dxa"/>
            <w:shd w:val="clear" w:color="auto" w:fill="auto"/>
            <w:noWrap/>
            <w:vAlign w:val="center"/>
          </w:tcPr>
          <w:p w14:paraId="616B13D3"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rtl/>
                <w:lang w:eastAsia="en-US"/>
              </w:rPr>
              <w:t>78</w:t>
            </w:r>
          </w:p>
        </w:tc>
      </w:tr>
      <w:tr w:rsidR="00C63D20" w14:paraId="56B9803B" w14:textId="77777777">
        <w:trPr>
          <w:trHeight w:val="255"/>
        </w:trPr>
        <w:tc>
          <w:tcPr>
            <w:tcW w:w="2260" w:type="dxa"/>
            <w:shd w:val="clear" w:color="auto" w:fill="auto"/>
            <w:noWrap/>
            <w:vAlign w:val="center"/>
          </w:tcPr>
          <w:p w14:paraId="4F21290D" w14:textId="77777777" w:rsidR="00C63D20" w:rsidRDefault="00FA7F10">
            <w:pPr>
              <w:overflowPunct/>
              <w:autoSpaceDE/>
              <w:autoSpaceDN/>
              <w:adjustRightInd/>
              <w:spacing w:line="240" w:lineRule="auto"/>
              <w:jc w:val="center"/>
              <w:textAlignment w:val="auto"/>
              <w:rPr>
                <w:rFonts w:ascii="David" w:hAnsi="David"/>
                <w:lang w:eastAsia="en-US"/>
              </w:rPr>
            </w:pPr>
            <w:proofErr w:type="spellStart"/>
            <w:r>
              <w:rPr>
                <w:rFonts w:ascii="David" w:hAnsi="David"/>
                <w:rtl/>
                <w:lang w:eastAsia="en-US"/>
              </w:rPr>
              <w:t>כסא</w:t>
            </w:r>
            <w:proofErr w:type="spellEnd"/>
            <w:r>
              <w:rPr>
                <w:rFonts w:ascii="David" w:hAnsi="David"/>
                <w:rtl/>
                <w:lang w:eastAsia="en-US"/>
              </w:rPr>
              <w:t xml:space="preserve"> מזכירה</w:t>
            </w:r>
          </w:p>
        </w:tc>
        <w:tc>
          <w:tcPr>
            <w:tcW w:w="4536" w:type="dxa"/>
            <w:shd w:val="clear" w:color="auto" w:fill="auto"/>
            <w:noWrap/>
            <w:vAlign w:val="center"/>
          </w:tcPr>
          <w:p w14:paraId="4630BC6D"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rtl/>
                <w:lang w:eastAsia="en-US"/>
              </w:rPr>
              <w:t>64</w:t>
            </w:r>
          </w:p>
        </w:tc>
      </w:tr>
      <w:tr w:rsidR="00C63D20" w14:paraId="40A031C4" w14:textId="77777777">
        <w:trPr>
          <w:trHeight w:val="255"/>
        </w:trPr>
        <w:tc>
          <w:tcPr>
            <w:tcW w:w="2260" w:type="dxa"/>
            <w:shd w:val="clear" w:color="auto" w:fill="auto"/>
            <w:noWrap/>
            <w:vAlign w:val="center"/>
          </w:tcPr>
          <w:p w14:paraId="25794116" w14:textId="77777777" w:rsidR="00C63D20" w:rsidRDefault="00FA7F10">
            <w:pPr>
              <w:overflowPunct/>
              <w:autoSpaceDE/>
              <w:autoSpaceDN/>
              <w:adjustRightInd/>
              <w:spacing w:line="240" w:lineRule="auto"/>
              <w:jc w:val="center"/>
              <w:textAlignment w:val="auto"/>
              <w:rPr>
                <w:rFonts w:ascii="David" w:hAnsi="David"/>
                <w:lang w:eastAsia="en-US"/>
              </w:rPr>
            </w:pPr>
            <w:proofErr w:type="spellStart"/>
            <w:r>
              <w:rPr>
                <w:rFonts w:ascii="David" w:hAnsi="David"/>
                <w:rtl/>
                <w:lang w:eastAsia="en-US"/>
              </w:rPr>
              <w:t>כסא</w:t>
            </w:r>
            <w:proofErr w:type="spellEnd"/>
            <w:r>
              <w:rPr>
                <w:rFonts w:ascii="David" w:hAnsi="David"/>
                <w:rtl/>
                <w:lang w:eastAsia="en-US"/>
              </w:rPr>
              <w:t xml:space="preserve"> אורח</w:t>
            </w:r>
          </w:p>
        </w:tc>
        <w:tc>
          <w:tcPr>
            <w:tcW w:w="4536" w:type="dxa"/>
            <w:shd w:val="clear" w:color="auto" w:fill="auto"/>
            <w:noWrap/>
            <w:vAlign w:val="center"/>
          </w:tcPr>
          <w:p w14:paraId="37C2A0D1"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rtl/>
                <w:lang w:eastAsia="en-US"/>
              </w:rPr>
              <w:t>624</w:t>
            </w:r>
          </w:p>
        </w:tc>
      </w:tr>
      <w:tr w:rsidR="00C63D20" w14:paraId="7E9B2011" w14:textId="77777777">
        <w:trPr>
          <w:trHeight w:val="255"/>
        </w:trPr>
        <w:tc>
          <w:tcPr>
            <w:tcW w:w="2260" w:type="dxa"/>
            <w:shd w:val="clear" w:color="auto" w:fill="auto"/>
            <w:noWrap/>
            <w:vAlign w:val="center"/>
          </w:tcPr>
          <w:p w14:paraId="5CA1FCC0" w14:textId="77777777" w:rsidR="00C63D20" w:rsidRDefault="00FA7F10">
            <w:pPr>
              <w:overflowPunct/>
              <w:autoSpaceDE/>
              <w:autoSpaceDN/>
              <w:adjustRightInd/>
              <w:spacing w:line="240" w:lineRule="auto"/>
              <w:jc w:val="center"/>
              <w:textAlignment w:val="auto"/>
              <w:rPr>
                <w:rFonts w:ascii="David" w:hAnsi="David"/>
                <w:lang w:eastAsia="en-US"/>
              </w:rPr>
            </w:pPr>
            <w:r>
              <w:rPr>
                <w:rFonts w:ascii="David" w:hAnsi="David"/>
                <w:rtl/>
                <w:lang w:eastAsia="en-US"/>
              </w:rPr>
              <w:t>ארון עם דלתות</w:t>
            </w:r>
          </w:p>
        </w:tc>
        <w:tc>
          <w:tcPr>
            <w:tcW w:w="4536" w:type="dxa"/>
            <w:shd w:val="clear" w:color="auto" w:fill="auto"/>
            <w:noWrap/>
            <w:vAlign w:val="center"/>
          </w:tcPr>
          <w:p w14:paraId="4D6A35B4"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rtl/>
                <w:lang w:eastAsia="en-US"/>
              </w:rPr>
              <w:t>76</w:t>
            </w:r>
          </w:p>
        </w:tc>
      </w:tr>
      <w:tr w:rsidR="00C63D20" w14:paraId="70BD38C9" w14:textId="77777777">
        <w:trPr>
          <w:trHeight w:val="255"/>
        </w:trPr>
        <w:tc>
          <w:tcPr>
            <w:tcW w:w="2260" w:type="dxa"/>
            <w:shd w:val="clear" w:color="auto" w:fill="auto"/>
            <w:noWrap/>
            <w:vAlign w:val="center"/>
          </w:tcPr>
          <w:p w14:paraId="202A18AD" w14:textId="77777777" w:rsidR="00C63D20" w:rsidRDefault="00FA7F10">
            <w:pPr>
              <w:overflowPunct/>
              <w:autoSpaceDE/>
              <w:autoSpaceDN/>
              <w:adjustRightInd/>
              <w:spacing w:line="240" w:lineRule="auto"/>
              <w:jc w:val="center"/>
              <w:textAlignment w:val="auto"/>
              <w:rPr>
                <w:rFonts w:ascii="David" w:hAnsi="David"/>
                <w:lang w:eastAsia="en-US"/>
              </w:rPr>
            </w:pPr>
            <w:r>
              <w:rPr>
                <w:rFonts w:ascii="David" w:hAnsi="David"/>
                <w:rtl/>
                <w:lang w:eastAsia="en-US"/>
              </w:rPr>
              <w:t>לוח מודעות</w:t>
            </w:r>
          </w:p>
        </w:tc>
        <w:tc>
          <w:tcPr>
            <w:tcW w:w="4536" w:type="dxa"/>
            <w:shd w:val="clear" w:color="auto" w:fill="auto"/>
            <w:noWrap/>
            <w:vAlign w:val="center"/>
          </w:tcPr>
          <w:p w14:paraId="0A0158ED"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17</w:t>
            </w:r>
          </w:p>
        </w:tc>
      </w:tr>
      <w:tr w:rsidR="00C63D20" w14:paraId="06E06A49" w14:textId="77777777">
        <w:trPr>
          <w:trHeight w:val="255"/>
        </w:trPr>
        <w:tc>
          <w:tcPr>
            <w:tcW w:w="2260" w:type="dxa"/>
            <w:shd w:val="clear" w:color="auto" w:fill="auto"/>
            <w:noWrap/>
            <w:vAlign w:val="center"/>
          </w:tcPr>
          <w:p w14:paraId="26387C2B" w14:textId="77777777" w:rsidR="00C63D20" w:rsidRDefault="00FA7F10">
            <w:pPr>
              <w:overflowPunct/>
              <w:autoSpaceDE/>
              <w:autoSpaceDN/>
              <w:adjustRightInd/>
              <w:spacing w:line="240" w:lineRule="auto"/>
              <w:jc w:val="center"/>
              <w:textAlignment w:val="auto"/>
              <w:rPr>
                <w:rFonts w:ascii="David" w:hAnsi="David"/>
                <w:lang w:eastAsia="en-US"/>
              </w:rPr>
            </w:pPr>
            <w:r>
              <w:rPr>
                <w:rFonts w:ascii="David" w:hAnsi="David"/>
                <w:rtl/>
                <w:lang w:eastAsia="en-US"/>
              </w:rPr>
              <w:t>ארון לתיקים אישיים</w:t>
            </w:r>
          </w:p>
        </w:tc>
        <w:tc>
          <w:tcPr>
            <w:tcW w:w="4536" w:type="dxa"/>
            <w:shd w:val="clear" w:color="auto" w:fill="auto"/>
            <w:noWrap/>
            <w:vAlign w:val="center"/>
          </w:tcPr>
          <w:p w14:paraId="60004EEB"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8</w:t>
            </w:r>
          </w:p>
        </w:tc>
      </w:tr>
      <w:tr w:rsidR="00C63D20" w14:paraId="69EC47F7" w14:textId="77777777">
        <w:trPr>
          <w:trHeight w:val="255"/>
        </w:trPr>
        <w:tc>
          <w:tcPr>
            <w:tcW w:w="2260" w:type="dxa"/>
            <w:shd w:val="clear" w:color="auto" w:fill="auto"/>
            <w:noWrap/>
            <w:vAlign w:val="center"/>
          </w:tcPr>
          <w:p w14:paraId="6A5A2EFC" w14:textId="77777777" w:rsidR="00C63D20" w:rsidRDefault="00FA7F10">
            <w:pPr>
              <w:overflowPunct/>
              <w:autoSpaceDE/>
              <w:autoSpaceDN/>
              <w:adjustRightInd/>
              <w:spacing w:line="240" w:lineRule="auto"/>
              <w:jc w:val="center"/>
              <w:textAlignment w:val="auto"/>
              <w:rPr>
                <w:rFonts w:ascii="David" w:hAnsi="David"/>
                <w:lang w:eastAsia="en-US"/>
              </w:rPr>
            </w:pPr>
            <w:r>
              <w:rPr>
                <w:rFonts w:ascii="David" w:hAnsi="David"/>
                <w:rtl/>
                <w:lang w:eastAsia="en-US"/>
              </w:rPr>
              <w:t>שידה עם מגירות</w:t>
            </w:r>
          </w:p>
        </w:tc>
        <w:tc>
          <w:tcPr>
            <w:tcW w:w="4536" w:type="dxa"/>
            <w:shd w:val="clear" w:color="auto" w:fill="auto"/>
            <w:noWrap/>
            <w:vAlign w:val="center"/>
          </w:tcPr>
          <w:p w14:paraId="20C969CB"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43</w:t>
            </w:r>
          </w:p>
        </w:tc>
      </w:tr>
      <w:tr w:rsidR="00C63D20" w14:paraId="08F9C2DB" w14:textId="77777777">
        <w:trPr>
          <w:trHeight w:val="255"/>
        </w:trPr>
        <w:tc>
          <w:tcPr>
            <w:tcW w:w="2260" w:type="dxa"/>
            <w:shd w:val="clear" w:color="auto" w:fill="auto"/>
            <w:noWrap/>
            <w:vAlign w:val="center"/>
          </w:tcPr>
          <w:p w14:paraId="2891C9EA" w14:textId="77777777" w:rsidR="00C63D20" w:rsidRDefault="00FA7F10">
            <w:pPr>
              <w:overflowPunct/>
              <w:autoSpaceDE/>
              <w:autoSpaceDN/>
              <w:adjustRightInd/>
              <w:spacing w:line="240" w:lineRule="auto"/>
              <w:jc w:val="center"/>
              <w:textAlignment w:val="auto"/>
              <w:rPr>
                <w:rFonts w:ascii="David" w:hAnsi="David"/>
                <w:lang w:eastAsia="en-US"/>
              </w:rPr>
            </w:pPr>
            <w:r>
              <w:rPr>
                <w:rFonts w:ascii="David" w:hAnsi="David"/>
                <w:rtl/>
                <w:lang w:eastAsia="en-US"/>
              </w:rPr>
              <w:t>שולחן ישיבה</w:t>
            </w:r>
          </w:p>
        </w:tc>
        <w:tc>
          <w:tcPr>
            <w:tcW w:w="4536" w:type="dxa"/>
            <w:shd w:val="clear" w:color="auto" w:fill="auto"/>
            <w:noWrap/>
            <w:vAlign w:val="center"/>
          </w:tcPr>
          <w:p w14:paraId="7BFBE128"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6</w:t>
            </w:r>
          </w:p>
        </w:tc>
      </w:tr>
      <w:tr w:rsidR="00C63D20" w14:paraId="3F8B5D77" w14:textId="77777777">
        <w:trPr>
          <w:trHeight w:val="255"/>
        </w:trPr>
        <w:tc>
          <w:tcPr>
            <w:tcW w:w="2260" w:type="dxa"/>
            <w:shd w:val="clear" w:color="auto" w:fill="auto"/>
            <w:noWrap/>
            <w:vAlign w:val="center"/>
          </w:tcPr>
          <w:p w14:paraId="70B500D4" w14:textId="77777777" w:rsidR="00C63D20" w:rsidRDefault="00FA7F10">
            <w:pPr>
              <w:overflowPunct/>
              <w:autoSpaceDE/>
              <w:autoSpaceDN/>
              <w:adjustRightInd/>
              <w:spacing w:line="240" w:lineRule="auto"/>
              <w:jc w:val="center"/>
              <w:textAlignment w:val="auto"/>
              <w:rPr>
                <w:rFonts w:ascii="David" w:hAnsi="David"/>
                <w:rtl/>
                <w:lang w:eastAsia="en-US"/>
              </w:rPr>
            </w:pPr>
            <w:r>
              <w:rPr>
                <w:rFonts w:ascii="David" w:hAnsi="David"/>
                <w:rtl/>
                <w:lang w:eastAsia="en-US"/>
              </w:rPr>
              <w:t xml:space="preserve">לוח קיר/ </w:t>
            </w:r>
            <w:r>
              <w:rPr>
                <w:rFonts w:ascii="David" w:hAnsi="David" w:hint="eastAsia"/>
                <w:rtl/>
                <w:lang w:eastAsia="en-US"/>
              </w:rPr>
              <w:t>לוח</w:t>
            </w:r>
            <w:r>
              <w:rPr>
                <w:rFonts w:ascii="David" w:hAnsi="David"/>
                <w:rtl/>
                <w:lang w:eastAsia="en-US"/>
              </w:rPr>
              <w:t xml:space="preserve"> </w:t>
            </w:r>
            <w:r>
              <w:rPr>
                <w:rFonts w:ascii="David" w:hAnsi="David" w:hint="eastAsia"/>
                <w:rtl/>
                <w:lang w:eastAsia="en-US"/>
              </w:rPr>
              <w:t>שעם</w:t>
            </w:r>
          </w:p>
        </w:tc>
        <w:tc>
          <w:tcPr>
            <w:tcW w:w="4536" w:type="dxa"/>
            <w:shd w:val="clear" w:color="auto" w:fill="auto"/>
            <w:noWrap/>
            <w:vAlign w:val="center"/>
          </w:tcPr>
          <w:p w14:paraId="6AEDCAD6"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31</w:t>
            </w:r>
          </w:p>
        </w:tc>
      </w:tr>
      <w:tr w:rsidR="00C63D20" w14:paraId="7FC9FC62" w14:textId="77777777">
        <w:trPr>
          <w:trHeight w:val="255"/>
        </w:trPr>
        <w:tc>
          <w:tcPr>
            <w:tcW w:w="2260" w:type="dxa"/>
            <w:shd w:val="clear" w:color="auto" w:fill="auto"/>
            <w:noWrap/>
            <w:vAlign w:val="center"/>
          </w:tcPr>
          <w:p w14:paraId="608D8375" w14:textId="77777777" w:rsidR="00C63D20" w:rsidRDefault="00FA7F10">
            <w:pPr>
              <w:overflowPunct/>
              <w:autoSpaceDE/>
              <w:autoSpaceDN/>
              <w:adjustRightInd/>
              <w:spacing w:line="240" w:lineRule="auto"/>
              <w:jc w:val="center"/>
              <w:textAlignment w:val="auto"/>
              <w:rPr>
                <w:rFonts w:ascii="David" w:hAnsi="David"/>
                <w:lang w:eastAsia="en-US"/>
              </w:rPr>
            </w:pPr>
            <w:r>
              <w:rPr>
                <w:rFonts w:ascii="David" w:hAnsi="David"/>
                <w:rtl/>
                <w:lang w:eastAsia="en-US"/>
              </w:rPr>
              <w:t xml:space="preserve">לוח תכנון/ </w:t>
            </w:r>
            <w:r>
              <w:rPr>
                <w:rFonts w:ascii="David" w:hAnsi="David" w:hint="eastAsia"/>
                <w:rtl/>
                <w:lang w:eastAsia="en-US"/>
              </w:rPr>
              <w:t>לוח</w:t>
            </w:r>
            <w:r>
              <w:rPr>
                <w:rFonts w:ascii="David" w:hAnsi="David"/>
                <w:rtl/>
                <w:lang w:eastAsia="en-US"/>
              </w:rPr>
              <w:t xml:space="preserve"> </w:t>
            </w:r>
            <w:r>
              <w:rPr>
                <w:rFonts w:ascii="David" w:hAnsi="David" w:hint="eastAsia"/>
                <w:rtl/>
                <w:lang w:eastAsia="en-US"/>
              </w:rPr>
              <w:t>מחיק</w:t>
            </w:r>
          </w:p>
        </w:tc>
        <w:tc>
          <w:tcPr>
            <w:tcW w:w="4536" w:type="dxa"/>
            <w:shd w:val="clear" w:color="auto" w:fill="auto"/>
            <w:noWrap/>
            <w:vAlign w:val="center"/>
          </w:tcPr>
          <w:p w14:paraId="2FF9088E"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rtl/>
                <w:lang w:eastAsia="en-US"/>
              </w:rPr>
              <w:t>11</w:t>
            </w:r>
          </w:p>
        </w:tc>
      </w:tr>
      <w:tr w:rsidR="00C63D20" w14:paraId="58DE9079" w14:textId="77777777">
        <w:trPr>
          <w:trHeight w:val="255"/>
        </w:trPr>
        <w:tc>
          <w:tcPr>
            <w:tcW w:w="2260" w:type="dxa"/>
            <w:shd w:val="clear" w:color="auto" w:fill="auto"/>
            <w:noWrap/>
            <w:vAlign w:val="center"/>
          </w:tcPr>
          <w:p w14:paraId="02E442C7" w14:textId="77777777" w:rsidR="00C63D20" w:rsidRDefault="00FA7F10">
            <w:pPr>
              <w:overflowPunct/>
              <w:autoSpaceDE/>
              <w:autoSpaceDN/>
              <w:adjustRightInd/>
              <w:spacing w:line="240" w:lineRule="auto"/>
              <w:jc w:val="center"/>
              <w:textAlignment w:val="auto"/>
              <w:rPr>
                <w:rFonts w:ascii="David" w:hAnsi="David"/>
                <w:lang w:eastAsia="en-US"/>
              </w:rPr>
            </w:pPr>
            <w:r>
              <w:rPr>
                <w:rFonts w:ascii="David" w:hAnsi="David"/>
                <w:rtl/>
                <w:lang w:eastAsia="en-US"/>
              </w:rPr>
              <w:t>כוננית מדפים</w:t>
            </w:r>
          </w:p>
        </w:tc>
        <w:tc>
          <w:tcPr>
            <w:tcW w:w="4536" w:type="dxa"/>
            <w:shd w:val="clear" w:color="auto" w:fill="auto"/>
            <w:noWrap/>
            <w:vAlign w:val="center"/>
          </w:tcPr>
          <w:p w14:paraId="09E2737C"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rtl/>
                <w:lang w:eastAsia="en-US"/>
              </w:rPr>
              <w:t>10</w:t>
            </w:r>
          </w:p>
          <w:p w14:paraId="4F750F73"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 </w:t>
            </w:r>
          </w:p>
        </w:tc>
      </w:tr>
      <w:tr w:rsidR="00C63D20" w14:paraId="50044A64" w14:textId="77777777">
        <w:trPr>
          <w:trHeight w:val="255"/>
        </w:trPr>
        <w:tc>
          <w:tcPr>
            <w:tcW w:w="2260" w:type="dxa"/>
            <w:shd w:val="clear" w:color="auto" w:fill="auto"/>
            <w:noWrap/>
            <w:vAlign w:val="center"/>
          </w:tcPr>
          <w:p w14:paraId="6D595D7A" w14:textId="77777777" w:rsidR="00C63D20" w:rsidRDefault="00FA7F10">
            <w:pPr>
              <w:overflowPunct/>
              <w:autoSpaceDE/>
              <w:autoSpaceDN/>
              <w:adjustRightInd/>
              <w:spacing w:line="240" w:lineRule="auto"/>
              <w:jc w:val="center"/>
              <w:textAlignment w:val="auto"/>
              <w:rPr>
                <w:rFonts w:ascii="David" w:hAnsi="David"/>
                <w:lang w:eastAsia="en-US"/>
              </w:rPr>
            </w:pPr>
            <w:r>
              <w:rPr>
                <w:rFonts w:ascii="David" w:hAnsi="David"/>
                <w:rtl/>
                <w:lang w:eastAsia="en-US"/>
              </w:rPr>
              <w:t>ארון תערוכה</w:t>
            </w:r>
          </w:p>
        </w:tc>
        <w:tc>
          <w:tcPr>
            <w:tcW w:w="4536" w:type="dxa"/>
            <w:shd w:val="clear" w:color="auto" w:fill="auto"/>
            <w:noWrap/>
            <w:vAlign w:val="center"/>
          </w:tcPr>
          <w:p w14:paraId="18640443"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15</w:t>
            </w:r>
          </w:p>
        </w:tc>
      </w:tr>
      <w:tr w:rsidR="00C63D20" w14:paraId="42373F31" w14:textId="77777777">
        <w:trPr>
          <w:trHeight w:val="255"/>
        </w:trPr>
        <w:tc>
          <w:tcPr>
            <w:tcW w:w="2260" w:type="dxa"/>
            <w:shd w:val="clear" w:color="auto" w:fill="auto"/>
            <w:noWrap/>
            <w:vAlign w:val="center"/>
          </w:tcPr>
          <w:p w14:paraId="4FA6C62E" w14:textId="77777777" w:rsidR="00C63D20" w:rsidRDefault="00FA7F10">
            <w:pPr>
              <w:overflowPunct/>
              <w:autoSpaceDE/>
              <w:autoSpaceDN/>
              <w:adjustRightInd/>
              <w:spacing w:line="240" w:lineRule="auto"/>
              <w:jc w:val="center"/>
              <w:textAlignment w:val="auto"/>
              <w:rPr>
                <w:rFonts w:ascii="David" w:hAnsi="David"/>
                <w:lang w:eastAsia="en-US"/>
              </w:rPr>
            </w:pPr>
            <w:r>
              <w:rPr>
                <w:rFonts w:ascii="David" w:hAnsi="David"/>
                <w:rtl/>
                <w:lang w:eastAsia="en-US"/>
              </w:rPr>
              <w:t>ארון ספריה</w:t>
            </w:r>
          </w:p>
        </w:tc>
        <w:tc>
          <w:tcPr>
            <w:tcW w:w="4536" w:type="dxa"/>
            <w:shd w:val="clear" w:color="auto" w:fill="auto"/>
            <w:noWrap/>
            <w:vAlign w:val="center"/>
          </w:tcPr>
          <w:p w14:paraId="4C0DA31C"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30</w:t>
            </w:r>
          </w:p>
        </w:tc>
      </w:tr>
      <w:tr w:rsidR="00C63D20" w14:paraId="04E0E852" w14:textId="77777777">
        <w:trPr>
          <w:trHeight w:val="270"/>
        </w:trPr>
        <w:tc>
          <w:tcPr>
            <w:tcW w:w="2260" w:type="dxa"/>
            <w:shd w:val="clear" w:color="auto" w:fill="auto"/>
            <w:noWrap/>
            <w:vAlign w:val="center"/>
          </w:tcPr>
          <w:p w14:paraId="5C80025B" w14:textId="77777777" w:rsidR="00C63D20" w:rsidRDefault="00FA7F10">
            <w:pPr>
              <w:overflowPunct/>
              <w:autoSpaceDE/>
              <w:autoSpaceDN/>
              <w:adjustRightInd/>
              <w:spacing w:line="240" w:lineRule="auto"/>
              <w:jc w:val="center"/>
              <w:textAlignment w:val="auto"/>
              <w:rPr>
                <w:rFonts w:ascii="David" w:hAnsi="David"/>
                <w:lang w:eastAsia="en-US"/>
              </w:rPr>
            </w:pPr>
            <w:r>
              <w:rPr>
                <w:rFonts w:ascii="David" w:hAnsi="David"/>
                <w:rtl/>
                <w:lang w:eastAsia="en-US"/>
              </w:rPr>
              <w:t>ארון זכוכית</w:t>
            </w:r>
          </w:p>
        </w:tc>
        <w:tc>
          <w:tcPr>
            <w:tcW w:w="4536" w:type="dxa"/>
            <w:shd w:val="clear" w:color="auto" w:fill="auto"/>
            <w:noWrap/>
            <w:vAlign w:val="center"/>
          </w:tcPr>
          <w:p w14:paraId="35E748CE"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15</w:t>
            </w:r>
          </w:p>
        </w:tc>
      </w:tr>
      <w:tr w:rsidR="00C63D20" w14:paraId="2265DE8E" w14:textId="77777777">
        <w:trPr>
          <w:trHeight w:val="360"/>
        </w:trPr>
        <w:tc>
          <w:tcPr>
            <w:tcW w:w="6796" w:type="dxa"/>
            <w:gridSpan w:val="2"/>
            <w:shd w:val="clear" w:color="000000" w:fill="D8D8D8"/>
            <w:noWrap/>
            <w:vAlign w:val="center"/>
          </w:tcPr>
          <w:p w14:paraId="433D5154" w14:textId="77777777" w:rsidR="00C63D20" w:rsidRDefault="00FA7F10">
            <w:pPr>
              <w:overflowPunct/>
              <w:autoSpaceDE/>
              <w:autoSpaceDN/>
              <w:adjustRightInd/>
              <w:spacing w:line="240" w:lineRule="auto"/>
              <w:jc w:val="center"/>
              <w:textAlignment w:val="auto"/>
              <w:rPr>
                <w:rFonts w:ascii="David" w:hAnsi="David"/>
                <w:b/>
                <w:bCs/>
                <w:rtl/>
                <w:lang w:eastAsia="en-US"/>
              </w:rPr>
            </w:pPr>
            <w:r>
              <w:rPr>
                <w:rFonts w:ascii="David" w:hAnsi="David"/>
                <w:b/>
                <w:bCs/>
                <w:rtl/>
                <w:lang w:eastAsia="en-US"/>
              </w:rPr>
              <w:t>ציוד חשמלי</w:t>
            </w:r>
          </w:p>
        </w:tc>
      </w:tr>
      <w:tr w:rsidR="00C63D20" w14:paraId="01DFA9A0" w14:textId="77777777">
        <w:trPr>
          <w:trHeight w:val="255"/>
        </w:trPr>
        <w:tc>
          <w:tcPr>
            <w:tcW w:w="2260" w:type="dxa"/>
            <w:shd w:val="clear" w:color="auto" w:fill="auto"/>
            <w:noWrap/>
            <w:vAlign w:val="center"/>
          </w:tcPr>
          <w:p w14:paraId="3917BBA9" w14:textId="77777777" w:rsidR="00C63D20" w:rsidRDefault="00FA7F10">
            <w:pPr>
              <w:spacing w:line="240" w:lineRule="auto"/>
              <w:rPr>
                <w:rFonts w:ascii="David" w:hAnsi="David"/>
                <w:rtl/>
              </w:rPr>
            </w:pPr>
            <w:r>
              <w:rPr>
                <w:rFonts w:ascii="David" w:hAnsi="David" w:hint="eastAsia"/>
                <w:rtl/>
              </w:rPr>
              <w:t>שולחנות</w:t>
            </w:r>
            <w:r>
              <w:rPr>
                <w:rFonts w:ascii="David" w:hAnsi="David"/>
                <w:rtl/>
              </w:rPr>
              <w:t xml:space="preserve"> </w:t>
            </w:r>
            <w:r>
              <w:rPr>
                <w:rFonts w:ascii="David" w:hAnsi="David" w:hint="eastAsia"/>
                <w:rtl/>
              </w:rPr>
              <w:t>עם</w:t>
            </w:r>
            <w:r>
              <w:rPr>
                <w:rFonts w:ascii="David" w:hAnsi="David"/>
                <w:rtl/>
              </w:rPr>
              <w:t xml:space="preserve"> </w:t>
            </w:r>
            <w:r>
              <w:rPr>
                <w:rFonts w:ascii="David" w:hAnsi="David" w:hint="eastAsia"/>
                <w:rtl/>
              </w:rPr>
              <w:t>גלגלים</w:t>
            </w:r>
          </w:p>
        </w:tc>
        <w:tc>
          <w:tcPr>
            <w:tcW w:w="4536" w:type="dxa"/>
            <w:shd w:val="clear" w:color="auto" w:fill="auto"/>
            <w:noWrap/>
            <w:vAlign w:val="center"/>
          </w:tcPr>
          <w:p w14:paraId="5E872692"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31</w:t>
            </w:r>
          </w:p>
        </w:tc>
      </w:tr>
      <w:tr w:rsidR="00C63D20" w14:paraId="0132AFB0" w14:textId="77777777">
        <w:trPr>
          <w:trHeight w:val="255"/>
        </w:trPr>
        <w:tc>
          <w:tcPr>
            <w:tcW w:w="2260" w:type="dxa"/>
            <w:shd w:val="clear" w:color="auto" w:fill="auto"/>
            <w:noWrap/>
          </w:tcPr>
          <w:p w14:paraId="7C7B18E4" w14:textId="77777777" w:rsidR="00C63D20" w:rsidRDefault="00FA7F10">
            <w:pPr>
              <w:spacing w:line="240" w:lineRule="auto"/>
              <w:rPr>
                <w:rFonts w:ascii="David" w:hAnsi="David"/>
                <w:rtl/>
              </w:rPr>
            </w:pPr>
            <w:r>
              <w:rPr>
                <w:rFonts w:ascii="David" w:hAnsi="David" w:hint="eastAsia"/>
                <w:rtl/>
              </w:rPr>
              <w:t>מקרר</w:t>
            </w:r>
          </w:p>
        </w:tc>
        <w:tc>
          <w:tcPr>
            <w:tcW w:w="4536" w:type="dxa"/>
            <w:shd w:val="clear" w:color="auto" w:fill="auto"/>
            <w:noWrap/>
            <w:vAlign w:val="center"/>
          </w:tcPr>
          <w:p w14:paraId="1976E4C2"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18</w:t>
            </w:r>
          </w:p>
        </w:tc>
      </w:tr>
      <w:tr w:rsidR="00C63D20" w14:paraId="74FFC3AB" w14:textId="77777777">
        <w:trPr>
          <w:trHeight w:val="255"/>
        </w:trPr>
        <w:tc>
          <w:tcPr>
            <w:tcW w:w="2260" w:type="dxa"/>
            <w:shd w:val="clear" w:color="auto" w:fill="auto"/>
            <w:noWrap/>
          </w:tcPr>
          <w:p w14:paraId="108A91D0" w14:textId="77777777" w:rsidR="00C63D20" w:rsidRDefault="00FA7F10">
            <w:pPr>
              <w:spacing w:line="240" w:lineRule="auto"/>
              <w:rPr>
                <w:rFonts w:ascii="David" w:hAnsi="David"/>
                <w:rtl/>
              </w:rPr>
            </w:pPr>
            <w:r>
              <w:rPr>
                <w:rFonts w:ascii="David" w:hAnsi="David" w:hint="eastAsia"/>
                <w:rtl/>
              </w:rPr>
              <w:t>קומקום</w:t>
            </w:r>
            <w:r>
              <w:rPr>
                <w:rFonts w:ascii="David" w:hAnsi="David"/>
                <w:rtl/>
              </w:rPr>
              <w:t xml:space="preserve"> </w:t>
            </w:r>
            <w:r>
              <w:rPr>
                <w:rFonts w:ascii="David" w:hAnsi="David" w:hint="eastAsia"/>
                <w:rtl/>
              </w:rPr>
              <w:t>חשמלי</w:t>
            </w:r>
          </w:p>
        </w:tc>
        <w:tc>
          <w:tcPr>
            <w:tcW w:w="4536" w:type="dxa"/>
            <w:shd w:val="clear" w:color="auto" w:fill="auto"/>
            <w:noWrap/>
            <w:vAlign w:val="center"/>
          </w:tcPr>
          <w:p w14:paraId="2F0885BF"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10</w:t>
            </w:r>
          </w:p>
        </w:tc>
      </w:tr>
      <w:tr w:rsidR="00C63D20" w14:paraId="7A6664CB" w14:textId="77777777">
        <w:trPr>
          <w:trHeight w:val="255"/>
        </w:trPr>
        <w:tc>
          <w:tcPr>
            <w:tcW w:w="2260" w:type="dxa"/>
            <w:shd w:val="clear" w:color="auto" w:fill="auto"/>
            <w:noWrap/>
          </w:tcPr>
          <w:p w14:paraId="13026010" w14:textId="77777777" w:rsidR="00C63D20" w:rsidRDefault="00FA7F10">
            <w:pPr>
              <w:spacing w:line="240" w:lineRule="auto"/>
              <w:rPr>
                <w:rFonts w:ascii="David" w:hAnsi="David"/>
              </w:rPr>
            </w:pPr>
            <w:r>
              <w:rPr>
                <w:rFonts w:ascii="David" w:hAnsi="David" w:hint="eastAsia"/>
                <w:rtl/>
              </w:rPr>
              <w:t>מיחם</w:t>
            </w:r>
          </w:p>
        </w:tc>
        <w:tc>
          <w:tcPr>
            <w:tcW w:w="4536" w:type="dxa"/>
            <w:shd w:val="clear" w:color="auto" w:fill="auto"/>
            <w:noWrap/>
            <w:vAlign w:val="center"/>
          </w:tcPr>
          <w:p w14:paraId="5D2BF517"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14</w:t>
            </w:r>
          </w:p>
        </w:tc>
      </w:tr>
      <w:tr w:rsidR="00C63D20" w14:paraId="2D9B5D52" w14:textId="77777777">
        <w:trPr>
          <w:trHeight w:val="255"/>
        </w:trPr>
        <w:tc>
          <w:tcPr>
            <w:tcW w:w="2260" w:type="dxa"/>
            <w:shd w:val="clear" w:color="auto" w:fill="auto"/>
            <w:noWrap/>
          </w:tcPr>
          <w:p w14:paraId="4535C019" w14:textId="77777777" w:rsidR="00C63D20" w:rsidRDefault="00FA7F10">
            <w:pPr>
              <w:spacing w:line="240" w:lineRule="auto"/>
              <w:rPr>
                <w:rFonts w:ascii="David" w:hAnsi="David"/>
              </w:rPr>
            </w:pPr>
            <w:r>
              <w:rPr>
                <w:rFonts w:ascii="David" w:hAnsi="David" w:hint="eastAsia"/>
                <w:rtl/>
              </w:rPr>
              <w:t>מכשיר</w:t>
            </w:r>
            <w:r>
              <w:rPr>
                <w:rFonts w:ascii="David" w:hAnsi="David"/>
                <w:rtl/>
              </w:rPr>
              <w:t xml:space="preserve"> </w:t>
            </w:r>
            <w:r>
              <w:rPr>
                <w:rFonts w:ascii="David" w:hAnsi="David" w:hint="eastAsia"/>
                <w:rtl/>
              </w:rPr>
              <w:t>למינציה</w:t>
            </w:r>
          </w:p>
        </w:tc>
        <w:tc>
          <w:tcPr>
            <w:tcW w:w="4536" w:type="dxa"/>
            <w:shd w:val="clear" w:color="auto" w:fill="auto"/>
            <w:noWrap/>
            <w:vAlign w:val="center"/>
          </w:tcPr>
          <w:p w14:paraId="3A175EC4"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2</w:t>
            </w:r>
          </w:p>
        </w:tc>
      </w:tr>
      <w:tr w:rsidR="00C63D20" w14:paraId="2AAC7A27" w14:textId="77777777">
        <w:trPr>
          <w:trHeight w:val="255"/>
        </w:trPr>
        <w:tc>
          <w:tcPr>
            <w:tcW w:w="2260" w:type="dxa"/>
            <w:shd w:val="clear" w:color="auto" w:fill="auto"/>
            <w:noWrap/>
          </w:tcPr>
          <w:p w14:paraId="3C57DDA5" w14:textId="77777777" w:rsidR="00C63D20" w:rsidRDefault="00FA7F10">
            <w:pPr>
              <w:spacing w:line="240" w:lineRule="auto"/>
              <w:rPr>
                <w:rFonts w:ascii="David" w:hAnsi="David"/>
                <w:rtl/>
              </w:rPr>
            </w:pPr>
            <w:r>
              <w:rPr>
                <w:rFonts w:ascii="David" w:hAnsi="David" w:hint="eastAsia"/>
                <w:rtl/>
              </w:rPr>
              <w:t>שעון</w:t>
            </w:r>
            <w:r>
              <w:rPr>
                <w:rFonts w:ascii="David" w:hAnsi="David"/>
                <w:rtl/>
              </w:rPr>
              <w:t xml:space="preserve"> </w:t>
            </w:r>
            <w:r>
              <w:rPr>
                <w:rFonts w:ascii="David" w:hAnsi="David" w:hint="eastAsia"/>
                <w:rtl/>
              </w:rPr>
              <w:t>נוכחות</w:t>
            </w:r>
          </w:p>
        </w:tc>
        <w:tc>
          <w:tcPr>
            <w:tcW w:w="4536" w:type="dxa"/>
            <w:shd w:val="clear" w:color="auto" w:fill="auto"/>
            <w:noWrap/>
            <w:vAlign w:val="center"/>
          </w:tcPr>
          <w:p w14:paraId="11DEC807"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w:t>
            </w:r>
          </w:p>
        </w:tc>
      </w:tr>
      <w:tr w:rsidR="00C63D20" w14:paraId="7311FCC4" w14:textId="77777777">
        <w:trPr>
          <w:trHeight w:val="255"/>
        </w:trPr>
        <w:tc>
          <w:tcPr>
            <w:tcW w:w="2260" w:type="dxa"/>
            <w:shd w:val="clear" w:color="auto" w:fill="auto"/>
            <w:noWrap/>
          </w:tcPr>
          <w:p w14:paraId="35D6FA31" w14:textId="77777777" w:rsidR="00C63D20" w:rsidRDefault="00FA7F10">
            <w:pPr>
              <w:spacing w:line="240" w:lineRule="auto"/>
              <w:rPr>
                <w:rFonts w:ascii="David" w:hAnsi="David"/>
                <w:rtl/>
              </w:rPr>
            </w:pPr>
            <w:r>
              <w:rPr>
                <w:rFonts w:ascii="David" w:hAnsi="David" w:hint="eastAsia"/>
                <w:rtl/>
              </w:rPr>
              <w:t>מיקרוגל</w:t>
            </w:r>
          </w:p>
        </w:tc>
        <w:tc>
          <w:tcPr>
            <w:tcW w:w="4536" w:type="dxa"/>
            <w:shd w:val="clear" w:color="auto" w:fill="auto"/>
            <w:noWrap/>
            <w:vAlign w:val="center"/>
          </w:tcPr>
          <w:p w14:paraId="13490358"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7</w:t>
            </w:r>
          </w:p>
        </w:tc>
      </w:tr>
      <w:tr w:rsidR="00C63D20" w14:paraId="646D2D11" w14:textId="77777777">
        <w:trPr>
          <w:trHeight w:val="255"/>
        </w:trPr>
        <w:tc>
          <w:tcPr>
            <w:tcW w:w="6796" w:type="dxa"/>
            <w:gridSpan w:val="2"/>
            <w:shd w:val="clear" w:color="auto" w:fill="D9D9D9"/>
            <w:noWrap/>
          </w:tcPr>
          <w:p w14:paraId="141AD514" w14:textId="77777777" w:rsidR="00C63D20" w:rsidRDefault="00FA7F10">
            <w:pPr>
              <w:overflowPunct/>
              <w:autoSpaceDE/>
              <w:autoSpaceDN/>
              <w:bidi w:val="0"/>
              <w:adjustRightInd/>
              <w:spacing w:line="240" w:lineRule="auto"/>
              <w:jc w:val="center"/>
              <w:textAlignment w:val="auto"/>
              <w:rPr>
                <w:rFonts w:ascii="David" w:hAnsi="David"/>
                <w:b/>
                <w:bCs/>
                <w:rtl/>
                <w:lang w:eastAsia="en-US"/>
              </w:rPr>
            </w:pPr>
            <w:r>
              <w:rPr>
                <w:rFonts w:ascii="David" w:hAnsi="David"/>
                <w:b/>
                <w:bCs/>
                <w:rtl/>
                <w:lang w:eastAsia="en-US"/>
              </w:rPr>
              <w:t>מולטימדיה/ מצלמות/ מסכים/ וכו'</w:t>
            </w:r>
          </w:p>
        </w:tc>
      </w:tr>
      <w:tr w:rsidR="00C63D20" w14:paraId="0C16F2DA" w14:textId="77777777">
        <w:trPr>
          <w:trHeight w:val="255"/>
        </w:trPr>
        <w:tc>
          <w:tcPr>
            <w:tcW w:w="2260" w:type="dxa"/>
            <w:shd w:val="clear" w:color="auto" w:fill="auto"/>
            <w:noWrap/>
          </w:tcPr>
          <w:p w14:paraId="4B66C5FC" w14:textId="77777777" w:rsidR="00C63D20" w:rsidRDefault="00FA7F10">
            <w:pPr>
              <w:spacing w:line="240" w:lineRule="auto"/>
              <w:rPr>
                <w:rFonts w:ascii="David" w:hAnsi="David"/>
                <w:rtl/>
              </w:rPr>
            </w:pPr>
            <w:r>
              <w:rPr>
                <w:rFonts w:ascii="David" w:hAnsi="David" w:hint="eastAsia"/>
                <w:rtl/>
              </w:rPr>
              <w:t>מסך</w:t>
            </w:r>
            <w:r>
              <w:rPr>
                <w:rFonts w:ascii="David" w:hAnsi="David"/>
                <w:rtl/>
              </w:rPr>
              <w:t xml:space="preserve"> 65 </w:t>
            </w:r>
            <w:r>
              <w:rPr>
                <w:rFonts w:ascii="David" w:hAnsi="David" w:hint="eastAsia"/>
                <w:rtl/>
              </w:rPr>
              <w:t>אינץ</w:t>
            </w:r>
            <w:r>
              <w:rPr>
                <w:rFonts w:ascii="David" w:hAnsi="David"/>
                <w:rtl/>
              </w:rPr>
              <w:t>'</w:t>
            </w:r>
          </w:p>
        </w:tc>
        <w:tc>
          <w:tcPr>
            <w:tcW w:w="4536" w:type="dxa"/>
            <w:shd w:val="clear" w:color="auto" w:fill="auto"/>
            <w:noWrap/>
            <w:vAlign w:val="center"/>
          </w:tcPr>
          <w:p w14:paraId="40C62219"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2</w:t>
            </w:r>
          </w:p>
        </w:tc>
      </w:tr>
      <w:tr w:rsidR="00C63D20" w14:paraId="45A00A02" w14:textId="77777777">
        <w:trPr>
          <w:trHeight w:val="255"/>
        </w:trPr>
        <w:tc>
          <w:tcPr>
            <w:tcW w:w="2260" w:type="dxa"/>
            <w:shd w:val="clear" w:color="auto" w:fill="auto"/>
            <w:noWrap/>
          </w:tcPr>
          <w:p w14:paraId="676F3989" w14:textId="77777777" w:rsidR="00C63D20" w:rsidRDefault="00FA7F10">
            <w:pPr>
              <w:spacing w:line="240" w:lineRule="auto"/>
              <w:rPr>
                <w:rFonts w:ascii="David" w:hAnsi="David"/>
                <w:rtl/>
              </w:rPr>
            </w:pPr>
            <w:r>
              <w:rPr>
                <w:rFonts w:ascii="David" w:hAnsi="David" w:hint="eastAsia"/>
                <w:rtl/>
              </w:rPr>
              <w:t>מסך</w:t>
            </w:r>
            <w:r>
              <w:rPr>
                <w:rFonts w:ascii="David" w:hAnsi="David"/>
                <w:rtl/>
              </w:rPr>
              <w:t xml:space="preserve"> 75 </w:t>
            </w:r>
            <w:r>
              <w:rPr>
                <w:rFonts w:ascii="David" w:hAnsi="David" w:hint="eastAsia"/>
                <w:rtl/>
              </w:rPr>
              <w:t>אינץ</w:t>
            </w:r>
            <w:r>
              <w:rPr>
                <w:rFonts w:ascii="David" w:hAnsi="David"/>
                <w:rtl/>
              </w:rPr>
              <w:t>'</w:t>
            </w:r>
          </w:p>
        </w:tc>
        <w:tc>
          <w:tcPr>
            <w:tcW w:w="4536" w:type="dxa"/>
            <w:shd w:val="clear" w:color="auto" w:fill="auto"/>
            <w:noWrap/>
            <w:vAlign w:val="center"/>
          </w:tcPr>
          <w:p w14:paraId="30FF1A48"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6</w:t>
            </w:r>
          </w:p>
        </w:tc>
      </w:tr>
      <w:tr w:rsidR="00C63D20" w14:paraId="48F7C123" w14:textId="77777777">
        <w:trPr>
          <w:trHeight w:val="255"/>
        </w:trPr>
        <w:tc>
          <w:tcPr>
            <w:tcW w:w="2260" w:type="dxa"/>
            <w:shd w:val="clear" w:color="auto" w:fill="auto"/>
            <w:noWrap/>
          </w:tcPr>
          <w:p w14:paraId="27ACBE01" w14:textId="77777777" w:rsidR="00C63D20" w:rsidRDefault="00FA7F10">
            <w:pPr>
              <w:spacing w:line="240" w:lineRule="auto"/>
              <w:rPr>
                <w:rFonts w:ascii="David" w:hAnsi="David"/>
                <w:rtl/>
              </w:rPr>
            </w:pPr>
            <w:r>
              <w:rPr>
                <w:rFonts w:ascii="David" w:hAnsi="David" w:hint="eastAsia"/>
                <w:rtl/>
              </w:rPr>
              <w:t>מסך</w:t>
            </w:r>
            <w:r>
              <w:rPr>
                <w:rFonts w:ascii="David" w:hAnsi="David"/>
                <w:rtl/>
              </w:rPr>
              <w:t xml:space="preserve"> 20 </w:t>
            </w:r>
            <w:r>
              <w:rPr>
                <w:rFonts w:ascii="David" w:hAnsi="David" w:hint="eastAsia"/>
                <w:rtl/>
              </w:rPr>
              <w:t>אינץ</w:t>
            </w:r>
            <w:r>
              <w:rPr>
                <w:rFonts w:ascii="David" w:hAnsi="David"/>
                <w:rtl/>
              </w:rPr>
              <w:t>'</w:t>
            </w:r>
          </w:p>
        </w:tc>
        <w:tc>
          <w:tcPr>
            <w:tcW w:w="4536" w:type="dxa"/>
            <w:shd w:val="clear" w:color="auto" w:fill="auto"/>
            <w:noWrap/>
            <w:vAlign w:val="center"/>
          </w:tcPr>
          <w:p w14:paraId="2901E696"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w:t>
            </w:r>
          </w:p>
        </w:tc>
      </w:tr>
      <w:tr w:rsidR="00C63D20" w14:paraId="3ED7456F" w14:textId="77777777">
        <w:trPr>
          <w:trHeight w:val="255"/>
        </w:trPr>
        <w:tc>
          <w:tcPr>
            <w:tcW w:w="2260" w:type="dxa"/>
            <w:shd w:val="clear" w:color="auto" w:fill="auto"/>
            <w:noWrap/>
          </w:tcPr>
          <w:p w14:paraId="63B941D7" w14:textId="77777777" w:rsidR="00C63D20" w:rsidRDefault="00FA7F10">
            <w:pPr>
              <w:spacing w:line="240" w:lineRule="auto"/>
              <w:rPr>
                <w:rFonts w:ascii="David" w:hAnsi="David"/>
                <w:rtl/>
              </w:rPr>
            </w:pPr>
            <w:r>
              <w:rPr>
                <w:rFonts w:ascii="David" w:hAnsi="David" w:hint="eastAsia"/>
                <w:rtl/>
              </w:rPr>
              <w:t>מסך</w:t>
            </w:r>
            <w:r>
              <w:rPr>
                <w:rFonts w:ascii="David" w:hAnsi="David"/>
                <w:rtl/>
              </w:rPr>
              <w:t xml:space="preserve"> 40 </w:t>
            </w:r>
            <w:r>
              <w:rPr>
                <w:rFonts w:ascii="David" w:hAnsi="David" w:hint="eastAsia"/>
                <w:rtl/>
              </w:rPr>
              <w:t>אינץ</w:t>
            </w:r>
            <w:r>
              <w:rPr>
                <w:rFonts w:ascii="David" w:hAnsi="David"/>
                <w:rtl/>
              </w:rPr>
              <w:t>'</w:t>
            </w:r>
          </w:p>
        </w:tc>
        <w:tc>
          <w:tcPr>
            <w:tcW w:w="4536" w:type="dxa"/>
            <w:shd w:val="clear" w:color="auto" w:fill="auto"/>
            <w:noWrap/>
            <w:vAlign w:val="center"/>
          </w:tcPr>
          <w:p w14:paraId="551FC50C"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2</w:t>
            </w:r>
          </w:p>
        </w:tc>
      </w:tr>
      <w:tr w:rsidR="00C63D20" w14:paraId="092DAE20" w14:textId="77777777">
        <w:trPr>
          <w:trHeight w:val="255"/>
        </w:trPr>
        <w:tc>
          <w:tcPr>
            <w:tcW w:w="2260" w:type="dxa"/>
            <w:shd w:val="clear" w:color="auto" w:fill="auto"/>
            <w:noWrap/>
          </w:tcPr>
          <w:p w14:paraId="638F98A0" w14:textId="77777777" w:rsidR="00C63D20" w:rsidRDefault="00FA7F10">
            <w:pPr>
              <w:spacing w:line="240" w:lineRule="auto"/>
              <w:rPr>
                <w:rFonts w:ascii="David" w:hAnsi="David"/>
                <w:rtl/>
              </w:rPr>
            </w:pPr>
            <w:r>
              <w:rPr>
                <w:rFonts w:ascii="David" w:hAnsi="David" w:hint="eastAsia"/>
                <w:rtl/>
              </w:rPr>
              <w:t>מסך</w:t>
            </w:r>
            <w:r>
              <w:rPr>
                <w:rFonts w:ascii="David" w:hAnsi="David"/>
                <w:rtl/>
              </w:rPr>
              <w:t xml:space="preserve"> 50 </w:t>
            </w:r>
            <w:r>
              <w:rPr>
                <w:rFonts w:ascii="David" w:hAnsi="David" w:hint="eastAsia"/>
                <w:rtl/>
              </w:rPr>
              <w:t>אינץ</w:t>
            </w:r>
            <w:r>
              <w:rPr>
                <w:rFonts w:ascii="David" w:hAnsi="David"/>
                <w:rtl/>
              </w:rPr>
              <w:t>'</w:t>
            </w:r>
          </w:p>
        </w:tc>
        <w:tc>
          <w:tcPr>
            <w:tcW w:w="4536" w:type="dxa"/>
            <w:shd w:val="clear" w:color="auto" w:fill="auto"/>
            <w:noWrap/>
            <w:vAlign w:val="center"/>
          </w:tcPr>
          <w:p w14:paraId="16DF2225" w14:textId="77777777" w:rsidR="00C63D20" w:rsidRDefault="00FA7F10">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w:t>
            </w:r>
          </w:p>
        </w:tc>
      </w:tr>
    </w:tbl>
    <w:p w14:paraId="387DBC72" w14:textId="77777777" w:rsidR="00C63D20" w:rsidRDefault="00C63D20">
      <w:pPr>
        <w:widowControl w:val="0"/>
        <w:spacing w:line="240" w:lineRule="auto"/>
        <w:rPr>
          <w:b/>
          <w:bCs/>
          <w:sz w:val="30"/>
          <w:szCs w:val="30"/>
          <w:u w:val="single"/>
          <w:rtl/>
          <w:lang w:eastAsia="en-US"/>
        </w:rPr>
      </w:pPr>
    </w:p>
    <w:p w14:paraId="4AB32B71" w14:textId="77777777" w:rsidR="00C63D20" w:rsidRDefault="00C63D20">
      <w:pPr>
        <w:widowControl w:val="0"/>
        <w:spacing w:line="300" w:lineRule="atLeast"/>
        <w:ind w:left="-33"/>
        <w:jc w:val="center"/>
        <w:rPr>
          <w:b/>
          <w:bCs/>
          <w:sz w:val="30"/>
          <w:szCs w:val="30"/>
          <w:u w:val="single"/>
          <w:rtl/>
          <w:lang w:eastAsia="en-US"/>
        </w:rPr>
      </w:pPr>
    </w:p>
    <w:p w14:paraId="56967992" w14:textId="77777777" w:rsidR="00C63D20" w:rsidRDefault="00C63D20">
      <w:pPr>
        <w:widowControl w:val="0"/>
        <w:spacing w:line="300" w:lineRule="atLeast"/>
        <w:textAlignment w:val="auto"/>
        <w:rPr>
          <w:b/>
          <w:bCs/>
          <w:sz w:val="30"/>
          <w:szCs w:val="30"/>
          <w:u w:val="single"/>
          <w:rtl/>
          <w:lang w:eastAsia="en-US"/>
        </w:rPr>
      </w:pPr>
    </w:p>
    <w:sectPr w:rsidR="00C63D20">
      <w:headerReference w:type="even" r:id="rId71"/>
      <w:headerReference w:type="default" r:id="rId72"/>
      <w:footerReference w:type="default" r:id="rId73"/>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C25B6" w14:textId="77777777" w:rsidR="009A2151" w:rsidRDefault="009A2151">
      <w:r>
        <w:separator/>
      </w:r>
    </w:p>
    <w:p w14:paraId="48AF9E41" w14:textId="77777777" w:rsidR="009A2151" w:rsidRDefault="009A2151"/>
  </w:endnote>
  <w:endnote w:type="continuationSeparator" w:id="0">
    <w:p w14:paraId="6B5119C3" w14:textId="77777777" w:rsidR="009A2151" w:rsidRDefault="009A2151">
      <w:r>
        <w:continuationSeparator/>
      </w:r>
    </w:p>
    <w:p w14:paraId="21564953" w14:textId="77777777" w:rsidR="009A2151" w:rsidRDefault="009A2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Rod">
    <w:panose1 w:val="02030509050101010101"/>
    <w:charset w:val="00"/>
    <w:family w:val="modern"/>
    <w:pitch w:val="fixed"/>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EB59A" w14:textId="77777777" w:rsidR="00C63D20" w:rsidRDefault="00FA7F10">
    <w:pPr>
      <w:pStyle w:val="ab"/>
      <w:tabs>
        <w:tab w:val="clear" w:pos="4153"/>
        <w:tab w:val="clear" w:pos="8306"/>
        <w:tab w:val="right" w:pos="9639"/>
      </w:tabs>
      <w:rPr>
        <w:sz w:val="20"/>
        <w:szCs w:val="20"/>
        <w:rtl/>
        <w:lang w:eastAsia="en-US"/>
      </w:rPr>
    </w:pPr>
    <w:r>
      <w:rPr>
        <w:b/>
        <w:bCs/>
        <w:sz w:val="20"/>
        <w:szCs w:val="20"/>
        <w:rtl/>
        <w:lang w:eastAsia="en-US"/>
      </w:rPr>
      <w:tab/>
    </w:r>
    <w:r>
      <w:rPr>
        <w:rFonts w:hint="cs"/>
        <w:sz w:val="20"/>
        <w:szCs w:val="20"/>
        <w:rtl/>
        <w:lang w:eastAsia="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1F410" w14:textId="77777777" w:rsidR="009A2151" w:rsidRDefault="009A2151">
      <w:r>
        <w:separator/>
      </w:r>
    </w:p>
    <w:p w14:paraId="4E8CF2C9" w14:textId="77777777" w:rsidR="009A2151" w:rsidRDefault="009A2151"/>
  </w:footnote>
  <w:footnote w:type="continuationSeparator" w:id="0">
    <w:p w14:paraId="26AE23E9" w14:textId="77777777" w:rsidR="009A2151" w:rsidRDefault="009A2151">
      <w:r>
        <w:continuationSeparator/>
      </w:r>
    </w:p>
    <w:p w14:paraId="01A46ED3" w14:textId="77777777" w:rsidR="009A2151" w:rsidRDefault="009A2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59D0E" w14:textId="77777777" w:rsidR="00C63D20" w:rsidRDefault="00FA7F10">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6776FBC6" w14:textId="77777777" w:rsidR="00C63D20" w:rsidRDefault="00C63D20">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47F2D" w14:textId="77777777" w:rsidR="00C63D20" w:rsidRDefault="00FA7F10">
    <w:pPr>
      <w:pStyle w:val="a9"/>
      <w:framePr w:wrap="around" w:vAnchor="text" w:hAnchor="margin" w:xAlign="center" w:y="1"/>
      <w:jc w:val="center"/>
      <w:rPr>
        <w:rStyle w:val="ad"/>
        <w:sz w:val="22"/>
        <w:szCs w:val="22"/>
        <w:rtl/>
        <w:lang w:eastAsia="en-US"/>
      </w:rPr>
    </w:pPr>
    <w:r>
      <w:rPr>
        <w:rStyle w:val="ad"/>
        <w:sz w:val="22"/>
        <w:szCs w:val="22"/>
      </w:rPr>
      <w:fldChar w:fldCharType="begin"/>
    </w:r>
    <w:r>
      <w:rPr>
        <w:rStyle w:val="ad"/>
        <w:sz w:val="22"/>
        <w:szCs w:val="22"/>
        <w:lang w:eastAsia="en-US"/>
      </w:rPr>
      <w:instrText xml:space="preserve">PAGE  </w:instrText>
    </w:r>
    <w:r>
      <w:rPr>
        <w:rStyle w:val="ad"/>
        <w:sz w:val="22"/>
        <w:szCs w:val="22"/>
      </w:rPr>
      <w:fldChar w:fldCharType="separate"/>
    </w:r>
    <w:r>
      <w:rPr>
        <w:rStyle w:val="ad"/>
        <w:noProof/>
        <w:sz w:val="22"/>
        <w:szCs w:val="22"/>
        <w:rtl/>
      </w:rPr>
      <w:t>94</w:t>
    </w:r>
    <w:r>
      <w:rPr>
        <w:rStyle w:val="ad"/>
        <w:sz w:val="22"/>
        <w:szCs w:val="22"/>
      </w:rPr>
      <w:fldChar w:fldCharType="end"/>
    </w:r>
  </w:p>
  <w:p w14:paraId="0A0FAED4" w14:textId="77777777" w:rsidR="00C63D20" w:rsidRDefault="00C63D20">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E55AB3"/>
    <w:multiLevelType w:val="hybridMultilevel"/>
    <w:tmpl w:val="78086898"/>
    <w:lvl w:ilvl="0" w:tplc="65DC21FA">
      <w:start w:val="1"/>
      <w:numFmt w:val="hebrew1"/>
      <w:lvlText w:val="%1."/>
      <w:lvlJc w:val="left"/>
      <w:pPr>
        <w:tabs>
          <w:tab w:val="num" w:pos="2552"/>
        </w:tabs>
        <w:ind w:left="2552" w:right="2552" w:hanging="426"/>
      </w:pPr>
      <w:rPr>
        <w:rFonts w:hint="cs"/>
      </w:rPr>
    </w:lvl>
    <w:lvl w:ilvl="1" w:tplc="C9A207CA">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2FB0F872">
      <w:start w:val="1"/>
      <w:numFmt w:val="decimal"/>
      <w:lvlText w:val="(%3)"/>
      <w:lvlJc w:val="left"/>
      <w:pPr>
        <w:tabs>
          <w:tab w:val="num" w:pos="2550"/>
        </w:tabs>
        <w:ind w:left="2550" w:right="2550" w:hanging="570"/>
      </w:pPr>
      <w:rPr>
        <w:rFonts w:hint="cs"/>
      </w:rPr>
    </w:lvl>
    <w:lvl w:ilvl="3" w:tplc="D10083A6">
      <w:start w:val="1"/>
      <w:numFmt w:val="decimal"/>
      <w:lvlText w:val="%4."/>
      <w:lvlJc w:val="left"/>
      <w:pPr>
        <w:tabs>
          <w:tab w:val="num" w:pos="360"/>
        </w:tabs>
        <w:ind w:left="284" w:right="284" w:hanging="284"/>
      </w:pPr>
      <w:rPr>
        <w:rFonts w:hint="cs"/>
      </w:rPr>
    </w:lvl>
    <w:lvl w:ilvl="4" w:tplc="DAE2B87A" w:tentative="1">
      <w:start w:val="1"/>
      <w:numFmt w:val="lowerLetter"/>
      <w:lvlText w:val="%5."/>
      <w:lvlJc w:val="left"/>
      <w:pPr>
        <w:tabs>
          <w:tab w:val="num" w:pos="3600"/>
        </w:tabs>
        <w:ind w:left="3600" w:right="3600" w:hanging="360"/>
      </w:pPr>
    </w:lvl>
    <w:lvl w:ilvl="5" w:tplc="C1B277EE" w:tentative="1">
      <w:start w:val="1"/>
      <w:numFmt w:val="lowerRoman"/>
      <w:lvlText w:val="%6."/>
      <w:lvlJc w:val="right"/>
      <w:pPr>
        <w:tabs>
          <w:tab w:val="num" w:pos="4320"/>
        </w:tabs>
        <w:ind w:left="4320" w:right="4320" w:hanging="180"/>
      </w:pPr>
    </w:lvl>
    <w:lvl w:ilvl="6" w:tplc="7CD67B66" w:tentative="1">
      <w:start w:val="1"/>
      <w:numFmt w:val="decimal"/>
      <w:lvlText w:val="%7."/>
      <w:lvlJc w:val="left"/>
      <w:pPr>
        <w:tabs>
          <w:tab w:val="num" w:pos="5040"/>
        </w:tabs>
        <w:ind w:left="5040" w:right="5040" w:hanging="360"/>
      </w:pPr>
    </w:lvl>
    <w:lvl w:ilvl="7" w:tplc="82F21CD2" w:tentative="1">
      <w:start w:val="1"/>
      <w:numFmt w:val="lowerLetter"/>
      <w:lvlText w:val="%8."/>
      <w:lvlJc w:val="left"/>
      <w:pPr>
        <w:tabs>
          <w:tab w:val="num" w:pos="5760"/>
        </w:tabs>
        <w:ind w:left="5760" w:right="5760" w:hanging="360"/>
      </w:pPr>
    </w:lvl>
    <w:lvl w:ilvl="8" w:tplc="02E695A2" w:tentative="1">
      <w:start w:val="1"/>
      <w:numFmt w:val="lowerRoman"/>
      <w:lvlText w:val="%9."/>
      <w:lvlJc w:val="right"/>
      <w:pPr>
        <w:tabs>
          <w:tab w:val="num" w:pos="6480"/>
        </w:tabs>
        <w:ind w:left="6480" w:right="6480" w:hanging="180"/>
      </w:pPr>
    </w:lvl>
  </w:abstractNum>
  <w:abstractNum w:abstractNumId="2" w15:restartNumberingAfterBreak="0">
    <w:nsid w:val="04C104C6"/>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 w15:restartNumberingAfterBreak="0">
    <w:nsid w:val="05913115"/>
    <w:multiLevelType w:val="hybridMultilevel"/>
    <w:tmpl w:val="7E1A0A0E"/>
    <w:lvl w:ilvl="0" w:tplc="04090013">
      <w:start w:val="1"/>
      <w:numFmt w:val="hebrew1"/>
      <w:lvlText w:val="%1."/>
      <w:lvlJc w:val="center"/>
      <w:pPr>
        <w:ind w:left="2988" w:hanging="360"/>
      </w:pPr>
    </w:lvl>
    <w:lvl w:ilvl="1" w:tplc="04090019" w:tentative="1">
      <w:start w:val="1"/>
      <w:numFmt w:val="lowerLetter"/>
      <w:lvlText w:val="%2."/>
      <w:lvlJc w:val="left"/>
      <w:pPr>
        <w:ind w:left="3708" w:hanging="360"/>
      </w:pPr>
    </w:lvl>
    <w:lvl w:ilvl="2" w:tplc="0409001B" w:tentative="1">
      <w:start w:val="1"/>
      <w:numFmt w:val="lowerRoman"/>
      <w:lvlText w:val="%3."/>
      <w:lvlJc w:val="right"/>
      <w:pPr>
        <w:ind w:left="4428" w:hanging="180"/>
      </w:pPr>
    </w:lvl>
    <w:lvl w:ilvl="3" w:tplc="0409000F">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4" w15:restartNumberingAfterBreak="0">
    <w:nsid w:val="0A256A20"/>
    <w:multiLevelType w:val="multilevel"/>
    <w:tmpl w:val="2228A758"/>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hebrew1"/>
      <w:lvlText w:val="%4."/>
      <w:lvlJc w:val="left"/>
      <w:pPr>
        <w:ind w:left="1728" w:hanging="648"/>
      </w:pPr>
      <w:rPr>
        <w:rFonts w:ascii="Times New Roman" w:eastAsia="Times New Roman" w:hAnsi="Times New Roman" w:cs="David"/>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13B469E"/>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 w15:restartNumberingAfterBreak="0">
    <w:nsid w:val="11E94BFB"/>
    <w:multiLevelType w:val="multilevel"/>
    <w:tmpl w:val="311C51BC"/>
    <w:lvl w:ilvl="0">
      <w:start w:val="4"/>
      <w:numFmt w:val="decimal"/>
      <w:lvlText w:val="%1"/>
      <w:lvlJc w:val="left"/>
      <w:pPr>
        <w:ind w:left="720" w:hanging="720"/>
      </w:pPr>
      <w:rPr>
        <w:rFonts w:hint="default"/>
      </w:rPr>
    </w:lvl>
    <w:lvl w:ilvl="1">
      <w:start w:val="27"/>
      <w:numFmt w:val="decimal"/>
      <w:lvlText w:val="%1.%2"/>
      <w:lvlJc w:val="left"/>
      <w:pPr>
        <w:ind w:left="1476" w:hanging="720"/>
      </w:pPr>
      <w:rPr>
        <w:rFonts w:hint="default"/>
      </w:rPr>
    </w:lvl>
    <w:lvl w:ilvl="2">
      <w:start w:val="4"/>
      <w:numFmt w:val="decimal"/>
      <w:lvlText w:val="%1.%2.%3"/>
      <w:lvlJc w:val="left"/>
      <w:pPr>
        <w:ind w:left="2232" w:hanging="720"/>
      </w:pPr>
      <w:rPr>
        <w:rFonts w:hint="default"/>
      </w:rPr>
    </w:lvl>
    <w:lvl w:ilvl="3">
      <w:start w:val="1"/>
      <w:numFmt w:val="decimal"/>
      <w:lvlText w:val="%1.%2.%3.%4"/>
      <w:lvlJc w:val="left"/>
      <w:pPr>
        <w:ind w:left="3130" w:hanging="720"/>
      </w:pPr>
      <w:rPr>
        <w:rFonts w:hint="default"/>
      </w:rPr>
    </w:lvl>
    <w:lvl w:ilvl="4">
      <w:start w:val="1"/>
      <w:numFmt w:val="decimal"/>
      <w:lvlText w:val="%1.%2.%3.%4.%5"/>
      <w:lvlJc w:val="left"/>
      <w:pPr>
        <w:ind w:left="4104" w:hanging="1080"/>
      </w:pPr>
      <w:rPr>
        <w:rFonts w:hint="default"/>
      </w:rPr>
    </w:lvl>
    <w:lvl w:ilvl="5">
      <w:start w:val="1"/>
      <w:numFmt w:val="decimal"/>
      <w:lvlText w:val="%1.%2.%3.%4.%5.%6"/>
      <w:lvlJc w:val="left"/>
      <w:pPr>
        <w:ind w:left="4860" w:hanging="1080"/>
      </w:pPr>
      <w:rPr>
        <w:rFonts w:hint="default"/>
      </w:rPr>
    </w:lvl>
    <w:lvl w:ilvl="6">
      <w:start w:val="1"/>
      <w:numFmt w:val="decimal"/>
      <w:lvlText w:val="%1.%2.%3.%4.%5.%6.%7"/>
      <w:lvlJc w:val="left"/>
      <w:pPr>
        <w:ind w:left="5976" w:hanging="144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848" w:hanging="1800"/>
      </w:pPr>
      <w:rPr>
        <w:rFonts w:hint="default"/>
      </w:rPr>
    </w:lvl>
  </w:abstractNum>
  <w:abstractNum w:abstractNumId="7" w15:restartNumberingAfterBreak="0">
    <w:nsid w:val="12087BC1"/>
    <w:multiLevelType w:val="hybridMultilevel"/>
    <w:tmpl w:val="02282F8E"/>
    <w:lvl w:ilvl="0" w:tplc="754EA5A4">
      <w:start w:val="1"/>
      <w:numFmt w:val="decimal"/>
      <w:lvlText w:val="(%1)"/>
      <w:lvlJc w:val="left"/>
      <w:pPr>
        <w:tabs>
          <w:tab w:val="num" w:pos="1134"/>
        </w:tabs>
        <w:ind w:left="1134" w:right="1134" w:hanging="425"/>
      </w:pPr>
      <w:rPr>
        <w:rFonts w:hint="default"/>
        <w:bCs/>
        <w:iCs w:val="0"/>
      </w:rPr>
    </w:lvl>
    <w:lvl w:ilvl="1" w:tplc="C9A40FE0" w:tentative="1">
      <w:start w:val="1"/>
      <w:numFmt w:val="lowerLetter"/>
      <w:lvlText w:val="%2."/>
      <w:lvlJc w:val="left"/>
      <w:pPr>
        <w:tabs>
          <w:tab w:val="num" w:pos="1440"/>
        </w:tabs>
        <w:ind w:left="1440" w:hanging="360"/>
      </w:pPr>
    </w:lvl>
    <w:lvl w:ilvl="2" w:tplc="2C5642A0" w:tentative="1">
      <w:start w:val="1"/>
      <w:numFmt w:val="lowerRoman"/>
      <w:lvlText w:val="%3."/>
      <w:lvlJc w:val="right"/>
      <w:pPr>
        <w:tabs>
          <w:tab w:val="num" w:pos="2160"/>
        </w:tabs>
        <w:ind w:left="2160" w:hanging="180"/>
      </w:pPr>
    </w:lvl>
    <w:lvl w:ilvl="3" w:tplc="0C7AE252" w:tentative="1">
      <w:start w:val="1"/>
      <w:numFmt w:val="decimal"/>
      <w:lvlText w:val="%4."/>
      <w:lvlJc w:val="left"/>
      <w:pPr>
        <w:tabs>
          <w:tab w:val="num" w:pos="2880"/>
        </w:tabs>
        <w:ind w:left="2880" w:hanging="360"/>
      </w:pPr>
    </w:lvl>
    <w:lvl w:ilvl="4" w:tplc="040D0019">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8" w15:restartNumberingAfterBreak="0">
    <w:nsid w:val="13B2595E"/>
    <w:multiLevelType w:val="multilevel"/>
    <w:tmpl w:val="6A6E75A0"/>
    <w:lvl w:ilvl="0">
      <w:start w:val="5"/>
      <w:numFmt w:val="decimal"/>
      <w:lvlText w:val="%1"/>
      <w:lvlJc w:val="left"/>
      <w:pPr>
        <w:ind w:left="360" w:hanging="360"/>
      </w:pPr>
      <w:rPr>
        <w:rFonts w:hint="default"/>
      </w:rPr>
    </w:lvl>
    <w:lvl w:ilvl="1">
      <w:start w:val="1"/>
      <w:numFmt w:val="decimal"/>
      <w:lvlText w:val="%1.%2"/>
      <w:lvlJc w:val="left"/>
      <w:pPr>
        <w:ind w:left="1470" w:hanging="360"/>
      </w:pPr>
      <w:rPr>
        <w:rFonts w:hint="default"/>
      </w:rPr>
    </w:lvl>
    <w:lvl w:ilvl="2">
      <w:start w:val="1"/>
      <w:numFmt w:val="decimal"/>
      <w:lvlText w:val="%1.%2.%3"/>
      <w:lvlJc w:val="left"/>
      <w:pPr>
        <w:ind w:left="2940" w:hanging="720"/>
      </w:pPr>
      <w:rPr>
        <w:rFonts w:hint="default"/>
      </w:rPr>
    </w:lvl>
    <w:lvl w:ilvl="3">
      <w:start w:val="1"/>
      <w:numFmt w:val="decimal"/>
      <w:lvlText w:val="%1.%2.%3.%4"/>
      <w:lvlJc w:val="left"/>
      <w:pPr>
        <w:ind w:left="4050" w:hanging="720"/>
      </w:pPr>
      <w:rPr>
        <w:rFonts w:hint="default"/>
      </w:rPr>
    </w:lvl>
    <w:lvl w:ilvl="4">
      <w:start w:val="1"/>
      <w:numFmt w:val="decimal"/>
      <w:lvlText w:val="%1.%2.%3.%4.%5"/>
      <w:lvlJc w:val="left"/>
      <w:pPr>
        <w:ind w:left="5520" w:hanging="1080"/>
      </w:pPr>
      <w:rPr>
        <w:rFonts w:hint="default"/>
      </w:rPr>
    </w:lvl>
    <w:lvl w:ilvl="5">
      <w:start w:val="1"/>
      <w:numFmt w:val="decimal"/>
      <w:lvlText w:val="%1.%2.%3.%4.%5.%6"/>
      <w:lvlJc w:val="left"/>
      <w:pPr>
        <w:ind w:left="6630" w:hanging="1080"/>
      </w:pPr>
      <w:rPr>
        <w:rFonts w:hint="default"/>
      </w:rPr>
    </w:lvl>
    <w:lvl w:ilvl="6">
      <w:start w:val="1"/>
      <w:numFmt w:val="decimal"/>
      <w:lvlText w:val="%1.%2.%3.%4.%5.%6.%7"/>
      <w:lvlJc w:val="left"/>
      <w:pPr>
        <w:ind w:left="8100" w:hanging="1440"/>
      </w:pPr>
      <w:rPr>
        <w:rFonts w:hint="default"/>
      </w:rPr>
    </w:lvl>
    <w:lvl w:ilvl="7">
      <w:start w:val="1"/>
      <w:numFmt w:val="decimal"/>
      <w:lvlText w:val="%1.%2.%3.%4.%5.%6.%7.%8"/>
      <w:lvlJc w:val="left"/>
      <w:pPr>
        <w:ind w:left="9210" w:hanging="1440"/>
      </w:pPr>
      <w:rPr>
        <w:rFonts w:hint="default"/>
      </w:rPr>
    </w:lvl>
    <w:lvl w:ilvl="8">
      <w:start w:val="1"/>
      <w:numFmt w:val="decimal"/>
      <w:lvlText w:val="%1.%2.%3.%4.%5.%6.%7.%8.%9"/>
      <w:lvlJc w:val="left"/>
      <w:pPr>
        <w:ind w:left="10680" w:hanging="1800"/>
      </w:pPr>
      <w:rPr>
        <w:rFonts w:hint="default"/>
      </w:rPr>
    </w:lvl>
  </w:abstractNum>
  <w:abstractNum w:abstractNumId="9" w15:restartNumberingAfterBreak="0">
    <w:nsid w:val="154B0C04"/>
    <w:multiLevelType w:val="hybridMultilevel"/>
    <w:tmpl w:val="4C68A4A2"/>
    <w:lvl w:ilvl="0" w:tplc="04090001">
      <w:start w:val="1"/>
      <w:numFmt w:val="bullet"/>
      <w:lvlText w:val=""/>
      <w:lvlJc w:val="left"/>
      <w:pPr>
        <w:ind w:left="2704" w:hanging="360"/>
      </w:pPr>
      <w:rPr>
        <w:rFonts w:ascii="Symbol" w:hAnsi="Symbol" w:hint="default"/>
      </w:rPr>
    </w:lvl>
    <w:lvl w:ilvl="1" w:tplc="04090003" w:tentative="1">
      <w:start w:val="1"/>
      <w:numFmt w:val="bullet"/>
      <w:lvlText w:val="o"/>
      <w:lvlJc w:val="left"/>
      <w:pPr>
        <w:ind w:left="3424" w:hanging="360"/>
      </w:pPr>
      <w:rPr>
        <w:rFonts w:ascii="Courier New" w:hAnsi="Courier New" w:cs="Courier New" w:hint="default"/>
      </w:rPr>
    </w:lvl>
    <w:lvl w:ilvl="2" w:tplc="04090005" w:tentative="1">
      <w:start w:val="1"/>
      <w:numFmt w:val="bullet"/>
      <w:lvlText w:val=""/>
      <w:lvlJc w:val="left"/>
      <w:pPr>
        <w:ind w:left="4144" w:hanging="360"/>
      </w:pPr>
      <w:rPr>
        <w:rFonts w:ascii="Wingdings" w:hAnsi="Wingdings" w:hint="default"/>
      </w:rPr>
    </w:lvl>
    <w:lvl w:ilvl="3" w:tplc="04090001" w:tentative="1">
      <w:start w:val="1"/>
      <w:numFmt w:val="bullet"/>
      <w:lvlText w:val=""/>
      <w:lvlJc w:val="left"/>
      <w:pPr>
        <w:ind w:left="4864" w:hanging="360"/>
      </w:pPr>
      <w:rPr>
        <w:rFonts w:ascii="Symbol" w:hAnsi="Symbol" w:hint="default"/>
      </w:rPr>
    </w:lvl>
    <w:lvl w:ilvl="4" w:tplc="04090003" w:tentative="1">
      <w:start w:val="1"/>
      <w:numFmt w:val="bullet"/>
      <w:lvlText w:val="o"/>
      <w:lvlJc w:val="left"/>
      <w:pPr>
        <w:ind w:left="5584" w:hanging="360"/>
      </w:pPr>
      <w:rPr>
        <w:rFonts w:ascii="Courier New" w:hAnsi="Courier New" w:cs="Courier New" w:hint="default"/>
      </w:rPr>
    </w:lvl>
    <w:lvl w:ilvl="5" w:tplc="04090005" w:tentative="1">
      <w:start w:val="1"/>
      <w:numFmt w:val="bullet"/>
      <w:lvlText w:val=""/>
      <w:lvlJc w:val="left"/>
      <w:pPr>
        <w:ind w:left="6304" w:hanging="360"/>
      </w:pPr>
      <w:rPr>
        <w:rFonts w:ascii="Wingdings" w:hAnsi="Wingdings" w:hint="default"/>
      </w:rPr>
    </w:lvl>
    <w:lvl w:ilvl="6" w:tplc="04090001" w:tentative="1">
      <w:start w:val="1"/>
      <w:numFmt w:val="bullet"/>
      <w:lvlText w:val=""/>
      <w:lvlJc w:val="left"/>
      <w:pPr>
        <w:ind w:left="7024" w:hanging="360"/>
      </w:pPr>
      <w:rPr>
        <w:rFonts w:ascii="Symbol" w:hAnsi="Symbol" w:hint="default"/>
      </w:rPr>
    </w:lvl>
    <w:lvl w:ilvl="7" w:tplc="04090003" w:tentative="1">
      <w:start w:val="1"/>
      <w:numFmt w:val="bullet"/>
      <w:lvlText w:val="o"/>
      <w:lvlJc w:val="left"/>
      <w:pPr>
        <w:ind w:left="7744" w:hanging="360"/>
      </w:pPr>
      <w:rPr>
        <w:rFonts w:ascii="Courier New" w:hAnsi="Courier New" w:cs="Courier New" w:hint="default"/>
      </w:rPr>
    </w:lvl>
    <w:lvl w:ilvl="8" w:tplc="04090005" w:tentative="1">
      <w:start w:val="1"/>
      <w:numFmt w:val="bullet"/>
      <w:lvlText w:val=""/>
      <w:lvlJc w:val="left"/>
      <w:pPr>
        <w:ind w:left="8464" w:hanging="360"/>
      </w:pPr>
      <w:rPr>
        <w:rFonts w:ascii="Wingdings" w:hAnsi="Wingdings" w:hint="default"/>
      </w:rPr>
    </w:lvl>
  </w:abstractNum>
  <w:abstractNum w:abstractNumId="10" w15:restartNumberingAfterBreak="0">
    <w:nsid w:val="1B011FAA"/>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 w15:restartNumberingAfterBreak="0">
    <w:nsid w:val="1B1C274F"/>
    <w:multiLevelType w:val="hybridMultilevel"/>
    <w:tmpl w:val="6FE874D4"/>
    <w:lvl w:ilvl="0" w:tplc="FFFFFFFF">
      <w:start w:val="1"/>
      <w:numFmt w:val="decimal"/>
      <w:lvlText w:val="%1."/>
      <w:lvlJc w:val="left"/>
      <w:pPr>
        <w:tabs>
          <w:tab w:val="num" w:pos="1776"/>
        </w:tabs>
        <w:ind w:left="1776" w:right="1776" w:hanging="360"/>
      </w:pPr>
      <w:rPr>
        <w:rFonts w:hint="default"/>
        <w:sz w:val="26"/>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CDB2D6B"/>
    <w:multiLevelType w:val="hybridMultilevel"/>
    <w:tmpl w:val="A4CA6154"/>
    <w:lvl w:ilvl="0" w:tplc="54C22E0C">
      <w:start w:val="1"/>
      <w:numFmt w:val="hebrew1"/>
      <w:lvlText w:val="%1)"/>
      <w:lvlJc w:val="left"/>
      <w:pPr>
        <w:ind w:left="773" w:hanging="360"/>
      </w:pPr>
      <w:rPr>
        <w:rFonts w:hint="default"/>
        <w:b/>
        <w:bCs/>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13" w15:restartNumberingAfterBreak="0">
    <w:nsid w:val="1F3A1EE9"/>
    <w:multiLevelType w:val="hybridMultilevel"/>
    <w:tmpl w:val="DBE20C6C"/>
    <w:lvl w:ilvl="0" w:tplc="A64E8D36">
      <w:start w:val="1"/>
      <w:numFmt w:val="hebrew1"/>
      <w:lvlText w:val="%1."/>
      <w:lvlJc w:val="left"/>
      <w:pPr>
        <w:tabs>
          <w:tab w:val="num" w:pos="2835"/>
        </w:tabs>
        <w:ind w:left="2835" w:right="2835" w:hanging="567"/>
      </w:pPr>
      <w:rPr>
        <w:rFonts w:hint="default"/>
        <w:bCs/>
        <w:iCs w:val="0"/>
      </w:rPr>
    </w:lvl>
    <w:lvl w:ilvl="1" w:tplc="BDB44336" w:tentative="1">
      <w:start w:val="1"/>
      <w:numFmt w:val="lowerLetter"/>
      <w:lvlText w:val="%2."/>
      <w:lvlJc w:val="left"/>
      <w:pPr>
        <w:tabs>
          <w:tab w:val="num" w:pos="1440"/>
        </w:tabs>
        <w:ind w:left="1440" w:right="1440" w:hanging="360"/>
      </w:pPr>
    </w:lvl>
    <w:lvl w:ilvl="2" w:tplc="E0B648F0" w:tentative="1">
      <w:start w:val="1"/>
      <w:numFmt w:val="lowerRoman"/>
      <w:lvlText w:val="%3."/>
      <w:lvlJc w:val="right"/>
      <w:pPr>
        <w:tabs>
          <w:tab w:val="num" w:pos="2160"/>
        </w:tabs>
        <w:ind w:left="2160" w:right="2160" w:hanging="180"/>
      </w:pPr>
    </w:lvl>
    <w:lvl w:ilvl="3" w:tplc="AB86A132">
      <w:start w:val="1"/>
      <w:numFmt w:val="decimal"/>
      <w:lvlText w:val="%4."/>
      <w:lvlJc w:val="left"/>
      <w:pPr>
        <w:tabs>
          <w:tab w:val="num" w:pos="2880"/>
        </w:tabs>
        <w:ind w:left="2880" w:right="2880" w:hanging="360"/>
      </w:pPr>
    </w:lvl>
    <w:lvl w:ilvl="4" w:tplc="974A7178">
      <w:start w:val="1"/>
      <w:numFmt w:val="hebrew1"/>
      <w:lvlText w:val="%5."/>
      <w:lvlJc w:val="left"/>
      <w:pPr>
        <w:tabs>
          <w:tab w:val="num" w:pos="2835"/>
        </w:tabs>
        <w:ind w:left="2835" w:right="2835" w:hanging="567"/>
      </w:pPr>
      <w:rPr>
        <w:rFonts w:hint="default"/>
        <w:bCs/>
        <w:iCs w:val="0"/>
      </w:rPr>
    </w:lvl>
    <w:lvl w:ilvl="5" w:tplc="ACEC7346" w:tentative="1">
      <w:start w:val="1"/>
      <w:numFmt w:val="lowerRoman"/>
      <w:lvlText w:val="%6."/>
      <w:lvlJc w:val="right"/>
      <w:pPr>
        <w:tabs>
          <w:tab w:val="num" w:pos="4320"/>
        </w:tabs>
        <w:ind w:left="4320" w:right="4320" w:hanging="180"/>
      </w:pPr>
    </w:lvl>
    <w:lvl w:ilvl="6" w:tplc="DEDE94C4" w:tentative="1">
      <w:start w:val="1"/>
      <w:numFmt w:val="decimal"/>
      <w:lvlText w:val="%7."/>
      <w:lvlJc w:val="left"/>
      <w:pPr>
        <w:tabs>
          <w:tab w:val="num" w:pos="5040"/>
        </w:tabs>
        <w:ind w:left="5040" w:right="5040" w:hanging="360"/>
      </w:pPr>
    </w:lvl>
    <w:lvl w:ilvl="7" w:tplc="964C9152" w:tentative="1">
      <w:start w:val="1"/>
      <w:numFmt w:val="lowerLetter"/>
      <w:lvlText w:val="%8."/>
      <w:lvlJc w:val="left"/>
      <w:pPr>
        <w:tabs>
          <w:tab w:val="num" w:pos="5760"/>
        </w:tabs>
        <w:ind w:left="5760" w:right="5760" w:hanging="360"/>
      </w:pPr>
    </w:lvl>
    <w:lvl w:ilvl="8" w:tplc="A2646C70" w:tentative="1">
      <w:start w:val="1"/>
      <w:numFmt w:val="lowerRoman"/>
      <w:lvlText w:val="%9."/>
      <w:lvlJc w:val="right"/>
      <w:pPr>
        <w:tabs>
          <w:tab w:val="num" w:pos="6480"/>
        </w:tabs>
        <w:ind w:left="6480" w:right="6480" w:hanging="180"/>
      </w:pPr>
    </w:lvl>
  </w:abstractNum>
  <w:abstractNum w:abstractNumId="14" w15:restartNumberingAfterBreak="0">
    <w:nsid w:val="1F5954CE"/>
    <w:multiLevelType w:val="multilevel"/>
    <w:tmpl w:val="55EEE3F8"/>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bullet"/>
      <w:lvlText w:val=""/>
      <w:lvlJc w:val="left"/>
      <w:pPr>
        <w:tabs>
          <w:tab w:val="num" w:pos="5040"/>
        </w:tabs>
        <w:ind w:left="4680" w:hanging="1080"/>
      </w:pPr>
      <w:rPr>
        <w:rFonts w:ascii="Symbol" w:hAnsi="Symbol"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 w15:restartNumberingAfterBreak="0">
    <w:nsid w:val="20965D97"/>
    <w:multiLevelType w:val="multilevel"/>
    <w:tmpl w:val="4D840EE6"/>
    <w:lvl w:ilvl="0">
      <w:start w:val="4"/>
      <w:numFmt w:val="decimal"/>
      <w:lvlText w:val="%1"/>
      <w:lvlJc w:val="left"/>
      <w:pPr>
        <w:ind w:left="390" w:hanging="390"/>
      </w:pPr>
      <w:rPr>
        <w:rFonts w:hint="default"/>
      </w:rPr>
    </w:lvl>
    <w:lvl w:ilvl="1">
      <w:start w:val="13"/>
      <w:numFmt w:val="decimal"/>
      <w:lvlText w:val="%1.%2"/>
      <w:lvlJc w:val="left"/>
      <w:pPr>
        <w:ind w:left="1524"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5B65E59"/>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 w15:restartNumberingAfterBreak="0">
    <w:nsid w:val="25F43591"/>
    <w:multiLevelType w:val="hybridMultilevel"/>
    <w:tmpl w:val="6CA8D32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686154D"/>
    <w:multiLevelType w:val="multilevel"/>
    <w:tmpl w:val="DFFC61D2"/>
    <w:lvl w:ilvl="0">
      <w:start w:val="4"/>
      <w:numFmt w:val="decimal"/>
      <w:lvlText w:val="%1"/>
      <w:lvlJc w:val="left"/>
      <w:pPr>
        <w:ind w:left="360" w:hanging="360"/>
      </w:pPr>
      <w:rPr>
        <w:rFonts w:hint="default"/>
      </w:rPr>
    </w:lvl>
    <w:lvl w:ilvl="1">
      <w:start w:val="9"/>
      <w:numFmt w:val="decimal"/>
      <w:lvlText w:val="%1.%2"/>
      <w:lvlJc w:val="left"/>
      <w:pPr>
        <w:ind w:left="2628" w:hanging="360"/>
      </w:pPr>
      <w:rPr>
        <w:rFonts w:hint="default"/>
      </w:rPr>
    </w:lvl>
    <w:lvl w:ilvl="2">
      <w:start w:val="1"/>
      <w:numFmt w:val="decimal"/>
      <w:lvlText w:val="%1.%2.%3"/>
      <w:lvlJc w:val="left"/>
      <w:pPr>
        <w:ind w:left="5256" w:hanging="720"/>
      </w:pPr>
      <w:rPr>
        <w:rFonts w:hint="default"/>
      </w:rPr>
    </w:lvl>
    <w:lvl w:ilvl="3">
      <w:start w:val="1"/>
      <w:numFmt w:val="decimal"/>
      <w:lvlText w:val="%1.%2.%3.%4"/>
      <w:lvlJc w:val="left"/>
      <w:pPr>
        <w:ind w:left="7524" w:hanging="72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420" w:hanging="108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316" w:hanging="1440"/>
      </w:pPr>
      <w:rPr>
        <w:rFonts w:hint="default"/>
      </w:rPr>
    </w:lvl>
    <w:lvl w:ilvl="8">
      <w:start w:val="1"/>
      <w:numFmt w:val="decimal"/>
      <w:lvlText w:val="%1.%2.%3.%4.%5.%6.%7.%8.%9"/>
      <w:lvlJc w:val="left"/>
      <w:pPr>
        <w:ind w:left="19944" w:hanging="1800"/>
      </w:pPr>
      <w:rPr>
        <w:rFonts w:hint="default"/>
      </w:rPr>
    </w:lvl>
  </w:abstractNum>
  <w:abstractNum w:abstractNumId="20" w15:restartNumberingAfterBreak="0">
    <w:nsid w:val="27005590"/>
    <w:multiLevelType w:val="multilevel"/>
    <w:tmpl w:val="570A744C"/>
    <w:lvl w:ilvl="0">
      <w:start w:val="5"/>
      <w:numFmt w:val="decimal"/>
      <w:lvlText w:val="%1"/>
      <w:lvlJc w:val="left"/>
      <w:pPr>
        <w:ind w:left="470" w:hanging="470"/>
      </w:pPr>
      <w:rPr>
        <w:rFonts w:hint="default"/>
      </w:rPr>
    </w:lvl>
    <w:lvl w:ilvl="1">
      <w:start w:val="5"/>
      <w:numFmt w:val="decimal"/>
      <w:lvlText w:val="%1.%2"/>
      <w:lvlJc w:val="left"/>
      <w:pPr>
        <w:ind w:left="1108" w:hanging="470"/>
      </w:pPr>
      <w:rPr>
        <w:rFonts w:hint="default"/>
      </w:rPr>
    </w:lvl>
    <w:lvl w:ilvl="2">
      <w:start w:val="1"/>
      <w:numFmt w:val="decimal"/>
      <w:lvlText w:val="%1.%2.%3"/>
      <w:lvlJc w:val="left"/>
      <w:pPr>
        <w:ind w:left="2138" w:hanging="720"/>
      </w:pPr>
      <w:rPr>
        <w:rFonts w:hint="default"/>
      </w:rPr>
    </w:lvl>
    <w:lvl w:ilvl="3">
      <w:start w:val="1"/>
      <w:numFmt w:val="hebrew1"/>
      <w:lvlText w:val="%4."/>
      <w:lvlJc w:val="center"/>
      <w:pPr>
        <w:ind w:left="2988"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21" w15:restartNumberingAfterBreak="0">
    <w:nsid w:val="270106DF"/>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 w15:restartNumberingAfterBreak="0">
    <w:nsid w:val="27161EFB"/>
    <w:multiLevelType w:val="hybridMultilevel"/>
    <w:tmpl w:val="93C8DA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7E66E00"/>
    <w:multiLevelType w:val="multilevel"/>
    <w:tmpl w:val="A8EC0354"/>
    <w:lvl w:ilvl="0">
      <w:start w:val="13"/>
      <w:numFmt w:val="decimal"/>
      <w:lvlText w:val="%1"/>
      <w:lvlJc w:val="left"/>
      <w:pPr>
        <w:ind w:left="390" w:hanging="390"/>
      </w:pPr>
      <w:rPr>
        <w:rFonts w:hint="default"/>
      </w:rPr>
    </w:lvl>
    <w:lvl w:ilvl="1">
      <w:start w:val="1"/>
      <w:numFmt w:val="decimal"/>
      <w:lvlText w:val="%1.%2"/>
      <w:lvlJc w:val="left"/>
      <w:pPr>
        <w:ind w:left="2085" w:hanging="390"/>
      </w:pPr>
      <w:rPr>
        <w:rFonts w:hint="default"/>
      </w:rPr>
    </w:lvl>
    <w:lvl w:ilvl="2">
      <w:start w:val="1"/>
      <w:numFmt w:val="hebrew1"/>
      <w:lvlText w:val="%1.%2.%3"/>
      <w:lvlJc w:val="left"/>
      <w:pPr>
        <w:ind w:left="4110" w:hanging="720"/>
      </w:pPr>
      <w:rPr>
        <w:rFonts w:hint="default"/>
      </w:rPr>
    </w:lvl>
    <w:lvl w:ilvl="3">
      <w:start w:val="1"/>
      <w:numFmt w:val="decimal"/>
      <w:lvlText w:val="%1.%2.%3.%4"/>
      <w:lvlJc w:val="left"/>
      <w:pPr>
        <w:ind w:left="5805" w:hanging="720"/>
      </w:pPr>
      <w:rPr>
        <w:rFonts w:hint="default"/>
      </w:rPr>
    </w:lvl>
    <w:lvl w:ilvl="4">
      <w:start w:val="1"/>
      <w:numFmt w:val="decimal"/>
      <w:lvlText w:val="%1.%2.%3.%4.%5"/>
      <w:lvlJc w:val="left"/>
      <w:pPr>
        <w:ind w:left="7860" w:hanging="1080"/>
      </w:pPr>
      <w:rPr>
        <w:rFonts w:hint="default"/>
      </w:rPr>
    </w:lvl>
    <w:lvl w:ilvl="5">
      <w:start w:val="1"/>
      <w:numFmt w:val="decimal"/>
      <w:lvlText w:val="%1.%2.%3.%4.%5.%6"/>
      <w:lvlJc w:val="left"/>
      <w:pPr>
        <w:ind w:left="9555" w:hanging="1080"/>
      </w:pPr>
      <w:rPr>
        <w:rFonts w:hint="default"/>
      </w:rPr>
    </w:lvl>
    <w:lvl w:ilvl="6">
      <w:start w:val="1"/>
      <w:numFmt w:val="decimal"/>
      <w:lvlText w:val="%1.%2.%3.%4.%5.%6.%7"/>
      <w:lvlJc w:val="left"/>
      <w:pPr>
        <w:ind w:left="11610" w:hanging="1440"/>
      </w:pPr>
      <w:rPr>
        <w:rFonts w:hint="default"/>
      </w:rPr>
    </w:lvl>
    <w:lvl w:ilvl="7">
      <w:start w:val="1"/>
      <w:numFmt w:val="decimal"/>
      <w:lvlText w:val="%1.%2.%3.%4.%5.%6.%7.%8"/>
      <w:lvlJc w:val="left"/>
      <w:pPr>
        <w:ind w:left="13305" w:hanging="1440"/>
      </w:pPr>
      <w:rPr>
        <w:rFonts w:hint="default"/>
      </w:rPr>
    </w:lvl>
    <w:lvl w:ilvl="8">
      <w:start w:val="1"/>
      <w:numFmt w:val="decimal"/>
      <w:lvlText w:val="%1.%2.%3.%4.%5.%6.%7.%8.%9"/>
      <w:lvlJc w:val="left"/>
      <w:pPr>
        <w:ind w:left="15360" w:hanging="1800"/>
      </w:pPr>
      <w:rPr>
        <w:rFonts w:hint="default"/>
      </w:rPr>
    </w:lvl>
  </w:abstractNum>
  <w:abstractNum w:abstractNumId="24" w15:restartNumberingAfterBreak="0">
    <w:nsid w:val="28602937"/>
    <w:multiLevelType w:val="multilevel"/>
    <w:tmpl w:val="146E2FE0"/>
    <w:lvl w:ilvl="0">
      <w:start w:val="1"/>
      <w:numFmt w:val="decimal"/>
      <w:lvlText w:val="%1."/>
      <w:lvlJc w:val="left"/>
      <w:pPr>
        <w:tabs>
          <w:tab w:val="num" w:pos="709"/>
        </w:tabs>
        <w:ind w:left="709" w:hanging="709"/>
      </w:pPr>
      <w:rPr>
        <w:rFonts w:hint="default"/>
        <w:bCs/>
        <w:iCs w:val="0"/>
        <w:lang w:val="en-US"/>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bullet"/>
      <w:lvlText w:val=""/>
      <w:lvlJc w:val="left"/>
      <w:pPr>
        <w:tabs>
          <w:tab w:val="num" w:pos="5040"/>
        </w:tabs>
        <w:ind w:left="4680" w:hanging="1080"/>
      </w:pPr>
      <w:rPr>
        <w:rFonts w:ascii="Symbol" w:hAnsi="Symbol"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5" w15:restartNumberingAfterBreak="0">
    <w:nsid w:val="2A217E21"/>
    <w:multiLevelType w:val="multilevel"/>
    <w:tmpl w:val="26FC11A4"/>
    <w:lvl w:ilvl="0">
      <w:start w:val="6"/>
      <w:numFmt w:val="decimal"/>
      <w:lvlText w:val="%1"/>
      <w:lvlJc w:val="left"/>
      <w:pPr>
        <w:ind w:left="360" w:hanging="360"/>
      </w:pPr>
      <w:rPr>
        <w:rFonts w:hint="default"/>
      </w:rPr>
    </w:lvl>
    <w:lvl w:ilvl="1">
      <w:start w:val="1"/>
      <w:numFmt w:val="decimal"/>
      <w:lvlText w:val="%1.%2"/>
      <w:lvlJc w:val="left"/>
      <w:pPr>
        <w:ind w:left="1830" w:hanging="360"/>
      </w:pPr>
      <w:rPr>
        <w:rFonts w:hint="default"/>
      </w:rPr>
    </w:lvl>
    <w:lvl w:ilvl="2">
      <w:start w:val="1"/>
      <w:numFmt w:val="decimal"/>
      <w:lvlText w:val="%1.%2.%3"/>
      <w:lvlJc w:val="left"/>
      <w:pPr>
        <w:ind w:left="3660" w:hanging="720"/>
      </w:pPr>
      <w:rPr>
        <w:rFonts w:hint="default"/>
      </w:rPr>
    </w:lvl>
    <w:lvl w:ilvl="3">
      <w:start w:val="1"/>
      <w:numFmt w:val="decimal"/>
      <w:lvlText w:val="%1.%2.%3.%4"/>
      <w:lvlJc w:val="left"/>
      <w:pPr>
        <w:ind w:left="5130" w:hanging="720"/>
      </w:pPr>
      <w:rPr>
        <w:rFonts w:hint="default"/>
      </w:rPr>
    </w:lvl>
    <w:lvl w:ilvl="4">
      <w:start w:val="1"/>
      <w:numFmt w:val="decimal"/>
      <w:lvlText w:val="%1.%2.%3.%4.%5"/>
      <w:lvlJc w:val="left"/>
      <w:pPr>
        <w:ind w:left="6960" w:hanging="1080"/>
      </w:pPr>
      <w:rPr>
        <w:rFonts w:hint="default"/>
      </w:rPr>
    </w:lvl>
    <w:lvl w:ilvl="5">
      <w:start w:val="1"/>
      <w:numFmt w:val="decimal"/>
      <w:lvlText w:val="%1.%2.%3.%4.%5.%6"/>
      <w:lvlJc w:val="left"/>
      <w:pPr>
        <w:ind w:left="8430" w:hanging="1080"/>
      </w:pPr>
      <w:rPr>
        <w:rFonts w:hint="default"/>
      </w:rPr>
    </w:lvl>
    <w:lvl w:ilvl="6">
      <w:start w:val="1"/>
      <w:numFmt w:val="decimal"/>
      <w:lvlText w:val="%1.%2.%3.%4.%5.%6.%7"/>
      <w:lvlJc w:val="left"/>
      <w:pPr>
        <w:ind w:left="9900" w:hanging="1080"/>
      </w:pPr>
      <w:rPr>
        <w:rFonts w:hint="default"/>
      </w:rPr>
    </w:lvl>
    <w:lvl w:ilvl="7">
      <w:start w:val="1"/>
      <w:numFmt w:val="decimal"/>
      <w:lvlText w:val="%1.%2.%3.%4.%5.%6.%7.%8"/>
      <w:lvlJc w:val="left"/>
      <w:pPr>
        <w:ind w:left="11730" w:hanging="1440"/>
      </w:pPr>
      <w:rPr>
        <w:rFonts w:hint="default"/>
      </w:rPr>
    </w:lvl>
    <w:lvl w:ilvl="8">
      <w:start w:val="1"/>
      <w:numFmt w:val="decimal"/>
      <w:lvlText w:val="%1.%2.%3.%4.%5.%6.%7.%8.%9"/>
      <w:lvlJc w:val="left"/>
      <w:pPr>
        <w:ind w:left="13200" w:hanging="1440"/>
      </w:pPr>
      <w:rPr>
        <w:rFonts w:hint="default"/>
      </w:rPr>
    </w:lvl>
  </w:abstractNum>
  <w:abstractNum w:abstractNumId="26" w15:restartNumberingAfterBreak="0">
    <w:nsid w:val="2BDB2F2F"/>
    <w:multiLevelType w:val="multilevel"/>
    <w:tmpl w:val="9F06595A"/>
    <w:lvl w:ilvl="0">
      <w:start w:val="14"/>
      <w:numFmt w:val="decimal"/>
      <w:lvlText w:val="%1"/>
      <w:lvlJc w:val="left"/>
      <w:pPr>
        <w:ind w:left="390" w:hanging="390"/>
      </w:pPr>
      <w:rPr>
        <w:rFonts w:hint="default"/>
      </w:rPr>
    </w:lvl>
    <w:lvl w:ilvl="1">
      <w:start w:val="1"/>
      <w:numFmt w:val="decimal"/>
      <w:lvlText w:val="%1.%2"/>
      <w:lvlJc w:val="left"/>
      <w:pPr>
        <w:ind w:left="3264" w:hanging="390"/>
      </w:pPr>
      <w:rPr>
        <w:rFonts w:hint="default"/>
      </w:rPr>
    </w:lvl>
    <w:lvl w:ilvl="2">
      <w:start w:val="1"/>
      <w:numFmt w:val="decimal"/>
      <w:lvlText w:val="%1.%2.%3"/>
      <w:lvlJc w:val="left"/>
      <w:pPr>
        <w:ind w:left="6468" w:hanging="720"/>
      </w:pPr>
      <w:rPr>
        <w:rFonts w:hint="default"/>
      </w:rPr>
    </w:lvl>
    <w:lvl w:ilvl="3">
      <w:start w:val="1"/>
      <w:numFmt w:val="decimal"/>
      <w:lvlText w:val="%1.%2.%3.%4"/>
      <w:lvlJc w:val="left"/>
      <w:pPr>
        <w:ind w:left="9342" w:hanging="720"/>
      </w:pPr>
      <w:rPr>
        <w:rFonts w:hint="default"/>
      </w:rPr>
    </w:lvl>
    <w:lvl w:ilvl="4">
      <w:start w:val="1"/>
      <w:numFmt w:val="decimal"/>
      <w:lvlText w:val="%1.%2.%3.%4.%5"/>
      <w:lvlJc w:val="left"/>
      <w:pPr>
        <w:ind w:left="12576" w:hanging="1080"/>
      </w:pPr>
      <w:rPr>
        <w:rFonts w:hint="default"/>
      </w:rPr>
    </w:lvl>
    <w:lvl w:ilvl="5">
      <w:start w:val="1"/>
      <w:numFmt w:val="decimal"/>
      <w:lvlText w:val="%1.%2.%3.%4.%5.%6"/>
      <w:lvlJc w:val="left"/>
      <w:pPr>
        <w:ind w:left="15450" w:hanging="1080"/>
      </w:pPr>
      <w:rPr>
        <w:rFonts w:hint="default"/>
      </w:rPr>
    </w:lvl>
    <w:lvl w:ilvl="6">
      <w:start w:val="1"/>
      <w:numFmt w:val="decimal"/>
      <w:lvlText w:val="%1.%2.%3.%4.%5.%6.%7"/>
      <w:lvlJc w:val="left"/>
      <w:pPr>
        <w:ind w:left="18684" w:hanging="1440"/>
      </w:pPr>
      <w:rPr>
        <w:rFonts w:hint="default"/>
      </w:rPr>
    </w:lvl>
    <w:lvl w:ilvl="7">
      <w:start w:val="1"/>
      <w:numFmt w:val="decimal"/>
      <w:lvlText w:val="%1.%2.%3.%4.%5.%6.%7.%8"/>
      <w:lvlJc w:val="left"/>
      <w:pPr>
        <w:ind w:left="21558" w:hanging="1440"/>
      </w:pPr>
      <w:rPr>
        <w:rFonts w:hint="default"/>
      </w:rPr>
    </w:lvl>
    <w:lvl w:ilvl="8">
      <w:start w:val="1"/>
      <w:numFmt w:val="decimal"/>
      <w:lvlText w:val="%1.%2.%3.%4.%5.%6.%7.%8.%9"/>
      <w:lvlJc w:val="left"/>
      <w:pPr>
        <w:ind w:left="24792" w:hanging="1800"/>
      </w:pPr>
      <w:rPr>
        <w:rFonts w:hint="default"/>
      </w:rPr>
    </w:lvl>
  </w:abstractNum>
  <w:abstractNum w:abstractNumId="27" w15:restartNumberingAfterBreak="0">
    <w:nsid w:val="2C504600"/>
    <w:multiLevelType w:val="hybridMultilevel"/>
    <w:tmpl w:val="9CE0D92A"/>
    <w:lvl w:ilvl="0" w:tplc="04090013">
      <w:start w:val="1"/>
      <w:numFmt w:val="hebrew1"/>
      <w:lvlText w:val="%1."/>
      <w:lvlJc w:val="center"/>
      <w:pPr>
        <w:ind w:left="2988" w:hanging="360"/>
      </w:pPr>
    </w:lvl>
    <w:lvl w:ilvl="1" w:tplc="04090019">
      <w:start w:val="1"/>
      <w:numFmt w:val="lowerLetter"/>
      <w:lvlText w:val="%2."/>
      <w:lvlJc w:val="left"/>
      <w:pPr>
        <w:ind w:left="3708" w:hanging="360"/>
      </w:pPr>
    </w:lvl>
    <w:lvl w:ilvl="2" w:tplc="0409001B">
      <w:start w:val="1"/>
      <w:numFmt w:val="lowerRoman"/>
      <w:lvlText w:val="%3."/>
      <w:lvlJc w:val="right"/>
      <w:pPr>
        <w:ind w:left="4428" w:hanging="180"/>
      </w:pPr>
    </w:lvl>
    <w:lvl w:ilvl="3" w:tplc="0409000F">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28" w15:restartNumberingAfterBreak="0">
    <w:nsid w:val="2E9A0DF1"/>
    <w:multiLevelType w:val="hybridMultilevel"/>
    <w:tmpl w:val="4A32F0A4"/>
    <w:lvl w:ilvl="0" w:tplc="A5CA9F4C">
      <w:start w:val="1"/>
      <w:numFmt w:val="decimal"/>
      <w:lvlText w:val="(%1)"/>
      <w:lvlJc w:val="left"/>
      <w:pPr>
        <w:tabs>
          <w:tab w:val="num" w:pos="2883"/>
        </w:tabs>
        <w:ind w:left="2883" w:right="2883" w:hanging="615"/>
      </w:pPr>
      <w:rPr>
        <w:rFonts w:hint="cs"/>
      </w:rPr>
    </w:lvl>
    <w:lvl w:ilvl="1" w:tplc="040D0019">
      <w:start w:val="1"/>
      <w:numFmt w:val="bullet"/>
      <w:lvlText w:val="-"/>
      <w:lvlJc w:val="left"/>
      <w:pPr>
        <w:tabs>
          <w:tab w:val="num" w:pos="3708"/>
        </w:tabs>
        <w:ind w:left="3708" w:right="3708" w:hanging="720"/>
      </w:pPr>
      <w:rPr>
        <w:rFonts w:ascii="MS Sans Serif" w:eastAsia="Times New Roman" w:hAnsi="MS Sans Serif" w:cs="David" w:hint="default"/>
      </w:rPr>
    </w:lvl>
    <w:lvl w:ilvl="2" w:tplc="040D001B">
      <w:start w:val="1"/>
      <w:numFmt w:val="lowerRoman"/>
      <w:lvlText w:val="%3."/>
      <w:lvlJc w:val="right"/>
      <w:pPr>
        <w:tabs>
          <w:tab w:val="num" w:pos="4068"/>
        </w:tabs>
        <w:ind w:left="4068" w:right="4068" w:hanging="180"/>
      </w:pPr>
    </w:lvl>
    <w:lvl w:ilvl="3" w:tplc="040D000F" w:tentative="1">
      <w:start w:val="1"/>
      <w:numFmt w:val="decimal"/>
      <w:lvlText w:val="%4."/>
      <w:lvlJc w:val="left"/>
      <w:pPr>
        <w:tabs>
          <w:tab w:val="num" w:pos="4788"/>
        </w:tabs>
        <w:ind w:left="4788" w:right="4788" w:hanging="360"/>
      </w:pPr>
    </w:lvl>
    <w:lvl w:ilvl="4" w:tplc="040D0019" w:tentative="1">
      <w:start w:val="1"/>
      <w:numFmt w:val="lowerLetter"/>
      <w:lvlText w:val="%5."/>
      <w:lvlJc w:val="left"/>
      <w:pPr>
        <w:tabs>
          <w:tab w:val="num" w:pos="5508"/>
        </w:tabs>
        <w:ind w:left="5508" w:right="5508" w:hanging="360"/>
      </w:pPr>
    </w:lvl>
    <w:lvl w:ilvl="5" w:tplc="040D001B" w:tentative="1">
      <w:start w:val="1"/>
      <w:numFmt w:val="lowerRoman"/>
      <w:lvlText w:val="%6."/>
      <w:lvlJc w:val="right"/>
      <w:pPr>
        <w:tabs>
          <w:tab w:val="num" w:pos="6228"/>
        </w:tabs>
        <w:ind w:left="6228" w:right="6228" w:hanging="180"/>
      </w:pPr>
    </w:lvl>
    <w:lvl w:ilvl="6" w:tplc="040D000F" w:tentative="1">
      <w:start w:val="1"/>
      <w:numFmt w:val="decimal"/>
      <w:lvlText w:val="%7."/>
      <w:lvlJc w:val="left"/>
      <w:pPr>
        <w:tabs>
          <w:tab w:val="num" w:pos="6948"/>
        </w:tabs>
        <w:ind w:left="6948" w:right="6948" w:hanging="360"/>
      </w:pPr>
    </w:lvl>
    <w:lvl w:ilvl="7" w:tplc="040D0019" w:tentative="1">
      <w:start w:val="1"/>
      <w:numFmt w:val="lowerLetter"/>
      <w:lvlText w:val="%8."/>
      <w:lvlJc w:val="left"/>
      <w:pPr>
        <w:tabs>
          <w:tab w:val="num" w:pos="7668"/>
        </w:tabs>
        <w:ind w:left="7668" w:right="7668" w:hanging="360"/>
      </w:pPr>
    </w:lvl>
    <w:lvl w:ilvl="8" w:tplc="040D001B" w:tentative="1">
      <w:start w:val="1"/>
      <w:numFmt w:val="lowerRoman"/>
      <w:lvlText w:val="%9."/>
      <w:lvlJc w:val="right"/>
      <w:pPr>
        <w:tabs>
          <w:tab w:val="num" w:pos="8388"/>
        </w:tabs>
        <w:ind w:left="8388" w:right="8388" w:hanging="180"/>
      </w:pPr>
    </w:lvl>
  </w:abstractNum>
  <w:abstractNum w:abstractNumId="29"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30" w15:restartNumberingAfterBreak="0">
    <w:nsid w:val="31472EC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1"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2" w15:restartNumberingAfterBreak="0">
    <w:nsid w:val="39FF2589"/>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3"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4" w15:restartNumberingAfterBreak="0">
    <w:nsid w:val="3AAF7EF2"/>
    <w:multiLevelType w:val="multilevel"/>
    <w:tmpl w:val="DDA232EE"/>
    <w:lvl w:ilvl="0">
      <w:start w:val="14"/>
      <w:numFmt w:val="decimal"/>
      <w:lvlText w:val="%1"/>
      <w:lvlJc w:val="left"/>
      <w:pPr>
        <w:ind w:left="390" w:hanging="390"/>
      </w:pPr>
      <w:rPr>
        <w:rFonts w:hint="default"/>
        <w:b/>
        <w:u w:val="none"/>
      </w:rPr>
    </w:lvl>
    <w:lvl w:ilvl="1">
      <w:start w:val="1"/>
      <w:numFmt w:val="decimal"/>
      <w:lvlText w:val="%1.%2"/>
      <w:lvlJc w:val="left"/>
      <w:pPr>
        <w:ind w:left="1982" w:hanging="390"/>
      </w:pPr>
      <w:rPr>
        <w:rFonts w:hint="default"/>
        <w:b/>
        <w:u w:val="none"/>
      </w:rPr>
    </w:lvl>
    <w:lvl w:ilvl="2">
      <w:start w:val="1"/>
      <w:numFmt w:val="decimal"/>
      <w:lvlText w:val="%1.%2.%3"/>
      <w:lvlJc w:val="left"/>
      <w:pPr>
        <w:ind w:left="3904" w:hanging="720"/>
      </w:pPr>
      <w:rPr>
        <w:rFonts w:hint="default"/>
        <w:b/>
        <w:u w:val="none"/>
      </w:rPr>
    </w:lvl>
    <w:lvl w:ilvl="3">
      <w:start w:val="1"/>
      <w:numFmt w:val="decimal"/>
      <w:lvlText w:val="%1.%2.%3.%4"/>
      <w:lvlJc w:val="left"/>
      <w:pPr>
        <w:ind w:left="5496" w:hanging="720"/>
      </w:pPr>
      <w:rPr>
        <w:rFonts w:hint="default"/>
        <w:b/>
        <w:u w:val="none"/>
      </w:rPr>
    </w:lvl>
    <w:lvl w:ilvl="4">
      <w:start w:val="1"/>
      <w:numFmt w:val="decimal"/>
      <w:lvlText w:val="%1.%2.%3.%4.%5"/>
      <w:lvlJc w:val="left"/>
      <w:pPr>
        <w:ind w:left="7448" w:hanging="1080"/>
      </w:pPr>
      <w:rPr>
        <w:rFonts w:hint="default"/>
        <w:b/>
        <w:u w:val="single"/>
      </w:rPr>
    </w:lvl>
    <w:lvl w:ilvl="5">
      <w:start w:val="1"/>
      <w:numFmt w:val="decimal"/>
      <w:lvlText w:val="%1.%2.%3.%4.%5.%6"/>
      <w:lvlJc w:val="left"/>
      <w:pPr>
        <w:ind w:left="9040" w:hanging="1080"/>
      </w:pPr>
      <w:rPr>
        <w:rFonts w:hint="default"/>
        <w:b/>
        <w:u w:val="single"/>
      </w:rPr>
    </w:lvl>
    <w:lvl w:ilvl="6">
      <w:start w:val="1"/>
      <w:numFmt w:val="decimal"/>
      <w:lvlText w:val="%1.%2.%3.%4.%5.%6.%7"/>
      <w:lvlJc w:val="left"/>
      <w:pPr>
        <w:ind w:left="10632" w:hanging="1080"/>
      </w:pPr>
      <w:rPr>
        <w:rFonts w:hint="default"/>
        <w:b/>
        <w:u w:val="single"/>
      </w:rPr>
    </w:lvl>
    <w:lvl w:ilvl="7">
      <w:start w:val="1"/>
      <w:numFmt w:val="decimal"/>
      <w:lvlText w:val="%1.%2.%3.%4.%5.%6.%7.%8"/>
      <w:lvlJc w:val="left"/>
      <w:pPr>
        <w:ind w:left="12584" w:hanging="1440"/>
      </w:pPr>
      <w:rPr>
        <w:rFonts w:hint="default"/>
        <w:b/>
        <w:u w:val="single"/>
      </w:rPr>
    </w:lvl>
    <w:lvl w:ilvl="8">
      <w:start w:val="1"/>
      <w:numFmt w:val="decimal"/>
      <w:lvlText w:val="%1.%2.%3.%4.%5.%6.%7.%8.%9"/>
      <w:lvlJc w:val="left"/>
      <w:pPr>
        <w:ind w:left="14176" w:hanging="1440"/>
      </w:pPr>
      <w:rPr>
        <w:rFonts w:hint="default"/>
        <w:b/>
        <w:u w:val="single"/>
      </w:rPr>
    </w:lvl>
  </w:abstractNum>
  <w:abstractNum w:abstractNumId="35" w15:restartNumberingAfterBreak="0">
    <w:nsid w:val="3F736162"/>
    <w:multiLevelType w:val="hybridMultilevel"/>
    <w:tmpl w:val="4EC6978C"/>
    <w:lvl w:ilvl="0" w:tplc="C4C657AC">
      <w:start w:val="1"/>
      <w:numFmt w:val="decimal"/>
      <w:lvlText w:val="%1."/>
      <w:lvlJc w:val="left"/>
      <w:pPr>
        <w:ind w:left="816" w:hanging="390"/>
      </w:pPr>
      <w:rPr>
        <w:rFonts w:ascii="Calibri" w:eastAsia="Times New Roman" w:hAnsi="Calibri" w:cs="David"/>
        <w:b/>
      </w:rPr>
    </w:lvl>
    <w:lvl w:ilvl="1" w:tplc="7E0297BA">
      <w:start w:val="1"/>
      <w:numFmt w:val="hebrew1"/>
      <w:lvlText w:val="%2."/>
      <w:lvlJc w:val="left"/>
      <w:pPr>
        <w:ind w:left="644" w:hanging="360"/>
      </w:pPr>
      <w:rPr>
        <w:rFonts w:ascii="David" w:hAnsi="David" w:cs="David" w:hint="default"/>
        <w:b/>
        <w:bCs/>
      </w:rPr>
    </w:lvl>
    <w:lvl w:ilvl="2" w:tplc="04090011">
      <w:start w:val="1"/>
      <w:numFmt w:val="decimal"/>
      <w:lvlText w:val="%3)"/>
      <w:lvlJc w:val="left"/>
      <w:pPr>
        <w:ind w:left="2160" w:hanging="180"/>
      </w:pPr>
      <w:rPr>
        <w:rFonts w:cs="Times New Roman"/>
      </w:rPr>
    </w:lvl>
    <w:lvl w:ilvl="3" w:tplc="841A48C0">
      <w:start w:val="2"/>
      <w:numFmt w:val="bullet"/>
      <w:lvlText w:val="-"/>
      <w:lvlJc w:val="left"/>
      <w:pPr>
        <w:ind w:left="2880" w:hanging="360"/>
      </w:pPr>
      <w:rPr>
        <w:rFonts w:ascii="David" w:eastAsia="Times New Roman" w:hAnsi="David" w:cs="Times New Roman" w:hint="default"/>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6" w15:restartNumberingAfterBreak="0">
    <w:nsid w:val="3FEF6D14"/>
    <w:multiLevelType w:val="multilevel"/>
    <w:tmpl w:val="4D840EE6"/>
    <w:lvl w:ilvl="0">
      <w:start w:val="4"/>
      <w:numFmt w:val="decimal"/>
      <w:lvlText w:val="%1"/>
      <w:lvlJc w:val="left"/>
      <w:pPr>
        <w:ind w:left="390" w:hanging="390"/>
      </w:pPr>
      <w:rPr>
        <w:rFonts w:hint="default"/>
      </w:rPr>
    </w:lvl>
    <w:lvl w:ilvl="1">
      <w:start w:val="13"/>
      <w:numFmt w:val="decimal"/>
      <w:lvlText w:val="%1.%2"/>
      <w:lvlJc w:val="left"/>
      <w:pPr>
        <w:ind w:left="1524"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1F51E84"/>
    <w:multiLevelType w:val="hybridMultilevel"/>
    <w:tmpl w:val="06564AE6"/>
    <w:lvl w:ilvl="0" w:tplc="FFFFFFFF">
      <w:start w:val="1"/>
      <w:numFmt w:val="hebrew1"/>
      <w:lvlText w:val="(%1)"/>
      <w:lvlJc w:val="left"/>
      <w:pPr>
        <w:ind w:left="720" w:hanging="360"/>
      </w:pPr>
      <w:rPr>
        <w:rFonts w:hint="default"/>
        <w:b/>
        <w:bCs/>
      </w:rPr>
    </w:lvl>
    <w:lvl w:ilvl="1" w:tplc="C5D2C126">
      <w:start w:val="18"/>
      <w:numFmt w:val="hebrew1"/>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3362CF1"/>
    <w:multiLevelType w:val="hybridMultilevel"/>
    <w:tmpl w:val="5D864BD0"/>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52721B9"/>
    <w:multiLevelType w:val="hybridMultilevel"/>
    <w:tmpl w:val="E30E107A"/>
    <w:lvl w:ilvl="0" w:tplc="FFFFFFFF">
      <w:start w:val="1"/>
      <w:numFmt w:val="bullet"/>
      <w:lvlText w:val="-"/>
      <w:lvlJc w:val="left"/>
      <w:pPr>
        <w:ind w:left="2988" w:hanging="360"/>
      </w:pPr>
      <w:rPr>
        <w:rFonts w:ascii="Times New Roman" w:eastAsia="Times New Roman" w:hAnsi="Times New Roman" w:cs="Times New Roman"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40" w15:restartNumberingAfterBreak="0">
    <w:nsid w:val="48971659"/>
    <w:multiLevelType w:val="hybridMultilevel"/>
    <w:tmpl w:val="EF1CBF0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FFB0C2E"/>
    <w:multiLevelType w:val="hybridMultilevel"/>
    <w:tmpl w:val="1F2AEB2E"/>
    <w:lvl w:ilvl="0" w:tplc="C75CA290">
      <w:start w:val="1"/>
      <w:numFmt w:val="hebrew1"/>
      <w:lvlText w:val="%1."/>
      <w:lvlJc w:val="left"/>
      <w:pPr>
        <w:ind w:left="360" w:hanging="360"/>
      </w:pPr>
      <w:rPr>
        <w:rFonts w:ascii="Calibri" w:eastAsia="Calibri" w:hAnsi="Calibri" w:cs="David"/>
        <w:b/>
        <w:bCs/>
        <w:color w:val="auto"/>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5577720B"/>
    <w:multiLevelType w:val="hybridMultilevel"/>
    <w:tmpl w:val="A536AAE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75224B0"/>
    <w:multiLevelType w:val="hybridMultilevel"/>
    <w:tmpl w:val="4EE61C7A"/>
    <w:lvl w:ilvl="0" w:tplc="04090013">
      <w:start w:val="1"/>
      <w:numFmt w:val="hebrew1"/>
      <w:lvlText w:val="%1."/>
      <w:lvlJc w:val="center"/>
      <w:pPr>
        <w:tabs>
          <w:tab w:val="num" w:pos="1134"/>
        </w:tabs>
        <w:ind w:left="1134" w:right="1134" w:hanging="425"/>
      </w:pPr>
      <w:rPr>
        <w:rFonts w:hint="default"/>
        <w:bCs/>
        <w:iCs w:val="0"/>
      </w:rPr>
    </w:lvl>
    <w:lvl w:ilvl="1" w:tplc="C9A40FE0" w:tentative="1">
      <w:start w:val="1"/>
      <w:numFmt w:val="lowerLetter"/>
      <w:lvlText w:val="%2."/>
      <w:lvlJc w:val="left"/>
      <w:pPr>
        <w:tabs>
          <w:tab w:val="num" w:pos="1440"/>
        </w:tabs>
        <w:ind w:left="1440" w:hanging="360"/>
      </w:pPr>
    </w:lvl>
    <w:lvl w:ilvl="2" w:tplc="2C5642A0" w:tentative="1">
      <w:start w:val="1"/>
      <w:numFmt w:val="lowerRoman"/>
      <w:lvlText w:val="%3."/>
      <w:lvlJc w:val="right"/>
      <w:pPr>
        <w:tabs>
          <w:tab w:val="num" w:pos="2160"/>
        </w:tabs>
        <w:ind w:left="2160" w:hanging="180"/>
      </w:pPr>
    </w:lvl>
    <w:lvl w:ilvl="3" w:tplc="0C7AE252" w:tentative="1">
      <w:start w:val="1"/>
      <w:numFmt w:val="decimal"/>
      <w:lvlText w:val="%4."/>
      <w:lvlJc w:val="left"/>
      <w:pPr>
        <w:tabs>
          <w:tab w:val="num" w:pos="2880"/>
        </w:tabs>
        <w:ind w:left="2880" w:hanging="360"/>
      </w:pPr>
    </w:lvl>
    <w:lvl w:ilvl="4" w:tplc="040D0019">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44" w15:restartNumberingAfterBreak="0">
    <w:nsid w:val="59E26C79"/>
    <w:multiLevelType w:val="multilevel"/>
    <w:tmpl w:val="3B8825D6"/>
    <w:lvl w:ilvl="0">
      <w:start w:val="5"/>
      <w:numFmt w:val="decimal"/>
      <w:lvlText w:val="%1"/>
      <w:lvlJc w:val="left"/>
      <w:pPr>
        <w:ind w:left="360" w:hanging="360"/>
      </w:pPr>
      <w:rPr>
        <w:rFonts w:hint="default"/>
      </w:rPr>
    </w:lvl>
    <w:lvl w:ilvl="1">
      <w:start w:val="1"/>
      <w:numFmt w:val="decimal"/>
      <w:lvlText w:val="%1.%2"/>
      <w:lvlJc w:val="left"/>
      <w:pPr>
        <w:ind w:left="1635" w:hanging="360"/>
      </w:pPr>
      <w:rPr>
        <w:rFonts w:hint="default"/>
      </w:rPr>
    </w:lvl>
    <w:lvl w:ilvl="2">
      <w:start w:val="1"/>
      <w:numFmt w:val="decimal"/>
      <w:lvlText w:val="%1.%2.%3"/>
      <w:lvlJc w:val="left"/>
      <w:pPr>
        <w:ind w:left="3270" w:hanging="720"/>
      </w:pPr>
      <w:rPr>
        <w:rFonts w:hint="default"/>
      </w:rPr>
    </w:lvl>
    <w:lvl w:ilvl="3">
      <w:start w:val="1"/>
      <w:numFmt w:val="bullet"/>
      <w:lvlText w:val="-"/>
      <w:lvlJc w:val="left"/>
      <w:pPr>
        <w:ind w:left="4545" w:hanging="720"/>
      </w:pPr>
      <w:rPr>
        <w:rFonts w:ascii="Times New Roman" w:eastAsia="Times New Roman" w:hAnsi="Times New Roman" w:cs="Times New Roman"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1640" w:hanging="1440"/>
      </w:pPr>
      <w:rPr>
        <w:rFonts w:hint="default"/>
      </w:rPr>
    </w:lvl>
  </w:abstractNum>
  <w:abstractNum w:abstractNumId="45" w15:restartNumberingAfterBreak="0">
    <w:nsid w:val="5A25762B"/>
    <w:multiLevelType w:val="hybridMultilevel"/>
    <w:tmpl w:val="43CEB044"/>
    <w:lvl w:ilvl="0" w:tplc="BD224E3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AB64552"/>
    <w:multiLevelType w:val="multilevel"/>
    <w:tmpl w:val="2DC8D066"/>
    <w:lvl w:ilvl="0">
      <w:start w:val="13"/>
      <w:numFmt w:val="decimal"/>
      <w:lvlText w:val="%1"/>
      <w:lvlJc w:val="left"/>
      <w:pPr>
        <w:ind w:left="550" w:hanging="550"/>
      </w:pPr>
      <w:rPr>
        <w:rFonts w:hint="default"/>
        <w:b w:val="0"/>
        <w:u w:val="none"/>
      </w:rPr>
    </w:lvl>
    <w:lvl w:ilvl="1">
      <w:start w:val="7"/>
      <w:numFmt w:val="decimal"/>
      <w:lvlText w:val="%1.%2"/>
      <w:lvlJc w:val="left"/>
      <w:pPr>
        <w:ind w:left="1592" w:hanging="550"/>
      </w:pPr>
      <w:rPr>
        <w:rFonts w:ascii="David" w:hAnsi="David" w:cs="David" w:hint="default"/>
        <w:b w:val="0"/>
        <w:bCs/>
        <w:u w:val="none"/>
      </w:rPr>
    </w:lvl>
    <w:lvl w:ilvl="2">
      <w:start w:val="1"/>
      <w:numFmt w:val="decimal"/>
      <w:lvlText w:val="%1.%2.%3"/>
      <w:lvlJc w:val="left"/>
      <w:pPr>
        <w:ind w:left="2804" w:hanging="720"/>
      </w:pPr>
      <w:rPr>
        <w:rFonts w:hint="default"/>
        <w:b w:val="0"/>
        <w:u w:val="none"/>
      </w:rPr>
    </w:lvl>
    <w:lvl w:ilvl="3">
      <w:start w:val="1"/>
      <w:numFmt w:val="decimal"/>
      <w:lvlText w:val="%4)"/>
      <w:lvlJc w:val="left"/>
      <w:pPr>
        <w:ind w:left="2988" w:hanging="720"/>
      </w:pPr>
      <w:rPr>
        <w:rFonts w:hint="default"/>
        <w:b w:val="0"/>
        <w:u w:val="none"/>
      </w:rPr>
    </w:lvl>
    <w:lvl w:ilvl="4">
      <w:start w:val="1"/>
      <w:numFmt w:val="decimal"/>
      <w:lvlText w:val="%1.%2.%3.%4.%5"/>
      <w:lvlJc w:val="left"/>
      <w:pPr>
        <w:ind w:left="5248" w:hanging="1080"/>
      </w:pPr>
      <w:rPr>
        <w:rFonts w:hint="default"/>
        <w:b w:val="0"/>
        <w:u w:val="none"/>
      </w:rPr>
    </w:lvl>
    <w:lvl w:ilvl="5">
      <w:start w:val="1"/>
      <w:numFmt w:val="decimal"/>
      <w:lvlText w:val="%1.%2.%3.%4.%5.%6"/>
      <w:lvlJc w:val="left"/>
      <w:pPr>
        <w:ind w:left="6290" w:hanging="1080"/>
      </w:pPr>
      <w:rPr>
        <w:rFonts w:hint="default"/>
        <w:b w:val="0"/>
        <w:u w:val="none"/>
      </w:rPr>
    </w:lvl>
    <w:lvl w:ilvl="6">
      <w:start w:val="1"/>
      <w:numFmt w:val="decimal"/>
      <w:lvlText w:val="%1.%2.%3.%4.%5.%6.%7"/>
      <w:lvlJc w:val="left"/>
      <w:pPr>
        <w:ind w:left="7692" w:hanging="1440"/>
      </w:pPr>
      <w:rPr>
        <w:rFonts w:hint="default"/>
        <w:b w:val="0"/>
        <w:u w:val="none"/>
      </w:rPr>
    </w:lvl>
    <w:lvl w:ilvl="7">
      <w:start w:val="1"/>
      <w:numFmt w:val="decimal"/>
      <w:lvlText w:val="%1.%2.%3.%4.%5.%6.%7.%8"/>
      <w:lvlJc w:val="left"/>
      <w:pPr>
        <w:ind w:left="8734" w:hanging="1440"/>
      </w:pPr>
      <w:rPr>
        <w:rFonts w:hint="default"/>
        <w:b w:val="0"/>
        <w:u w:val="none"/>
      </w:rPr>
    </w:lvl>
    <w:lvl w:ilvl="8">
      <w:start w:val="1"/>
      <w:numFmt w:val="decimal"/>
      <w:lvlText w:val="%1.%2.%3.%4.%5.%6.%7.%8.%9"/>
      <w:lvlJc w:val="left"/>
      <w:pPr>
        <w:ind w:left="10136" w:hanging="1800"/>
      </w:pPr>
      <w:rPr>
        <w:rFonts w:hint="default"/>
        <w:b w:val="0"/>
        <w:u w:val="none"/>
      </w:rPr>
    </w:lvl>
  </w:abstractNum>
  <w:abstractNum w:abstractNumId="47" w15:restartNumberingAfterBreak="0">
    <w:nsid w:val="6108475E"/>
    <w:multiLevelType w:val="hybridMultilevel"/>
    <w:tmpl w:val="2F764CD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248351F"/>
    <w:multiLevelType w:val="hybridMultilevel"/>
    <w:tmpl w:val="CBA6481E"/>
    <w:lvl w:ilvl="0" w:tplc="36CC8716">
      <w:start w:val="1"/>
      <w:numFmt w:val="hebrew1"/>
      <w:lvlText w:val="%1)"/>
      <w:lvlJc w:val="center"/>
      <w:pPr>
        <w:ind w:left="720" w:hanging="360"/>
      </w:pPr>
      <w:rPr>
        <w:rFonts w:ascii="David" w:eastAsia="Times New Roman" w:hAnsi="David" w:cs="David"/>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2BD3709"/>
    <w:multiLevelType w:val="multilevel"/>
    <w:tmpl w:val="256AC5E8"/>
    <w:lvl w:ilvl="0">
      <w:start w:val="13"/>
      <w:numFmt w:val="decimal"/>
      <w:lvlText w:val="%1"/>
      <w:lvlJc w:val="left"/>
      <w:pPr>
        <w:ind w:left="550" w:hanging="550"/>
      </w:pPr>
      <w:rPr>
        <w:rFonts w:hint="default"/>
        <w:b w:val="0"/>
        <w:u w:val="none"/>
      </w:rPr>
    </w:lvl>
    <w:lvl w:ilvl="1">
      <w:start w:val="7"/>
      <w:numFmt w:val="decimal"/>
      <w:lvlText w:val="%1.%2"/>
      <w:lvlJc w:val="left"/>
      <w:pPr>
        <w:ind w:left="1592" w:hanging="550"/>
      </w:pPr>
      <w:rPr>
        <w:rFonts w:ascii="David" w:hAnsi="David" w:cs="David" w:hint="default"/>
        <w:b w:val="0"/>
        <w:bCs/>
        <w:u w:val="none"/>
      </w:rPr>
    </w:lvl>
    <w:lvl w:ilvl="2">
      <w:start w:val="1"/>
      <w:numFmt w:val="decimal"/>
      <w:lvlText w:val="%1.%2.%3"/>
      <w:lvlJc w:val="left"/>
      <w:pPr>
        <w:ind w:left="2804" w:hanging="720"/>
      </w:pPr>
      <w:rPr>
        <w:rFonts w:hint="default"/>
        <w:b w:val="0"/>
        <w:u w:val="none"/>
      </w:rPr>
    </w:lvl>
    <w:lvl w:ilvl="3">
      <w:start w:val="1"/>
      <w:numFmt w:val="decimal"/>
      <w:lvlText w:val="%1.%2.%3.%4"/>
      <w:lvlJc w:val="left"/>
      <w:pPr>
        <w:ind w:left="2988" w:hanging="720"/>
      </w:pPr>
      <w:rPr>
        <w:rFonts w:hint="default"/>
        <w:b w:val="0"/>
        <w:u w:val="none"/>
      </w:rPr>
    </w:lvl>
    <w:lvl w:ilvl="4">
      <w:start w:val="1"/>
      <w:numFmt w:val="decimal"/>
      <w:lvlText w:val="%1.%2.%3.%4.%5"/>
      <w:lvlJc w:val="left"/>
      <w:pPr>
        <w:ind w:left="5248" w:hanging="1080"/>
      </w:pPr>
      <w:rPr>
        <w:rFonts w:hint="default"/>
        <w:b w:val="0"/>
        <w:u w:val="none"/>
      </w:rPr>
    </w:lvl>
    <w:lvl w:ilvl="5">
      <w:start w:val="1"/>
      <w:numFmt w:val="decimal"/>
      <w:lvlText w:val="%1.%2.%3.%4.%5.%6"/>
      <w:lvlJc w:val="left"/>
      <w:pPr>
        <w:ind w:left="6290" w:hanging="1080"/>
      </w:pPr>
      <w:rPr>
        <w:rFonts w:hint="default"/>
        <w:b w:val="0"/>
        <w:u w:val="none"/>
      </w:rPr>
    </w:lvl>
    <w:lvl w:ilvl="6">
      <w:start w:val="1"/>
      <w:numFmt w:val="decimal"/>
      <w:lvlText w:val="%1.%2.%3.%4.%5.%6.%7"/>
      <w:lvlJc w:val="left"/>
      <w:pPr>
        <w:ind w:left="7692" w:hanging="1440"/>
      </w:pPr>
      <w:rPr>
        <w:rFonts w:hint="default"/>
        <w:b w:val="0"/>
        <w:u w:val="none"/>
      </w:rPr>
    </w:lvl>
    <w:lvl w:ilvl="7">
      <w:start w:val="1"/>
      <w:numFmt w:val="decimal"/>
      <w:lvlText w:val="%1.%2.%3.%4.%5.%6.%7.%8"/>
      <w:lvlJc w:val="left"/>
      <w:pPr>
        <w:ind w:left="8734" w:hanging="1440"/>
      </w:pPr>
      <w:rPr>
        <w:rFonts w:hint="default"/>
        <w:b w:val="0"/>
        <w:u w:val="none"/>
      </w:rPr>
    </w:lvl>
    <w:lvl w:ilvl="8">
      <w:start w:val="1"/>
      <w:numFmt w:val="decimal"/>
      <w:lvlText w:val="%1.%2.%3.%4.%5.%6.%7.%8.%9"/>
      <w:lvlJc w:val="left"/>
      <w:pPr>
        <w:ind w:left="10136" w:hanging="1800"/>
      </w:pPr>
      <w:rPr>
        <w:rFonts w:hint="default"/>
        <w:b w:val="0"/>
        <w:u w:val="none"/>
      </w:rPr>
    </w:lvl>
  </w:abstractNum>
  <w:abstractNum w:abstractNumId="50" w15:restartNumberingAfterBreak="0">
    <w:nsid w:val="6382415A"/>
    <w:multiLevelType w:val="multilevel"/>
    <w:tmpl w:val="CCBAAF3E"/>
    <w:lvl w:ilvl="0">
      <w:start w:val="5"/>
      <w:numFmt w:val="decimal"/>
      <w:lvlText w:val="%1"/>
      <w:lvlJc w:val="left"/>
      <w:pPr>
        <w:ind w:left="470" w:hanging="470"/>
      </w:pPr>
      <w:rPr>
        <w:rFonts w:hint="default"/>
      </w:rPr>
    </w:lvl>
    <w:lvl w:ilvl="1">
      <w:start w:val="5"/>
      <w:numFmt w:val="decimal"/>
      <w:lvlText w:val="%1.%2"/>
      <w:lvlJc w:val="left"/>
      <w:pPr>
        <w:ind w:left="1108" w:hanging="470"/>
      </w:pPr>
      <w:rPr>
        <w:rFonts w:hint="default"/>
      </w:rPr>
    </w:lvl>
    <w:lvl w:ilvl="2">
      <w:start w:val="1"/>
      <w:numFmt w:val="decimal"/>
      <w:lvlText w:val="%1.%2.%3"/>
      <w:lvlJc w:val="left"/>
      <w:pPr>
        <w:ind w:left="1996" w:hanging="720"/>
      </w:pPr>
      <w:rPr>
        <w:rFonts w:hint="default"/>
      </w:rPr>
    </w:lvl>
    <w:lvl w:ilvl="3">
      <w:start w:val="1"/>
      <w:numFmt w:val="hebrew1"/>
      <w:lvlText w:val="%4."/>
      <w:lvlJc w:val="center"/>
      <w:pPr>
        <w:ind w:left="341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51" w15:restartNumberingAfterBreak="0">
    <w:nsid w:val="64392B9E"/>
    <w:multiLevelType w:val="hybridMultilevel"/>
    <w:tmpl w:val="29B45E96"/>
    <w:lvl w:ilvl="0" w:tplc="8FB6BA64">
      <w:start w:val="1"/>
      <w:numFmt w:val="bullet"/>
      <w:lvlText w:val="-"/>
      <w:lvlJc w:val="left"/>
      <w:pPr>
        <w:ind w:left="2061" w:hanging="360"/>
      </w:pPr>
      <w:rPr>
        <w:rFonts w:ascii="Times New Roman" w:eastAsia="Times New Roman" w:hAnsi="Times New Roman" w:cs="Times New Roman" w:hint="default"/>
      </w:rPr>
    </w:lvl>
    <w:lvl w:ilvl="1" w:tplc="04090003">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52" w15:restartNumberingAfterBreak="0">
    <w:nsid w:val="64D17DAE"/>
    <w:multiLevelType w:val="multilevel"/>
    <w:tmpl w:val="F5A2D444"/>
    <w:lvl w:ilvl="0">
      <w:start w:val="7"/>
      <w:numFmt w:val="decimal"/>
      <w:lvlText w:val="%1"/>
      <w:lvlJc w:val="left"/>
      <w:pPr>
        <w:ind w:left="360" w:hanging="360"/>
      </w:pPr>
      <w:rPr>
        <w:rFonts w:hint="default"/>
        <w:b w:val="0"/>
        <w:sz w:val="24"/>
        <w:u w:val="none"/>
      </w:rPr>
    </w:lvl>
    <w:lvl w:ilvl="1">
      <w:start w:val="1"/>
      <w:numFmt w:val="decimal"/>
      <w:lvlText w:val="%1.%2"/>
      <w:lvlJc w:val="left"/>
      <w:pPr>
        <w:ind w:left="750" w:hanging="360"/>
      </w:pPr>
      <w:rPr>
        <w:rFonts w:hint="default"/>
        <w:b/>
        <w:bCs w:val="0"/>
        <w:sz w:val="20"/>
        <w:szCs w:val="22"/>
        <w:u w:val="none"/>
      </w:rPr>
    </w:lvl>
    <w:lvl w:ilvl="2">
      <w:start w:val="1"/>
      <w:numFmt w:val="decimal"/>
      <w:lvlText w:val="%1.%2.%3"/>
      <w:lvlJc w:val="left"/>
      <w:pPr>
        <w:ind w:left="1500" w:hanging="720"/>
      </w:pPr>
      <w:rPr>
        <w:rFonts w:hint="default"/>
        <w:b w:val="0"/>
        <w:sz w:val="24"/>
        <w:u w:val="none"/>
      </w:rPr>
    </w:lvl>
    <w:lvl w:ilvl="3">
      <w:start w:val="1"/>
      <w:numFmt w:val="decimal"/>
      <w:lvlText w:val="%1.%2.%3.%4"/>
      <w:lvlJc w:val="left"/>
      <w:pPr>
        <w:ind w:left="2250" w:hanging="1080"/>
      </w:pPr>
      <w:rPr>
        <w:rFonts w:hint="default"/>
        <w:b w:val="0"/>
        <w:sz w:val="24"/>
        <w:u w:val="none"/>
      </w:rPr>
    </w:lvl>
    <w:lvl w:ilvl="4">
      <w:start w:val="1"/>
      <w:numFmt w:val="decimal"/>
      <w:lvlText w:val="%1.%2.%3.%4.%5"/>
      <w:lvlJc w:val="left"/>
      <w:pPr>
        <w:ind w:left="2640" w:hanging="1080"/>
      </w:pPr>
      <w:rPr>
        <w:rFonts w:hint="default"/>
        <w:b w:val="0"/>
        <w:sz w:val="24"/>
        <w:u w:val="none"/>
      </w:rPr>
    </w:lvl>
    <w:lvl w:ilvl="5">
      <w:start w:val="1"/>
      <w:numFmt w:val="decimal"/>
      <w:lvlText w:val="%1.%2.%3.%4.%5.%6"/>
      <w:lvlJc w:val="left"/>
      <w:pPr>
        <w:ind w:left="3390" w:hanging="1440"/>
      </w:pPr>
      <w:rPr>
        <w:rFonts w:hint="default"/>
        <w:b w:val="0"/>
        <w:sz w:val="24"/>
        <w:u w:val="none"/>
      </w:rPr>
    </w:lvl>
    <w:lvl w:ilvl="6">
      <w:start w:val="1"/>
      <w:numFmt w:val="decimal"/>
      <w:lvlText w:val="%1.%2.%3.%4.%5.%6.%7"/>
      <w:lvlJc w:val="left"/>
      <w:pPr>
        <w:ind w:left="3780" w:hanging="1440"/>
      </w:pPr>
      <w:rPr>
        <w:rFonts w:hint="default"/>
        <w:b w:val="0"/>
        <w:sz w:val="24"/>
        <w:u w:val="none"/>
      </w:rPr>
    </w:lvl>
    <w:lvl w:ilvl="7">
      <w:start w:val="1"/>
      <w:numFmt w:val="decimal"/>
      <w:lvlText w:val="%1.%2.%3.%4.%5.%6.%7.%8"/>
      <w:lvlJc w:val="left"/>
      <w:pPr>
        <w:ind w:left="4530" w:hanging="1800"/>
      </w:pPr>
      <w:rPr>
        <w:rFonts w:hint="default"/>
        <w:b w:val="0"/>
        <w:sz w:val="24"/>
        <w:u w:val="none"/>
      </w:rPr>
    </w:lvl>
    <w:lvl w:ilvl="8">
      <w:start w:val="1"/>
      <w:numFmt w:val="decimal"/>
      <w:lvlText w:val="%1.%2.%3.%4.%5.%6.%7.%8.%9"/>
      <w:lvlJc w:val="left"/>
      <w:pPr>
        <w:ind w:left="5280" w:hanging="2160"/>
      </w:pPr>
      <w:rPr>
        <w:rFonts w:hint="default"/>
        <w:b w:val="0"/>
        <w:sz w:val="24"/>
        <w:u w:val="none"/>
      </w:rPr>
    </w:lvl>
  </w:abstractNum>
  <w:abstractNum w:abstractNumId="53" w15:restartNumberingAfterBreak="0">
    <w:nsid w:val="65B92643"/>
    <w:multiLevelType w:val="hybridMultilevel"/>
    <w:tmpl w:val="5BD09320"/>
    <w:lvl w:ilvl="0" w:tplc="FFFFFFFF">
      <w:start w:val="1"/>
      <w:numFmt w:val="hebrew1"/>
      <w:lvlText w:val="%1."/>
      <w:lvlJc w:val="left"/>
      <w:pPr>
        <w:tabs>
          <w:tab w:val="num" w:pos="1984"/>
        </w:tabs>
        <w:ind w:left="1984" w:hanging="567"/>
      </w:pPr>
      <w:rPr>
        <w:rFonts w:hint="default"/>
        <w:b/>
        <w:bCs/>
        <w:i w:val="0"/>
        <w:iCs w:val="0"/>
        <w:sz w:val="24"/>
        <w:szCs w:val="24"/>
        <w:u w:val="none"/>
      </w:rPr>
    </w:lvl>
    <w:lvl w:ilvl="1" w:tplc="FFFFFFFF">
      <w:start w:val="1"/>
      <w:numFmt w:val="lowerLetter"/>
      <w:lvlText w:val="%2."/>
      <w:lvlJc w:val="left"/>
      <w:pPr>
        <w:tabs>
          <w:tab w:val="num" w:pos="2858"/>
        </w:tabs>
        <w:ind w:left="2858" w:right="2858" w:hanging="360"/>
      </w:pPr>
    </w:lvl>
    <w:lvl w:ilvl="2" w:tplc="FFFFFFFF">
      <w:start w:val="1"/>
      <w:numFmt w:val="lowerRoman"/>
      <w:lvlText w:val="%3."/>
      <w:lvlJc w:val="right"/>
      <w:pPr>
        <w:tabs>
          <w:tab w:val="num" w:pos="3578"/>
        </w:tabs>
        <w:ind w:left="3578" w:right="3578" w:hanging="180"/>
      </w:pPr>
    </w:lvl>
    <w:lvl w:ilvl="3" w:tplc="FFFFFFFF">
      <w:start w:val="1"/>
      <w:numFmt w:val="decimal"/>
      <w:lvlText w:val="%4."/>
      <w:lvlJc w:val="left"/>
      <w:pPr>
        <w:tabs>
          <w:tab w:val="num" w:pos="4298"/>
        </w:tabs>
        <w:ind w:left="4298" w:right="4298" w:hanging="360"/>
      </w:pPr>
    </w:lvl>
    <w:lvl w:ilvl="4" w:tplc="FFFFFFFF" w:tentative="1">
      <w:start w:val="1"/>
      <w:numFmt w:val="lowerLetter"/>
      <w:lvlText w:val="%5."/>
      <w:lvlJc w:val="left"/>
      <w:pPr>
        <w:tabs>
          <w:tab w:val="num" w:pos="5018"/>
        </w:tabs>
        <w:ind w:left="5018" w:right="5018" w:hanging="360"/>
      </w:pPr>
    </w:lvl>
    <w:lvl w:ilvl="5" w:tplc="FFFFFFFF" w:tentative="1">
      <w:start w:val="1"/>
      <w:numFmt w:val="lowerRoman"/>
      <w:lvlText w:val="%6."/>
      <w:lvlJc w:val="right"/>
      <w:pPr>
        <w:tabs>
          <w:tab w:val="num" w:pos="5738"/>
        </w:tabs>
        <w:ind w:left="5738" w:right="5738" w:hanging="180"/>
      </w:pPr>
    </w:lvl>
    <w:lvl w:ilvl="6" w:tplc="FFFFFFFF" w:tentative="1">
      <w:start w:val="1"/>
      <w:numFmt w:val="decimal"/>
      <w:lvlText w:val="%7."/>
      <w:lvlJc w:val="left"/>
      <w:pPr>
        <w:tabs>
          <w:tab w:val="num" w:pos="6458"/>
        </w:tabs>
        <w:ind w:left="6458" w:right="6458" w:hanging="360"/>
      </w:pPr>
    </w:lvl>
    <w:lvl w:ilvl="7" w:tplc="FFFFFFFF" w:tentative="1">
      <w:start w:val="1"/>
      <w:numFmt w:val="lowerLetter"/>
      <w:lvlText w:val="%8."/>
      <w:lvlJc w:val="left"/>
      <w:pPr>
        <w:tabs>
          <w:tab w:val="num" w:pos="7178"/>
        </w:tabs>
        <w:ind w:left="7178" w:right="7178" w:hanging="360"/>
      </w:pPr>
    </w:lvl>
    <w:lvl w:ilvl="8" w:tplc="FFFFFFFF" w:tentative="1">
      <w:start w:val="1"/>
      <w:numFmt w:val="lowerRoman"/>
      <w:lvlText w:val="%9."/>
      <w:lvlJc w:val="right"/>
      <w:pPr>
        <w:tabs>
          <w:tab w:val="num" w:pos="7898"/>
        </w:tabs>
        <w:ind w:left="7898" w:right="7898" w:hanging="180"/>
      </w:pPr>
    </w:lvl>
  </w:abstractNum>
  <w:abstractNum w:abstractNumId="54" w15:restartNumberingAfterBreak="0">
    <w:nsid w:val="65F41086"/>
    <w:multiLevelType w:val="hybridMultilevel"/>
    <w:tmpl w:val="C09820BE"/>
    <w:lvl w:ilvl="0" w:tplc="5B040162">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75E59C7"/>
    <w:multiLevelType w:val="hybridMultilevel"/>
    <w:tmpl w:val="CF22DB5E"/>
    <w:lvl w:ilvl="0" w:tplc="977AB5B6">
      <w:start w:val="1"/>
      <w:numFmt w:val="decimal"/>
      <w:lvlText w:val="%1."/>
      <w:lvlJc w:val="left"/>
      <w:pPr>
        <w:tabs>
          <w:tab w:val="num" w:pos="502"/>
        </w:tabs>
        <w:ind w:left="426" w:right="284" w:hanging="284"/>
      </w:pPr>
      <w:rPr>
        <w:rFonts w:hint="default"/>
        <w:lang w:val="en-US"/>
      </w:rPr>
    </w:lvl>
    <w:lvl w:ilvl="1" w:tplc="8AE290F6">
      <w:start w:val="1"/>
      <w:numFmt w:val="hebrew1"/>
      <w:lvlText w:val="(%2)"/>
      <w:lvlJc w:val="left"/>
      <w:pPr>
        <w:tabs>
          <w:tab w:val="num" w:pos="1695"/>
        </w:tabs>
        <w:ind w:left="1695" w:right="1695" w:hanging="615"/>
      </w:pPr>
      <w:rPr>
        <w:rFonts w:hint="default"/>
        <w:b/>
        <w:bCs/>
      </w:rPr>
    </w:lvl>
    <w:lvl w:ilvl="2" w:tplc="8FB6BA64">
      <w:start w:val="1"/>
      <w:numFmt w:val="bullet"/>
      <w:lvlText w:val="-"/>
      <w:lvlJc w:val="left"/>
      <w:pPr>
        <w:tabs>
          <w:tab w:val="num" w:pos="2268"/>
        </w:tabs>
        <w:ind w:left="2268" w:right="3402" w:hanging="567"/>
      </w:pPr>
      <w:rPr>
        <w:rFonts w:ascii="Times New Roman" w:eastAsia="Times New Roman" w:hAnsi="Times New Roman" w:cs="Times New Roman" w:hint="default"/>
      </w:rPr>
    </w:lvl>
    <w:lvl w:ilvl="3" w:tplc="36605F12">
      <w:start w:val="1"/>
      <w:numFmt w:val="decimal"/>
      <w:lvlText w:val="(%4)"/>
      <w:lvlJc w:val="left"/>
      <w:pPr>
        <w:tabs>
          <w:tab w:val="num" w:pos="2835"/>
        </w:tabs>
        <w:ind w:left="2835" w:right="2835" w:hanging="567"/>
      </w:pPr>
      <w:rPr>
        <w:rFonts w:hint="cs"/>
      </w:rPr>
    </w:lvl>
    <w:lvl w:ilvl="4" w:tplc="A0E4E906">
      <w:start w:val="1"/>
      <w:numFmt w:val="hebrew1"/>
      <w:lvlText w:val="(%5)"/>
      <w:lvlJc w:val="left"/>
      <w:pPr>
        <w:tabs>
          <w:tab w:val="num" w:pos="2835"/>
        </w:tabs>
        <w:ind w:left="2835" w:right="2835" w:hanging="567"/>
      </w:pPr>
      <w:rPr>
        <w:rFonts w:hint="cs"/>
      </w:rPr>
    </w:lvl>
    <w:lvl w:ilvl="5" w:tplc="221AB0DC">
      <w:start w:val="1"/>
      <w:numFmt w:val="lowerRoman"/>
      <w:lvlText w:val="%6."/>
      <w:lvlJc w:val="right"/>
      <w:pPr>
        <w:tabs>
          <w:tab w:val="num" w:pos="4320"/>
        </w:tabs>
        <w:ind w:left="4320" w:right="4320" w:hanging="180"/>
      </w:pPr>
    </w:lvl>
    <w:lvl w:ilvl="6" w:tplc="75CC8CDC">
      <w:start w:val="1"/>
      <w:numFmt w:val="hebrew1"/>
      <w:lvlText w:val="%7."/>
      <w:lvlJc w:val="left"/>
      <w:pPr>
        <w:tabs>
          <w:tab w:val="num" w:pos="5250"/>
        </w:tabs>
        <w:ind w:left="5250" w:right="5250" w:hanging="570"/>
      </w:pPr>
      <w:rPr>
        <w:rFonts w:hint="cs"/>
      </w:rPr>
    </w:lvl>
    <w:lvl w:ilvl="7" w:tplc="62E8DEC8">
      <w:start w:val="1"/>
      <w:numFmt w:val="decimal"/>
      <w:lvlText w:val="%8."/>
      <w:lvlJc w:val="left"/>
      <w:pPr>
        <w:tabs>
          <w:tab w:val="num" w:pos="5760"/>
        </w:tabs>
        <w:ind w:left="5760" w:right="5760" w:hanging="360"/>
      </w:pPr>
    </w:lvl>
    <w:lvl w:ilvl="8" w:tplc="5486FBAC" w:tentative="1">
      <w:start w:val="1"/>
      <w:numFmt w:val="lowerRoman"/>
      <w:lvlText w:val="%9."/>
      <w:lvlJc w:val="right"/>
      <w:pPr>
        <w:tabs>
          <w:tab w:val="num" w:pos="6480"/>
        </w:tabs>
        <w:ind w:left="6480" w:right="6480" w:hanging="180"/>
      </w:pPr>
    </w:lvl>
  </w:abstractNum>
  <w:abstractNum w:abstractNumId="56"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15:restartNumberingAfterBreak="0">
    <w:nsid w:val="6ED52343"/>
    <w:multiLevelType w:val="multilevel"/>
    <w:tmpl w:val="182497DE"/>
    <w:lvl w:ilvl="0">
      <w:start w:val="14"/>
      <w:numFmt w:val="decimal"/>
      <w:lvlText w:val="%1"/>
      <w:lvlJc w:val="left"/>
      <w:pPr>
        <w:ind w:left="390" w:hanging="390"/>
      </w:pPr>
      <w:rPr>
        <w:rFonts w:hint="default"/>
      </w:rPr>
    </w:lvl>
    <w:lvl w:ilvl="1">
      <w:start w:val="1"/>
      <w:numFmt w:val="decimal"/>
      <w:lvlText w:val="%1.%2"/>
      <w:lvlJc w:val="left"/>
      <w:pPr>
        <w:ind w:left="2475" w:hanging="390"/>
      </w:pPr>
      <w:rPr>
        <w:rFonts w:hint="default"/>
      </w:rPr>
    </w:lvl>
    <w:lvl w:ilvl="2">
      <w:start w:val="1"/>
      <w:numFmt w:val="decimal"/>
      <w:lvlText w:val="%1.%2.%3"/>
      <w:lvlJc w:val="left"/>
      <w:pPr>
        <w:ind w:left="4890" w:hanging="720"/>
      </w:pPr>
      <w:rPr>
        <w:rFonts w:hint="default"/>
        <w:b w:val="0"/>
        <w:bCs w:val="0"/>
      </w:rPr>
    </w:lvl>
    <w:lvl w:ilvl="3">
      <w:start w:val="1"/>
      <w:numFmt w:val="decimal"/>
      <w:lvlText w:val="%1.%2.%3.%4"/>
      <w:lvlJc w:val="left"/>
      <w:pPr>
        <w:ind w:left="2279" w:hanging="720"/>
      </w:pPr>
      <w:rPr>
        <w:rFonts w:hint="default"/>
      </w:rPr>
    </w:lvl>
    <w:lvl w:ilvl="4">
      <w:start w:val="1"/>
      <w:numFmt w:val="decimal"/>
      <w:lvlText w:val="%1.%2.%3.%4.%5"/>
      <w:lvlJc w:val="left"/>
      <w:pPr>
        <w:ind w:left="9420" w:hanging="1080"/>
      </w:pPr>
      <w:rPr>
        <w:rFonts w:hint="default"/>
      </w:rPr>
    </w:lvl>
    <w:lvl w:ilvl="5">
      <w:start w:val="1"/>
      <w:numFmt w:val="decimal"/>
      <w:lvlText w:val="%1.%2.%3.%4.%5.%6"/>
      <w:lvlJc w:val="left"/>
      <w:pPr>
        <w:ind w:left="11505" w:hanging="1080"/>
      </w:pPr>
      <w:rPr>
        <w:rFonts w:hint="default"/>
      </w:rPr>
    </w:lvl>
    <w:lvl w:ilvl="6">
      <w:start w:val="1"/>
      <w:numFmt w:val="decimal"/>
      <w:lvlText w:val="%1.%2.%3.%4.%5.%6.%7"/>
      <w:lvlJc w:val="left"/>
      <w:pPr>
        <w:ind w:left="13950" w:hanging="1440"/>
      </w:pPr>
      <w:rPr>
        <w:rFonts w:hint="default"/>
      </w:rPr>
    </w:lvl>
    <w:lvl w:ilvl="7">
      <w:start w:val="1"/>
      <w:numFmt w:val="decimal"/>
      <w:lvlText w:val="%1.%2.%3.%4.%5.%6.%7.%8"/>
      <w:lvlJc w:val="left"/>
      <w:pPr>
        <w:ind w:left="16035" w:hanging="1440"/>
      </w:pPr>
      <w:rPr>
        <w:rFonts w:hint="default"/>
      </w:rPr>
    </w:lvl>
    <w:lvl w:ilvl="8">
      <w:start w:val="1"/>
      <w:numFmt w:val="decimal"/>
      <w:lvlText w:val="%1.%2.%3.%4.%5.%6.%7.%8.%9"/>
      <w:lvlJc w:val="left"/>
      <w:pPr>
        <w:ind w:left="18480" w:hanging="1800"/>
      </w:pPr>
      <w:rPr>
        <w:rFonts w:hint="default"/>
      </w:rPr>
    </w:lvl>
  </w:abstractNum>
  <w:abstractNum w:abstractNumId="58" w15:restartNumberingAfterBreak="0">
    <w:nsid w:val="7026314D"/>
    <w:multiLevelType w:val="hybridMultilevel"/>
    <w:tmpl w:val="8D50BE10"/>
    <w:lvl w:ilvl="0" w:tplc="E0B876DA">
      <w:start w:val="1"/>
      <w:numFmt w:val="decimal"/>
      <w:lvlText w:val="%1."/>
      <w:lvlJc w:val="left"/>
      <w:pPr>
        <w:tabs>
          <w:tab w:val="num" w:pos="360"/>
        </w:tabs>
        <w:ind w:left="284" w:right="284" w:hanging="284"/>
      </w:pPr>
      <w:rPr>
        <w:rFonts w:hint="default"/>
      </w:rPr>
    </w:lvl>
    <w:lvl w:ilvl="1" w:tplc="1E528590">
      <w:start w:val="1"/>
      <w:numFmt w:val="decimal"/>
      <w:pStyle w:val="22"/>
      <w:lvlText w:val="(%2)"/>
      <w:lvlJc w:val="left"/>
      <w:pPr>
        <w:tabs>
          <w:tab w:val="num" w:pos="2835"/>
        </w:tabs>
        <w:ind w:left="2835" w:right="2835" w:hanging="567"/>
      </w:pPr>
      <w:rPr>
        <w:rFonts w:hint="cs"/>
      </w:rPr>
    </w:lvl>
    <w:lvl w:ilvl="2" w:tplc="5E1A7F1E" w:tentative="1">
      <w:start w:val="1"/>
      <w:numFmt w:val="lowerRoman"/>
      <w:lvlText w:val="%3."/>
      <w:lvlJc w:val="right"/>
      <w:pPr>
        <w:tabs>
          <w:tab w:val="num" w:pos="2160"/>
        </w:tabs>
        <w:ind w:left="2160" w:right="2160" w:hanging="180"/>
      </w:pPr>
    </w:lvl>
    <w:lvl w:ilvl="3" w:tplc="2ED29B4A" w:tentative="1">
      <w:start w:val="1"/>
      <w:numFmt w:val="decimal"/>
      <w:lvlText w:val="%4."/>
      <w:lvlJc w:val="left"/>
      <w:pPr>
        <w:tabs>
          <w:tab w:val="num" w:pos="2880"/>
        </w:tabs>
        <w:ind w:left="2880" w:right="2880" w:hanging="360"/>
      </w:pPr>
    </w:lvl>
    <w:lvl w:ilvl="4" w:tplc="F39419F8" w:tentative="1">
      <w:start w:val="1"/>
      <w:numFmt w:val="lowerLetter"/>
      <w:lvlText w:val="%5."/>
      <w:lvlJc w:val="left"/>
      <w:pPr>
        <w:tabs>
          <w:tab w:val="num" w:pos="3600"/>
        </w:tabs>
        <w:ind w:left="3600" w:right="3600" w:hanging="360"/>
      </w:pPr>
    </w:lvl>
    <w:lvl w:ilvl="5" w:tplc="AF0A99E0" w:tentative="1">
      <w:start w:val="1"/>
      <w:numFmt w:val="lowerRoman"/>
      <w:lvlText w:val="%6."/>
      <w:lvlJc w:val="right"/>
      <w:pPr>
        <w:tabs>
          <w:tab w:val="num" w:pos="4320"/>
        </w:tabs>
        <w:ind w:left="4320" w:right="4320" w:hanging="180"/>
      </w:pPr>
    </w:lvl>
    <w:lvl w:ilvl="6" w:tplc="D0F02B0A" w:tentative="1">
      <w:start w:val="1"/>
      <w:numFmt w:val="decimal"/>
      <w:lvlText w:val="%7."/>
      <w:lvlJc w:val="left"/>
      <w:pPr>
        <w:tabs>
          <w:tab w:val="num" w:pos="5040"/>
        </w:tabs>
        <w:ind w:left="5040" w:right="5040" w:hanging="360"/>
      </w:pPr>
    </w:lvl>
    <w:lvl w:ilvl="7" w:tplc="79B0F476" w:tentative="1">
      <w:start w:val="1"/>
      <w:numFmt w:val="lowerLetter"/>
      <w:lvlText w:val="%8."/>
      <w:lvlJc w:val="left"/>
      <w:pPr>
        <w:tabs>
          <w:tab w:val="num" w:pos="5760"/>
        </w:tabs>
        <w:ind w:left="5760" w:right="5760" w:hanging="360"/>
      </w:pPr>
    </w:lvl>
    <w:lvl w:ilvl="8" w:tplc="11CAAE8E" w:tentative="1">
      <w:start w:val="1"/>
      <w:numFmt w:val="lowerRoman"/>
      <w:lvlText w:val="%9."/>
      <w:lvlJc w:val="right"/>
      <w:pPr>
        <w:tabs>
          <w:tab w:val="num" w:pos="6480"/>
        </w:tabs>
        <w:ind w:left="6480" w:right="6480" w:hanging="180"/>
      </w:pPr>
    </w:lvl>
  </w:abstractNum>
  <w:abstractNum w:abstractNumId="59" w15:restartNumberingAfterBreak="0">
    <w:nsid w:val="706114E8"/>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0" w15:restartNumberingAfterBreak="0">
    <w:nsid w:val="714C30D1"/>
    <w:multiLevelType w:val="multilevel"/>
    <w:tmpl w:val="101EC8AA"/>
    <w:lvl w:ilvl="0">
      <w:start w:val="1"/>
      <w:numFmt w:val="decimal"/>
      <w:lvlText w:val="%1."/>
      <w:lvlJc w:val="left"/>
      <w:pPr>
        <w:tabs>
          <w:tab w:val="num" w:pos="709"/>
        </w:tabs>
        <w:ind w:left="709" w:hanging="709"/>
      </w:pPr>
      <w:rPr>
        <w:rFonts w:hint="default"/>
        <w:bCs/>
        <w:iCs w:val="0"/>
      </w:rPr>
    </w:lvl>
    <w:lvl w:ilvl="1">
      <w:start w:val="1"/>
      <w:numFmt w:val="hebrew1"/>
      <w:lvlText w:val="%2."/>
      <w:lvlJc w:val="center"/>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1"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62" w15:restartNumberingAfterBreak="0">
    <w:nsid w:val="7AD45E2B"/>
    <w:multiLevelType w:val="hybridMultilevel"/>
    <w:tmpl w:val="A09290C4"/>
    <w:lvl w:ilvl="0" w:tplc="04090013">
      <w:start w:val="1"/>
      <w:numFmt w:val="hebrew1"/>
      <w:lvlText w:val="%1."/>
      <w:lvlJc w:val="center"/>
      <w:pPr>
        <w:ind w:left="3441" w:hanging="360"/>
      </w:pPr>
    </w:lvl>
    <w:lvl w:ilvl="1" w:tplc="04090019" w:tentative="1">
      <w:start w:val="1"/>
      <w:numFmt w:val="lowerLetter"/>
      <w:lvlText w:val="%2."/>
      <w:lvlJc w:val="left"/>
      <w:pPr>
        <w:ind w:left="4161" w:hanging="360"/>
      </w:pPr>
    </w:lvl>
    <w:lvl w:ilvl="2" w:tplc="0409001B" w:tentative="1">
      <w:start w:val="1"/>
      <w:numFmt w:val="lowerRoman"/>
      <w:lvlText w:val="%3."/>
      <w:lvlJc w:val="right"/>
      <w:pPr>
        <w:ind w:left="4881" w:hanging="180"/>
      </w:pPr>
    </w:lvl>
    <w:lvl w:ilvl="3" w:tplc="0409000F" w:tentative="1">
      <w:start w:val="1"/>
      <w:numFmt w:val="decimal"/>
      <w:lvlText w:val="%4."/>
      <w:lvlJc w:val="left"/>
      <w:pPr>
        <w:ind w:left="5601" w:hanging="360"/>
      </w:pPr>
    </w:lvl>
    <w:lvl w:ilvl="4" w:tplc="04090019" w:tentative="1">
      <w:start w:val="1"/>
      <w:numFmt w:val="lowerLetter"/>
      <w:lvlText w:val="%5."/>
      <w:lvlJc w:val="left"/>
      <w:pPr>
        <w:ind w:left="6321" w:hanging="360"/>
      </w:pPr>
    </w:lvl>
    <w:lvl w:ilvl="5" w:tplc="0409001B" w:tentative="1">
      <w:start w:val="1"/>
      <w:numFmt w:val="lowerRoman"/>
      <w:lvlText w:val="%6."/>
      <w:lvlJc w:val="right"/>
      <w:pPr>
        <w:ind w:left="7041" w:hanging="180"/>
      </w:pPr>
    </w:lvl>
    <w:lvl w:ilvl="6" w:tplc="0409000F" w:tentative="1">
      <w:start w:val="1"/>
      <w:numFmt w:val="decimal"/>
      <w:lvlText w:val="%7."/>
      <w:lvlJc w:val="left"/>
      <w:pPr>
        <w:ind w:left="7761" w:hanging="360"/>
      </w:pPr>
    </w:lvl>
    <w:lvl w:ilvl="7" w:tplc="04090019" w:tentative="1">
      <w:start w:val="1"/>
      <w:numFmt w:val="lowerLetter"/>
      <w:lvlText w:val="%8."/>
      <w:lvlJc w:val="left"/>
      <w:pPr>
        <w:ind w:left="8481" w:hanging="360"/>
      </w:pPr>
    </w:lvl>
    <w:lvl w:ilvl="8" w:tplc="0409001B" w:tentative="1">
      <w:start w:val="1"/>
      <w:numFmt w:val="lowerRoman"/>
      <w:lvlText w:val="%9."/>
      <w:lvlJc w:val="right"/>
      <w:pPr>
        <w:ind w:left="9201" w:hanging="180"/>
      </w:pPr>
    </w:lvl>
  </w:abstractNum>
  <w:abstractNum w:abstractNumId="63" w15:restartNumberingAfterBreak="0">
    <w:nsid w:val="7C5E686B"/>
    <w:multiLevelType w:val="hybridMultilevel"/>
    <w:tmpl w:val="1AD6DC68"/>
    <w:lvl w:ilvl="0" w:tplc="CE682BE6">
      <w:start w:val="1"/>
      <w:numFmt w:val="decimal"/>
      <w:lvlText w:val="(%1)."/>
      <w:lvlJc w:val="left"/>
      <w:pPr>
        <w:ind w:left="1352" w:hanging="360"/>
      </w:pPr>
      <w:rPr>
        <w:rFonts w:hint="default"/>
      </w:rPr>
    </w:lvl>
    <w:lvl w:ilvl="1" w:tplc="04090019" w:tentative="1">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64" w15:restartNumberingAfterBreak="0">
    <w:nsid w:val="7CA3587B"/>
    <w:multiLevelType w:val="hybridMultilevel"/>
    <w:tmpl w:val="3A705E5E"/>
    <w:lvl w:ilvl="0" w:tplc="8A101A98">
      <w:start w:val="1"/>
      <w:numFmt w:val="hebrew1"/>
      <w:lvlText w:val="%1."/>
      <w:lvlJc w:val="left"/>
      <w:pPr>
        <w:tabs>
          <w:tab w:val="num" w:pos="2160"/>
        </w:tabs>
        <w:ind w:left="2160" w:right="2160" w:hanging="720"/>
      </w:pPr>
      <w:rPr>
        <w:rFonts w:hint="cs"/>
      </w:rPr>
    </w:lvl>
    <w:lvl w:ilvl="1" w:tplc="8B94425A">
      <w:start w:val="1"/>
      <w:numFmt w:val="decimal"/>
      <w:lvlText w:val="(%2)"/>
      <w:lvlJc w:val="left"/>
      <w:pPr>
        <w:tabs>
          <w:tab w:val="num" w:pos="975"/>
        </w:tabs>
        <w:ind w:left="975" w:right="975" w:hanging="615"/>
      </w:pPr>
      <w:rPr>
        <w:rFonts w:hint="cs"/>
      </w:rPr>
    </w:lvl>
    <w:lvl w:ilvl="2" w:tplc="F2F8B716" w:tentative="1">
      <w:start w:val="1"/>
      <w:numFmt w:val="lowerRoman"/>
      <w:lvlText w:val="%3."/>
      <w:lvlJc w:val="right"/>
      <w:pPr>
        <w:tabs>
          <w:tab w:val="num" w:pos="1440"/>
        </w:tabs>
        <w:ind w:left="1440" w:right="1440" w:hanging="180"/>
      </w:pPr>
    </w:lvl>
    <w:lvl w:ilvl="3" w:tplc="685E3CB2" w:tentative="1">
      <w:start w:val="1"/>
      <w:numFmt w:val="decimal"/>
      <w:lvlText w:val="%4."/>
      <w:lvlJc w:val="left"/>
      <w:pPr>
        <w:tabs>
          <w:tab w:val="num" w:pos="2160"/>
        </w:tabs>
        <w:ind w:left="2160" w:right="2160" w:hanging="360"/>
      </w:pPr>
    </w:lvl>
    <w:lvl w:ilvl="4" w:tplc="ED00A442" w:tentative="1">
      <w:start w:val="1"/>
      <w:numFmt w:val="lowerLetter"/>
      <w:lvlText w:val="%5."/>
      <w:lvlJc w:val="left"/>
      <w:pPr>
        <w:tabs>
          <w:tab w:val="num" w:pos="2880"/>
        </w:tabs>
        <w:ind w:left="2880" w:right="2880" w:hanging="360"/>
      </w:pPr>
    </w:lvl>
    <w:lvl w:ilvl="5" w:tplc="F488C5F0" w:tentative="1">
      <w:start w:val="1"/>
      <w:numFmt w:val="lowerRoman"/>
      <w:lvlText w:val="%6."/>
      <w:lvlJc w:val="right"/>
      <w:pPr>
        <w:tabs>
          <w:tab w:val="num" w:pos="3600"/>
        </w:tabs>
        <w:ind w:left="3600" w:right="3600" w:hanging="180"/>
      </w:pPr>
    </w:lvl>
    <w:lvl w:ilvl="6" w:tplc="2F4A9C3C" w:tentative="1">
      <w:start w:val="1"/>
      <w:numFmt w:val="decimal"/>
      <w:lvlText w:val="%7."/>
      <w:lvlJc w:val="left"/>
      <w:pPr>
        <w:tabs>
          <w:tab w:val="num" w:pos="4320"/>
        </w:tabs>
        <w:ind w:left="4320" w:right="4320" w:hanging="360"/>
      </w:pPr>
    </w:lvl>
    <w:lvl w:ilvl="7" w:tplc="29A4BE42" w:tentative="1">
      <w:start w:val="1"/>
      <w:numFmt w:val="lowerLetter"/>
      <w:lvlText w:val="%8."/>
      <w:lvlJc w:val="left"/>
      <w:pPr>
        <w:tabs>
          <w:tab w:val="num" w:pos="5040"/>
        </w:tabs>
        <w:ind w:left="5040" w:right="5040" w:hanging="360"/>
      </w:pPr>
    </w:lvl>
    <w:lvl w:ilvl="8" w:tplc="60B8C78E" w:tentative="1">
      <w:start w:val="1"/>
      <w:numFmt w:val="lowerRoman"/>
      <w:lvlText w:val="%9."/>
      <w:lvlJc w:val="right"/>
      <w:pPr>
        <w:tabs>
          <w:tab w:val="num" w:pos="5760"/>
        </w:tabs>
        <w:ind w:left="5760" w:right="5760" w:hanging="180"/>
      </w:pPr>
    </w:lvl>
  </w:abstractNum>
  <w:abstractNum w:abstractNumId="65" w15:restartNumberingAfterBreak="0">
    <w:nsid w:val="7CC67CB4"/>
    <w:multiLevelType w:val="hybridMultilevel"/>
    <w:tmpl w:val="CAA8145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F3156AE"/>
    <w:multiLevelType w:val="hybridMultilevel"/>
    <w:tmpl w:val="9DDCAADE"/>
    <w:lvl w:ilvl="0" w:tplc="41909E76">
      <w:start w:val="1"/>
      <w:numFmt w:val="bullet"/>
      <w:lvlText w:val="-"/>
      <w:lvlJc w:val="left"/>
      <w:pPr>
        <w:ind w:left="1080" w:hanging="360"/>
      </w:pPr>
      <w:rPr>
        <w:rFonts w:ascii="Calibri" w:eastAsia="Calibri" w:hAnsi="Calibri"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7F81560E"/>
    <w:multiLevelType w:val="hybridMultilevel"/>
    <w:tmpl w:val="299CD3A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8"/>
  </w:num>
  <w:num w:numId="2">
    <w:abstractNumId w:val="55"/>
  </w:num>
  <w:num w:numId="3">
    <w:abstractNumId w:val="64"/>
  </w:num>
  <w:num w:numId="4">
    <w:abstractNumId w:val="1"/>
  </w:num>
  <w:num w:numId="5">
    <w:abstractNumId w:val="61"/>
  </w:num>
  <w:num w:numId="6">
    <w:abstractNumId w:val="28"/>
  </w:num>
  <w:num w:numId="7">
    <w:abstractNumId w:val="0"/>
  </w:num>
  <w:num w:numId="8">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7"/>
  </w:num>
  <w:num w:numId="11">
    <w:abstractNumId w:val="17"/>
  </w:num>
  <w:num w:numId="12">
    <w:abstractNumId w:val="56"/>
  </w:num>
  <w:num w:numId="13">
    <w:abstractNumId w:val="5"/>
  </w:num>
  <w:num w:numId="14">
    <w:abstractNumId w:val="10"/>
  </w:num>
  <w:num w:numId="15">
    <w:abstractNumId w:val="30"/>
  </w:num>
  <w:num w:numId="16">
    <w:abstractNumId w:val="31"/>
  </w:num>
  <w:num w:numId="17">
    <w:abstractNumId w:val="33"/>
  </w:num>
  <w:num w:numId="18">
    <w:abstractNumId w:val="29"/>
  </w:num>
  <w:num w:numId="19">
    <w:abstractNumId w:val="16"/>
  </w:num>
  <w:num w:numId="20">
    <w:abstractNumId w:val="4"/>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2"/>
    </w:lvlOverride>
    <w:lvlOverride w:ilvl="1">
      <w:startOverride w:val="9"/>
    </w:lvlOverride>
    <w:lvlOverride w:ilvl="2">
      <w:startOverride w:val="1"/>
    </w:lvlOverride>
    <w:lvlOverride w:ilvl="3">
      <w:startOverride w:val="1"/>
    </w:lvlOverride>
  </w:num>
  <w:num w:numId="23">
    <w:abstractNumId w:val="53"/>
  </w:num>
  <w:num w:numId="24">
    <w:abstractNumId w:val="9"/>
  </w:num>
  <w:num w:numId="25">
    <w:abstractNumId w:val="2"/>
  </w:num>
  <w:num w:numId="26">
    <w:abstractNumId w:val="39"/>
  </w:num>
  <w:num w:numId="27">
    <w:abstractNumId w:val="27"/>
  </w:num>
  <w:num w:numId="28">
    <w:abstractNumId w:val="50"/>
  </w:num>
  <w:num w:numId="29">
    <w:abstractNumId w:val="47"/>
  </w:num>
  <w:num w:numId="30">
    <w:abstractNumId w:val="37"/>
  </w:num>
  <w:num w:numId="31">
    <w:abstractNumId w:val="18"/>
  </w:num>
  <w:num w:numId="32">
    <w:abstractNumId w:val="40"/>
  </w:num>
  <w:num w:numId="33">
    <w:abstractNumId w:val="42"/>
  </w:num>
  <w:num w:numId="34">
    <w:abstractNumId w:val="65"/>
  </w:num>
  <w:num w:numId="35">
    <w:abstractNumId w:val="67"/>
  </w:num>
  <w:num w:numId="36">
    <w:abstractNumId w:val="20"/>
  </w:num>
  <w:num w:numId="37">
    <w:abstractNumId w:val="38"/>
  </w:num>
  <w:num w:numId="38">
    <w:abstractNumId w:val="3"/>
  </w:num>
  <w:num w:numId="39">
    <w:abstractNumId w:val="19"/>
  </w:num>
  <w:num w:numId="40">
    <w:abstractNumId w:val="15"/>
  </w:num>
  <w:num w:numId="41">
    <w:abstractNumId w:val="8"/>
  </w:num>
  <w:num w:numId="42">
    <w:abstractNumId w:val="25"/>
  </w:num>
  <w:num w:numId="43">
    <w:abstractNumId w:val="52"/>
  </w:num>
  <w:num w:numId="44">
    <w:abstractNumId w:val="43"/>
  </w:num>
  <w:num w:numId="45">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4"/>
  </w:num>
  <w:num w:numId="47">
    <w:abstractNumId w:val="23"/>
  </w:num>
  <w:num w:numId="48">
    <w:abstractNumId w:val="49"/>
  </w:num>
  <w:num w:numId="49">
    <w:abstractNumId w:val="46"/>
  </w:num>
  <w:num w:numId="50">
    <w:abstractNumId w:val="34"/>
  </w:num>
  <w:num w:numId="51">
    <w:abstractNumId w:val="60"/>
  </w:num>
  <w:num w:numId="52">
    <w:abstractNumId w:val="48"/>
  </w:num>
  <w:num w:numId="53">
    <w:abstractNumId w:val="12"/>
  </w:num>
  <w:num w:numId="54">
    <w:abstractNumId w:val="63"/>
  </w:num>
  <w:num w:numId="55">
    <w:abstractNumId w:val="41"/>
  </w:num>
  <w:num w:numId="56">
    <w:abstractNumId w:val="66"/>
  </w:num>
  <w:num w:numId="57">
    <w:abstractNumId w:val="45"/>
  </w:num>
  <w:num w:numId="58">
    <w:abstractNumId w:val="3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7"/>
  </w:num>
  <w:num w:numId="60">
    <w:abstractNumId w:val="26"/>
  </w:num>
  <w:num w:numId="61">
    <w:abstractNumId w:val="35"/>
  </w:num>
  <w:num w:numId="62">
    <w:abstractNumId w:val="24"/>
  </w:num>
  <w:num w:numId="63">
    <w:abstractNumId w:val="59"/>
  </w:num>
  <w:num w:numId="64">
    <w:abstractNumId w:val="32"/>
  </w:num>
  <w:num w:numId="65">
    <w:abstractNumId w:val="21"/>
  </w:num>
  <w:num w:numId="66">
    <w:abstractNumId w:val="36"/>
  </w:num>
  <w:num w:numId="67">
    <w:abstractNumId w:val="6"/>
  </w:num>
  <w:num w:numId="68">
    <w:abstractNumId w:val="11"/>
  </w:num>
  <w:num w:numId="69">
    <w:abstractNumId w:val="62"/>
  </w:num>
  <w:num w:numId="70">
    <w:abstractNumId w:val="14"/>
  </w:num>
  <w:num w:numId="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54"/>
  </w:num>
  <w:num w:numId="73">
    <w:abstractNumId w:val="22"/>
  </w:num>
  <w:num w:numId="74">
    <w:abstractNumId w:val="51"/>
  </w:num>
  <w:numIdMacAtCleanup w:val="6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סיגלית כהן">
    <w15:presenceInfo w15:providerId="AD" w15:userId="S-1-5-21-752503023-1579634288-239210854-73062"/>
  </w15:person>
  <w15:person w15:author="Eva Bublil">
    <w15:presenceInfo w15:providerId="None" w15:userId="Eva Bubli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D20"/>
    <w:rsid w:val="00526846"/>
    <w:rsid w:val="00571E4C"/>
    <w:rsid w:val="009A2151"/>
    <w:rsid w:val="00C63D20"/>
    <w:rsid w:val="00FA7F1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5DF8B262"/>
  <w15:chartTrackingRefBased/>
  <w15:docId w15:val="{9707BB58-BA8C-44CD-98F9-4046C7EF9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Document Map" w:uiPriority="99"/>
    <w:lsdException w:name="Plain Text" w:uiPriority="99"/>
    <w:lsdException w:name="Normal (Web)" w:uiPriority="99"/>
    <w:lsdException w:name="HTML Variable" w:semiHidden="1" w:unhideWhenUsed="1"/>
    <w:lsdException w:name="Normal Table" w:semiHidden="1" w:unhideWhenUsed="1"/>
    <w:lsdException w:name="annotation subjec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aliases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
    <w:name w:val="heading 2"/>
    <w:aliases w:val="Heading 2"/>
    <w:basedOn w:val="a5"/>
    <w:next w:val="a5"/>
    <w:link w:val="20"/>
    <w:qFormat/>
    <w:pPr>
      <w:keepNext/>
      <w:spacing w:before="240" w:after="60"/>
      <w:ind w:right="708"/>
      <w:outlineLvl w:val="1"/>
    </w:pPr>
    <w:rPr>
      <w:rFonts w:ascii="Arial" w:hAnsi="Arial"/>
      <w:b/>
      <w:bCs/>
      <w:i/>
      <w:u w:val="single"/>
    </w:rPr>
  </w:style>
  <w:style w:type="paragraph" w:styleId="3">
    <w:name w:val="heading 3"/>
    <w:aliases w:val="Heading 3"/>
    <w:basedOn w:val="a5"/>
    <w:next w:val="a5"/>
    <w:link w:val="30"/>
    <w:uiPriority w:val="9"/>
    <w:qFormat/>
    <w:pPr>
      <w:keepNext/>
      <w:spacing w:before="240" w:after="60"/>
      <w:ind w:right="708"/>
      <w:outlineLvl w:val="2"/>
    </w:pPr>
    <w:rPr>
      <w:rFonts w:cs="Times New Roman"/>
      <w:lang w:val="x-none"/>
    </w:rPr>
  </w:style>
  <w:style w:type="paragraph" w:styleId="4">
    <w:name w:val="heading 4"/>
    <w:aliases w:val="Heading 4"/>
    <w:basedOn w:val="a5"/>
    <w:next w:val="a5"/>
    <w:link w:val="40"/>
    <w:qFormat/>
    <w:pPr>
      <w:keepNext/>
      <w:spacing w:before="240" w:after="60"/>
      <w:ind w:right="708"/>
      <w:outlineLvl w:val="3"/>
    </w:pPr>
  </w:style>
  <w:style w:type="paragraph" w:styleId="5">
    <w:name w:val="heading 5"/>
    <w:aliases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aliases w:val="Heading 6"/>
    <w:basedOn w:val="a5"/>
    <w:next w:val="a5"/>
    <w:link w:val="60"/>
    <w:qFormat/>
    <w:pPr>
      <w:spacing w:before="240" w:after="60"/>
      <w:ind w:right="708"/>
      <w:outlineLvl w:val="5"/>
    </w:pPr>
    <w:rPr>
      <w:rFonts w:ascii="Arial" w:hAnsi="Arial"/>
      <w:i/>
      <w:iCs/>
      <w:sz w:val="22"/>
      <w:szCs w:val="22"/>
    </w:rPr>
  </w:style>
  <w:style w:type="paragraph" w:styleId="7">
    <w:name w:val="heading 7"/>
    <w:aliases w:val="Heading 7"/>
    <w:basedOn w:val="a5"/>
    <w:next w:val="a5"/>
    <w:link w:val="70"/>
    <w:qFormat/>
    <w:pPr>
      <w:spacing w:before="240" w:after="60"/>
      <w:ind w:right="708"/>
      <w:outlineLvl w:val="6"/>
    </w:pPr>
    <w:rPr>
      <w:rFonts w:ascii="Arial" w:hAnsi="Arial"/>
      <w:sz w:val="20"/>
      <w:szCs w:val="20"/>
    </w:rPr>
  </w:style>
  <w:style w:type="paragraph" w:styleId="8">
    <w:name w:val="heading 8"/>
    <w:aliases w:val="Heading 8"/>
    <w:basedOn w:val="a5"/>
    <w:next w:val="a5"/>
    <w:link w:val="80"/>
    <w:qFormat/>
    <w:pPr>
      <w:spacing w:before="240" w:after="60"/>
      <w:ind w:right="708"/>
      <w:outlineLvl w:val="7"/>
    </w:pPr>
    <w:rPr>
      <w:rFonts w:ascii="Arial" w:hAnsi="Arial"/>
      <w:i/>
      <w:iCs/>
      <w:sz w:val="20"/>
      <w:szCs w:val="20"/>
    </w:rPr>
  </w:style>
  <w:style w:type="paragraph" w:styleId="9">
    <w:name w:val="heading 9"/>
    <w:aliases w:val="Heading 9"/>
    <w:basedOn w:val="a5"/>
    <w:next w:val="a5"/>
    <w:link w:val="90"/>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aliases w:val="Header"/>
    <w:basedOn w:val="a5"/>
    <w:link w:val="aa"/>
    <w:pPr>
      <w:tabs>
        <w:tab w:val="center" w:pos="4153"/>
        <w:tab w:val="right" w:pos="8306"/>
      </w:tabs>
      <w:jc w:val="left"/>
    </w:pPr>
    <w:rPr>
      <w:rFonts w:cs="Times New Roman"/>
      <w:lang w:val="x-none"/>
    </w:rPr>
  </w:style>
  <w:style w:type="paragraph" w:styleId="ab">
    <w:name w:val="footer"/>
    <w:aliases w:val="Footer"/>
    <w:basedOn w:val="a5"/>
    <w:link w:val="ac"/>
    <w:uiPriority w:val="99"/>
    <w:pPr>
      <w:tabs>
        <w:tab w:val="center" w:pos="4153"/>
        <w:tab w:val="right" w:pos="8306"/>
      </w:tabs>
      <w:jc w:val="left"/>
    </w:pPr>
    <w:rPr>
      <w:rFonts w:cs="Times New Roman"/>
      <w:lang w:val="x-none"/>
    </w:rPr>
  </w:style>
  <w:style w:type="character" w:styleId="ad">
    <w:name w:val="page number"/>
    <w:aliases w:val="Page Number"/>
    <w:basedOn w:val="a6"/>
  </w:style>
  <w:style w:type="paragraph" w:styleId="ae">
    <w:name w:val="Body Text Indent"/>
    <w:aliases w:val="Body Text Indent"/>
    <w:basedOn w:val="a5"/>
    <w:link w:val="af"/>
    <w:pPr>
      <w:spacing w:before="240"/>
      <w:ind w:left="1134"/>
    </w:pPr>
    <w:rPr>
      <w:sz w:val="22"/>
    </w:rPr>
  </w:style>
  <w:style w:type="paragraph" w:styleId="af0">
    <w:name w:val="Balloon Text"/>
    <w:basedOn w:val="a5"/>
    <w:link w:val="af1"/>
    <w:uiPriority w:val="99"/>
    <w:semiHidden/>
    <w:rPr>
      <w:rFonts w:ascii="Tahoma" w:hAnsi="Tahoma" w:cs="Times New Roman"/>
      <w:sz w:val="16"/>
      <w:szCs w:val="16"/>
      <w:lang w:val="x-none"/>
    </w:rPr>
  </w:style>
  <w:style w:type="paragraph" w:styleId="31">
    <w:name w:val="Body Text 3"/>
    <w:aliases w:val="Body Text 3"/>
    <w:basedOn w:val="a5"/>
    <w:link w:val="32"/>
    <w:pPr>
      <w:bidi w:val="0"/>
      <w:spacing w:line="240" w:lineRule="auto"/>
      <w:jc w:val="right"/>
    </w:pPr>
    <w:rPr>
      <w:rFonts w:ascii="MS Sans Serif" w:hAnsi="MS Sans Serif"/>
    </w:rPr>
  </w:style>
  <w:style w:type="paragraph" w:styleId="21">
    <w:name w:val="Body Text Indent 2"/>
    <w:aliases w:val="Body Text Indent 2"/>
    <w:basedOn w:val="a5"/>
    <w:link w:val="23"/>
    <w:pPr>
      <w:spacing w:line="300" w:lineRule="atLeast"/>
      <w:ind w:left="2268"/>
    </w:pPr>
  </w:style>
  <w:style w:type="paragraph" w:styleId="33">
    <w:name w:val="Body Text Indent 3"/>
    <w:aliases w:val="Body Text Indent 3"/>
    <w:basedOn w:val="a5"/>
    <w:link w:val="34"/>
    <w:pPr>
      <w:spacing w:line="300" w:lineRule="atLeast"/>
      <w:ind w:left="1417"/>
    </w:pPr>
  </w:style>
  <w:style w:type="paragraph" w:styleId="af2">
    <w:name w:val="Body Text"/>
    <w:aliases w:val="Body Text"/>
    <w:basedOn w:val="a5"/>
    <w:link w:val="af3"/>
    <w:pPr>
      <w:spacing w:line="240" w:lineRule="auto"/>
    </w:pPr>
    <w:rPr>
      <w:sz w:val="22"/>
      <w:szCs w:val="22"/>
    </w:rPr>
  </w:style>
  <w:style w:type="paragraph" w:customStyle="1" w:styleId="af4">
    <w:name w:val="נורמל"/>
    <w:basedOn w:val="NormalWeb"/>
    <w:rPr>
      <w:rFonts w:cs="David"/>
    </w:rPr>
  </w:style>
  <w:style w:type="paragraph" w:styleId="NormalWeb">
    <w:name w:val="Normal (Web)"/>
    <w:aliases w:val="Normal (Web)1,Normal (Web)‎1"/>
    <w:basedOn w:val="a5"/>
    <w:uiPriority w:val="99"/>
    <w:rPr>
      <w:rFonts w:cs="Times New Roman"/>
    </w:rPr>
  </w:style>
  <w:style w:type="paragraph" w:styleId="24">
    <w:name w:val="Body Text 2"/>
    <w:aliases w:val="Body Text 2"/>
    <w:basedOn w:val="a5"/>
    <w:link w:val="25"/>
    <w:pPr>
      <w:widowControl w:val="0"/>
      <w:spacing w:line="240" w:lineRule="auto"/>
      <w:jc w:val="left"/>
    </w:pPr>
    <w:rPr>
      <w:sz w:val="22"/>
      <w:szCs w:val="22"/>
    </w:rPr>
  </w:style>
  <w:style w:type="paragraph" w:styleId="af5">
    <w:name w:val="caption"/>
    <w:aliases w:val="Caption"/>
    <w:basedOn w:val="a5"/>
    <w:next w:val="a5"/>
    <w:qFormat/>
    <w:pPr>
      <w:spacing w:line="280" w:lineRule="exact"/>
      <w:ind w:left="1418"/>
    </w:pPr>
    <w:rPr>
      <w:b/>
      <w:bCs/>
      <w:u w:val="single"/>
    </w:rPr>
  </w:style>
  <w:style w:type="paragraph" w:styleId="af6">
    <w:name w:val="Title"/>
    <w:aliases w:val="תואר,כותרת טקסט1,תואר1,Title"/>
    <w:basedOn w:val="a5"/>
    <w:link w:val="af7"/>
    <w:qFormat/>
    <w:pPr>
      <w:spacing w:line="300" w:lineRule="atLeast"/>
      <w:jc w:val="center"/>
    </w:pPr>
    <w:rPr>
      <w:b/>
      <w:bCs/>
      <w:sz w:val="22"/>
      <w:szCs w:val="32"/>
      <w:lang w:eastAsia="en-US"/>
    </w:rPr>
  </w:style>
  <w:style w:type="paragraph" w:customStyle="1" w:styleId="a4">
    <w:name w:val="מדורג"/>
    <w:basedOn w:val="a5"/>
    <w:autoRedefine/>
    <w:pPr>
      <w:numPr>
        <w:numId w:val="5"/>
      </w:numPr>
      <w:overflowPunct/>
      <w:adjustRightInd/>
      <w:spacing w:before="240" w:after="240" w:line="240" w:lineRule="auto"/>
      <w:ind w:right="360"/>
      <w:jc w:val="left"/>
      <w:textAlignment w:val="auto"/>
    </w:pPr>
    <w:rPr>
      <w:rFonts w:ascii="Arial" w:hAnsi="Arial" w:cs="Arial"/>
      <w:sz w:val="20"/>
    </w:rPr>
  </w:style>
  <w:style w:type="paragraph" w:styleId="af8">
    <w:name w:val="Block Text"/>
    <w:aliases w:val="Block Text"/>
    <w:basedOn w:val="a5"/>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a">
    <w:name w:val="List Bullet"/>
    <w:aliases w:val="List Bullet"/>
    <w:basedOn w:val="a5"/>
    <w:autoRedefine/>
    <w:pPr>
      <w:numPr>
        <w:numId w:val="7"/>
      </w:numPr>
      <w:ind w:right="0"/>
    </w:pPr>
  </w:style>
  <w:style w:type="character" w:styleId="af9">
    <w:name w:val="annotation reference"/>
    <w:aliases w:val="Comment Reference"/>
    <w:uiPriority w:val="99"/>
    <w:semiHidden/>
    <w:rPr>
      <w:sz w:val="16"/>
      <w:szCs w:val="16"/>
    </w:rPr>
  </w:style>
  <w:style w:type="paragraph" w:styleId="afa">
    <w:name w:val="annotation text"/>
    <w:aliases w:val="Comment Text"/>
    <w:basedOn w:val="a5"/>
    <w:link w:val="afb"/>
    <w:rPr>
      <w:rFonts w:cs="Times New Roman"/>
      <w:sz w:val="20"/>
      <w:szCs w:val="20"/>
      <w:lang w:val="x-none"/>
    </w:rPr>
  </w:style>
  <w:style w:type="paragraph" w:styleId="afc">
    <w:name w:val="annotation subject"/>
    <w:basedOn w:val="afa"/>
    <w:next w:val="afa"/>
    <w:link w:val="afd"/>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pPr>
      <w:numPr>
        <w:numId w:val="12"/>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pPr>
      <w:numPr>
        <w:ilvl w:val="1"/>
        <w:numId w:val="12"/>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pPr>
      <w:numPr>
        <w:ilvl w:val="2"/>
        <w:numId w:val="12"/>
      </w:numPr>
      <w:overflowPunct/>
      <w:autoSpaceDE/>
      <w:autoSpaceDN/>
      <w:adjustRightInd/>
      <w:textAlignment w:val="auto"/>
    </w:pPr>
    <w:rPr>
      <w:rFonts w:cs="Arial"/>
      <w:sz w:val="22"/>
      <w:szCs w:val="22"/>
      <w:lang w:eastAsia="en-US"/>
    </w:rPr>
  </w:style>
  <w:style w:type="paragraph" w:customStyle="1" w:styleId="10">
    <w:name w:val="תת סעיף1"/>
    <w:basedOn w:val="a3"/>
    <w:pPr>
      <w:numPr>
        <w:ilvl w:val="3"/>
      </w:numPr>
    </w:pPr>
  </w:style>
  <w:style w:type="paragraph" w:customStyle="1" w:styleId="afe">
    <w:name w:val="כותרת שם נספח"/>
    <w:basedOn w:val="a5"/>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
    <w:name w:val="כותרת טבלת נספחים"/>
    <w:basedOn w:val="a5"/>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0">
    <w:name w:val="שם הוראה"/>
    <w:basedOn w:val="a5"/>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1">
    <w:name w:val="טקסט רץ טבלה עליונה"/>
    <w:basedOn w:val="a5"/>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Pr>
      <w:rFonts w:ascii="Arial" w:hAnsi="Arial" w:cs="Arial"/>
      <w:sz w:val="22"/>
      <w:szCs w:val="22"/>
    </w:rPr>
  </w:style>
  <w:style w:type="paragraph" w:customStyle="1" w:styleId="211111">
    <w:name w:val="תת סעיף2 1.1.1.1.1"/>
    <w:basedOn w:val="10"/>
    <w:pPr>
      <w:numPr>
        <w:ilvl w:val="4"/>
      </w:numPr>
    </w:pPr>
  </w:style>
  <w:style w:type="paragraph" w:customStyle="1" w:styleId="aff2">
    <w:name w:val="מלל ראשי"/>
    <w:basedOn w:val="a5"/>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3">
    <w:name w:val="תו"/>
    <w:basedOn w:val="a5"/>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4">
    <w:name w:val="List Paragraph"/>
    <w:basedOn w:val="a5"/>
    <w:uiPriority w:val="34"/>
    <w:qFormat/>
    <w:pPr>
      <w:ind w:left="720"/>
    </w:pPr>
  </w:style>
  <w:style w:type="paragraph" w:styleId="aff5">
    <w:name w:val="Plain Text"/>
    <w:basedOn w:val="a5"/>
    <w:link w:val="aff6"/>
    <w:uiPriority w:val="99"/>
    <w:unhideWhenUsed/>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6">
    <w:name w:val="טקסט רגיל תו"/>
    <w:link w:val="aff5"/>
    <w:uiPriority w:val="99"/>
    <w:rPr>
      <w:rFonts w:ascii="Consolas" w:eastAsia="Calibri" w:hAnsi="Consolas" w:cs="Arial"/>
      <w:sz w:val="21"/>
      <w:szCs w:val="21"/>
    </w:rPr>
  </w:style>
  <w:style w:type="character" w:customStyle="1" w:styleId="30">
    <w:name w:val="כותרת 3 תו"/>
    <w:aliases w:val="Heading 3 תו"/>
    <w:link w:val="3"/>
    <w:uiPriority w:val="9"/>
    <w:rPr>
      <w:rFonts w:cs="David"/>
      <w:sz w:val="24"/>
      <w:szCs w:val="24"/>
      <w:lang w:eastAsia="he-IL"/>
    </w:rPr>
  </w:style>
  <w:style w:type="paragraph" w:styleId="aff7">
    <w:name w:val="footnote text"/>
    <w:basedOn w:val="a5"/>
    <w:link w:val="aff8"/>
    <w:pPr>
      <w:keepLines/>
      <w:spacing w:before="120" w:line="320" w:lineRule="atLeast"/>
      <w:ind w:left="568" w:right="284" w:hanging="284"/>
    </w:pPr>
    <w:rPr>
      <w:rFonts w:cs="Times New Roman"/>
      <w:sz w:val="16"/>
      <w:szCs w:val="20"/>
      <w:lang w:val="x-none"/>
    </w:rPr>
  </w:style>
  <w:style w:type="character" w:customStyle="1" w:styleId="aff8">
    <w:name w:val="טקסט הערת שוליים תו"/>
    <w:link w:val="aff7"/>
    <w:rPr>
      <w:sz w:val="16"/>
      <w:lang w:val="x-none" w:eastAsia="he-IL"/>
    </w:rPr>
  </w:style>
  <w:style w:type="character" w:styleId="aff9">
    <w:name w:val="footnote reference"/>
    <w:rPr>
      <w:position w:val="2"/>
      <w:sz w:val="20"/>
      <w:vertAlign w:val="superscript"/>
    </w:rPr>
  </w:style>
  <w:style w:type="paragraph" w:customStyle="1" w:styleId="13">
    <w:name w:val="1"/>
    <w:basedOn w:val="a5"/>
    <w:next w:val="NormalWeb"/>
    <w:rPr>
      <w:rFonts w:cs="Times New Roman"/>
    </w:rPr>
  </w:style>
  <w:style w:type="table" w:styleId="affa">
    <w:name w:val="Table Grid"/>
    <w:basedOn w:val="a7"/>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טקסט הערה תו"/>
    <w:aliases w:val="Comment Text תו"/>
    <w:link w:val="afa"/>
    <w:rPr>
      <w:rFonts w:cs="David"/>
      <w:lang w:eastAsia="he-IL"/>
    </w:rPr>
  </w:style>
  <w:style w:type="character" w:customStyle="1" w:styleId="14">
    <w:name w:val="תו תו1"/>
    <w:rPr>
      <w:rFonts w:cs="David"/>
      <w:sz w:val="16"/>
      <w:lang w:eastAsia="he-IL"/>
    </w:rPr>
  </w:style>
  <w:style w:type="character" w:customStyle="1" w:styleId="50">
    <w:name w:val="כותרת 5 תו"/>
    <w:aliases w:val="Heading 5 תו"/>
    <w:link w:val="5"/>
    <w:rPr>
      <w:rFonts w:ascii="Arial" w:hAnsi="Arial" w:cs="David"/>
      <w:sz w:val="22"/>
      <w:szCs w:val="22"/>
      <w:lang w:eastAsia="he-IL"/>
    </w:rPr>
  </w:style>
  <w:style w:type="numbering" w:customStyle="1" w:styleId="15">
    <w:name w:val="ללא רשימה1"/>
    <w:next w:val="a8"/>
    <w:uiPriority w:val="99"/>
    <w:semiHidden/>
    <w:unhideWhenUsed/>
  </w:style>
  <w:style w:type="character" w:customStyle="1" w:styleId="12">
    <w:name w:val="כותרת 1 תו"/>
    <w:aliases w:val="Heading 1 תו"/>
    <w:link w:val="11"/>
    <w:rPr>
      <w:rFonts w:ascii="Arial" w:hAnsi="Arial"/>
      <w:b/>
      <w:bCs/>
      <w:kern w:val="28"/>
      <w:sz w:val="28"/>
      <w:szCs w:val="28"/>
      <w:u w:val="single"/>
      <w:lang w:val="x-none" w:eastAsia="x-none"/>
    </w:rPr>
  </w:style>
  <w:style w:type="paragraph" w:customStyle="1" w:styleId="affb">
    <w:name w:val="a"/>
    <w:basedOn w:val="a5"/>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1">
    <w:name w:val="טקסט בלונים תו"/>
    <w:link w:val="af0"/>
    <w:uiPriority w:val="99"/>
    <w:semiHidden/>
    <w:rPr>
      <w:rFonts w:ascii="Tahoma" w:hAnsi="Tahoma" w:cs="Tahoma"/>
      <w:sz w:val="16"/>
      <w:szCs w:val="16"/>
      <w:lang w:eastAsia="he-IL"/>
    </w:rPr>
  </w:style>
  <w:style w:type="character" w:customStyle="1" w:styleId="afd">
    <w:name w:val="נושא הערה תו"/>
    <w:link w:val="afc"/>
    <w:uiPriority w:val="99"/>
    <w:semiHidden/>
    <w:rPr>
      <w:rFonts w:cs="David"/>
      <w:b/>
      <w:bCs/>
      <w:lang w:eastAsia="he-IL"/>
    </w:rPr>
  </w:style>
  <w:style w:type="paragraph" w:styleId="affc">
    <w:name w:val="TOC Heading"/>
    <w:basedOn w:val="11"/>
    <w:next w:val="a5"/>
    <w:uiPriority w:val="39"/>
    <w:qFormat/>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d">
    <w:name w:val="Revision"/>
    <w:hidden/>
    <w:uiPriority w:val="99"/>
    <w:semiHidden/>
    <w:rPr>
      <w:rFonts w:cs="David"/>
      <w:sz w:val="24"/>
      <w:szCs w:val="26"/>
    </w:rPr>
  </w:style>
  <w:style w:type="paragraph" w:styleId="affe">
    <w:name w:val="Document Map"/>
    <w:basedOn w:val="a5"/>
    <w:link w:val="afff"/>
    <w:uiPriority w:val="99"/>
    <w:unhideWhenUsed/>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f">
    <w:name w:val="מפת מסמך תו"/>
    <w:link w:val="affe"/>
    <w:uiPriority w:val="99"/>
    <w:rPr>
      <w:rFonts w:ascii="Tahoma" w:hAnsi="Tahoma" w:cs="Tahoma"/>
      <w:sz w:val="16"/>
      <w:szCs w:val="16"/>
    </w:rPr>
  </w:style>
  <w:style w:type="table" w:customStyle="1" w:styleId="16">
    <w:name w:val="טבלת רשת1"/>
    <w:basedOn w:val="a7"/>
    <w:next w:val="aff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aliases w:val="Header תו"/>
    <w:link w:val="a9"/>
    <w:rPr>
      <w:rFonts w:cs="David"/>
      <w:sz w:val="24"/>
      <w:szCs w:val="24"/>
      <w:lang w:eastAsia="he-IL"/>
    </w:rPr>
  </w:style>
  <w:style w:type="character" w:customStyle="1" w:styleId="ac">
    <w:name w:val="כותרת תחתונה תו"/>
    <w:aliases w:val="Footer תו"/>
    <w:link w:val="ab"/>
    <w:uiPriority w:val="99"/>
    <w:rPr>
      <w:rFonts w:cs="David"/>
      <w:sz w:val="24"/>
      <w:szCs w:val="24"/>
      <w:lang w:eastAsia="he-IL"/>
    </w:rPr>
  </w:style>
  <w:style w:type="character" w:customStyle="1" w:styleId="34">
    <w:name w:val="כניסה בגוף טקסט 3 תו"/>
    <w:aliases w:val="Body Text Indent 3 תו"/>
    <w:link w:val="33"/>
    <w:rPr>
      <w:rFonts w:cs="David"/>
      <w:sz w:val="24"/>
      <w:szCs w:val="24"/>
      <w:lang w:eastAsia="he-IL"/>
    </w:rPr>
  </w:style>
  <w:style w:type="paragraph" w:customStyle="1" w:styleId="41">
    <w:name w:val="סעיף רמה 4"/>
    <w:basedOn w:val="a5"/>
    <w:link w:val="42"/>
    <w:autoRedefine/>
    <w:qFormat/>
    <w:pPr>
      <w:tabs>
        <w:tab w:val="left" w:pos="1304"/>
      </w:tabs>
      <w:overflowPunct/>
      <w:autoSpaceDE/>
      <w:autoSpaceDN/>
      <w:adjustRightInd/>
      <w:textAlignment w:val="auto"/>
    </w:pPr>
    <w:rPr>
      <w:rFonts w:ascii="David" w:hAnsi="David"/>
      <w:b/>
      <w:i/>
      <w:u w:color="0000BA"/>
      <w:lang w:eastAsia="en-US"/>
    </w:rPr>
  </w:style>
  <w:style w:type="character" w:customStyle="1" w:styleId="42">
    <w:name w:val="סעיף רמה 4 תו"/>
    <w:link w:val="41"/>
    <w:rPr>
      <w:rFonts w:ascii="David" w:hAnsi="David" w:cs="David"/>
      <w:b/>
      <w:i/>
      <w:sz w:val="24"/>
      <w:szCs w:val="24"/>
      <w:u w:color="0000BA"/>
    </w:rPr>
  </w:style>
  <w:style w:type="paragraph" w:customStyle="1" w:styleId="1">
    <w:name w:val="כותרת רמה 1"/>
    <w:basedOn w:val="a5"/>
    <w:link w:val="17"/>
    <w:qFormat/>
    <w:pPr>
      <w:keepNext/>
      <w:numPr>
        <w:numId w:val="18"/>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
    <w:rPr>
      <w:rFonts w:ascii="Arial" w:hAnsi="Arial" w:cs="Arial"/>
      <w:b/>
      <w:bCs/>
      <w:color w:val="003399"/>
      <w:kern w:val="32"/>
      <w:sz w:val="22"/>
      <w:szCs w:val="22"/>
      <w:shd w:val="clear" w:color="auto" w:fill="F2F2F2"/>
    </w:rPr>
  </w:style>
  <w:style w:type="paragraph" w:customStyle="1" w:styleId="26">
    <w:name w:val="סעיף רמה 2"/>
    <w:basedOn w:val="a5"/>
    <w:link w:val="27"/>
    <w:qFormat/>
    <w:pPr>
      <w:overflowPunct/>
      <w:autoSpaceDE/>
      <w:autoSpaceDN/>
      <w:adjustRightInd/>
      <w:ind w:left="567" w:hanging="567"/>
      <w:textAlignment w:val="auto"/>
    </w:pPr>
    <w:rPr>
      <w:rFonts w:ascii="Arial" w:hAnsi="Arial" w:cs="Arial"/>
      <w:sz w:val="22"/>
      <w:szCs w:val="22"/>
      <w:lang w:eastAsia="en-US"/>
    </w:rPr>
  </w:style>
  <w:style w:type="character" w:customStyle="1" w:styleId="27">
    <w:name w:val="סעיף רמה 2 תו"/>
    <w:link w:val="26"/>
    <w:rPr>
      <w:rFonts w:ascii="Arial" w:hAnsi="Arial" w:cs="Arial"/>
      <w:sz w:val="22"/>
      <w:szCs w:val="22"/>
    </w:rPr>
  </w:style>
  <w:style w:type="paragraph" w:customStyle="1" w:styleId="35">
    <w:name w:val="סעיף רמה 3"/>
    <w:basedOn w:val="26"/>
    <w:link w:val="36"/>
    <w:qFormat/>
    <w:pPr>
      <w:tabs>
        <w:tab w:val="left" w:pos="1304"/>
      </w:tabs>
      <w:ind w:left="1304" w:hanging="737"/>
    </w:pPr>
  </w:style>
  <w:style w:type="character" w:customStyle="1" w:styleId="36">
    <w:name w:val="סעיף רמה 3 תו"/>
    <w:link w:val="35"/>
    <w:rPr>
      <w:rFonts w:ascii="Arial" w:hAnsi="Arial" w:cs="Arial"/>
      <w:sz w:val="22"/>
      <w:szCs w:val="22"/>
    </w:rPr>
  </w:style>
  <w:style w:type="paragraph" w:customStyle="1" w:styleId="51">
    <w:name w:val="סעיף רמה 5"/>
    <w:basedOn w:val="41"/>
    <w:qFormat/>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6"/>
    <w:link w:val="-Char"/>
    <w:qFormat/>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Pr>
      <w:rFonts w:ascii="Arial" w:hAnsi="Arial" w:cs="Arial"/>
      <w:b/>
      <w:bCs/>
      <w:color w:val="FFFFFF"/>
      <w:spacing w:val="5"/>
      <w:kern w:val="28"/>
      <w:sz w:val="22"/>
      <w:szCs w:val="22"/>
      <w:shd w:val="clear" w:color="auto" w:fill="4F81BD"/>
    </w:rPr>
  </w:style>
  <w:style w:type="paragraph" w:customStyle="1" w:styleId="-0">
    <w:name w:val="נספח - תיאור"/>
    <w:basedOn w:val="afff0"/>
    <w:link w:val="-1"/>
    <w:qFormat/>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Pr>
      <w:rFonts w:ascii="Calibri" w:hAnsi="Calibri" w:cs="Arial"/>
      <w:color w:val="5B9BD5"/>
      <w:spacing w:val="15"/>
      <w:sz w:val="22"/>
      <w:szCs w:val="22"/>
    </w:rPr>
  </w:style>
  <w:style w:type="paragraph" w:customStyle="1" w:styleId="CharChar">
    <w:name w:val="אייקון אסור לעשות תו Char Char"/>
    <w:basedOn w:val="a5"/>
    <w:pPr>
      <w:numPr>
        <w:ilvl w:val="1"/>
        <w:numId w:val="18"/>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1"/>
    <w:qFormat/>
    <w:pPr>
      <w:numPr>
        <w:numId w:val="19"/>
      </w:numPr>
      <w:overflowPunct/>
      <w:autoSpaceDE/>
      <w:autoSpaceDN/>
      <w:adjustRightInd/>
      <w:contextualSpacing/>
      <w:textAlignment w:val="auto"/>
    </w:pPr>
    <w:rPr>
      <w:rFonts w:ascii="Arial" w:hAnsi="Arial" w:cs="Arial"/>
      <w:sz w:val="22"/>
      <w:szCs w:val="22"/>
      <w:lang w:eastAsia="en-US"/>
    </w:rPr>
  </w:style>
  <w:style w:type="character" w:customStyle="1" w:styleId="afff1">
    <w:name w:val="הגדרות תו"/>
    <w:link w:val="a0"/>
    <w:rPr>
      <w:rFonts w:ascii="Arial" w:hAnsi="Arial" w:cs="Arial"/>
      <w:sz w:val="22"/>
      <w:szCs w:val="22"/>
    </w:rPr>
  </w:style>
  <w:style w:type="paragraph" w:customStyle="1" w:styleId="61">
    <w:name w:val="סעיף רמה 6"/>
    <w:basedOn w:val="51"/>
    <w:qFormat/>
    <w:pPr>
      <w:tabs>
        <w:tab w:val="num" w:pos="4320"/>
      </w:tabs>
      <w:ind w:left="4820" w:right="4320" w:hanging="1418"/>
    </w:pPr>
  </w:style>
  <w:style w:type="paragraph" w:styleId="afff0">
    <w:name w:val="Subtitle"/>
    <w:basedOn w:val="a5"/>
    <w:next w:val="a5"/>
    <w:link w:val="afff2"/>
    <w:qFormat/>
    <w:pPr>
      <w:spacing w:after="60"/>
      <w:jc w:val="center"/>
      <w:outlineLvl w:val="1"/>
    </w:pPr>
    <w:rPr>
      <w:rFonts w:ascii="Cambria" w:hAnsi="Cambria" w:cs="Times New Roman"/>
    </w:rPr>
  </w:style>
  <w:style w:type="character" w:customStyle="1" w:styleId="afff2">
    <w:name w:val="כותרת משנה תו"/>
    <w:link w:val="afff0"/>
    <w:rPr>
      <w:rFonts w:ascii="Cambria" w:eastAsia="Times New Roman" w:hAnsi="Cambria" w:cs="Times New Roman"/>
      <w:sz w:val="24"/>
      <w:szCs w:val="24"/>
      <w:lang w:eastAsia="he-IL"/>
    </w:rPr>
  </w:style>
  <w:style w:type="paragraph" w:customStyle="1" w:styleId="22">
    <w:name w:val="סעיף רמה 22"/>
    <w:basedOn w:val="26"/>
    <w:link w:val="22Char"/>
    <w:qFormat/>
    <w:pPr>
      <w:numPr>
        <w:ilvl w:val="1"/>
        <w:numId w:val="1"/>
      </w:numPr>
      <w:ind w:left="567"/>
    </w:pPr>
    <w:rPr>
      <w:u w:val="single"/>
    </w:rPr>
  </w:style>
  <w:style w:type="character" w:customStyle="1" w:styleId="22Char">
    <w:name w:val="סעיף רמה 22 Char"/>
    <w:link w:val="22"/>
    <w:rPr>
      <w:rFonts w:ascii="Arial" w:hAnsi="Arial" w:cs="Arial"/>
      <w:sz w:val="22"/>
      <w:szCs w:val="22"/>
      <w:u w:val="single"/>
    </w:rPr>
  </w:style>
  <w:style w:type="character" w:customStyle="1" w:styleId="20">
    <w:name w:val="כותרת 2 תו"/>
    <w:aliases w:val="Heading 2 תו"/>
    <w:link w:val="2"/>
    <w:rPr>
      <w:rFonts w:ascii="Arial" w:hAnsi="Arial" w:cs="David"/>
      <w:b/>
      <w:bCs/>
      <w:i/>
      <w:sz w:val="24"/>
      <w:szCs w:val="24"/>
      <w:u w:val="single"/>
      <w:lang w:eastAsia="he-IL"/>
    </w:rPr>
  </w:style>
  <w:style w:type="character" w:customStyle="1" w:styleId="40">
    <w:name w:val="כותרת 4 תו"/>
    <w:aliases w:val="Heading 4 תו"/>
    <w:link w:val="4"/>
    <w:rPr>
      <w:rFonts w:cs="David"/>
      <w:sz w:val="24"/>
      <w:szCs w:val="24"/>
      <w:lang w:eastAsia="he-IL"/>
    </w:rPr>
  </w:style>
  <w:style w:type="character" w:customStyle="1" w:styleId="60">
    <w:name w:val="כותרת 6 תו"/>
    <w:aliases w:val="Heading 6 תו"/>
    <w:link w:val="6"/>
    <w:rPr>
      <w:rFonts w:ascii="Arial" w:hAnsi="Arial" w:cs="David"/>
      <w:i/>
      <w:iCs/>
      <w:sz w:val="22"/>
      <w:szCs w:val="22"/>
      <w:lang w:eastAsia="he-IL"/>
    </w:rPr>
  </w:style>
  <w:style w:type="character" w:customStyle="1" w:styleId="70">
    <w:name w:val="כותרת 7 תו"/>
    <w:aliases w:val="Heading 7 תו"/>
    <w:link w:val="7"/>
    <w:rPr>
      <w:rFonts w:ascii="Arial" w:hAnsi="Arial" w:cs="David"/>
      <w:lang w:eastAsia="he-IL"/>
    </w:rPr>
  </w:style>
  <w:style w:type="character" w:customStyle="1" w:styleId="80">
    <w:name w:val="כותרת 8 תו"/>
    <w:aliases w:val="Heading 8 תו"/>
    <w:link w:val="8"/>
    <w:rPr>
      <w:rFonts w:ascii="Arial" w:hAnsi="Arial" w:cs="David"/>
      <w:i/>
      <w:iCs/>
      <w:lang w:eastAsia="he-IL"/>
    </w:rPr>
  </w:style>
  <w:style w:type="character" w:customStyle="1" w:styleId="90">
    <w:name w:val="כותרת 9 תו"/>
    <w:aliases w:val="Heading 9 תו"/>
    <w:link w:val="9"/>
    <w:rPr>
      <w:rFonts w:ascii="Arial" w:hAnsi="Arial" w:cs="David"/>
      <w:i/>
      <w:iCs/>
      <w:sz w:val="18"/>
      <w:szCs w:val="18"/>
      <w:lang w:eastAsia="he-IL"/>
    </w:rPr>
  </w:style>
  <w:style w:type="character" w:customStyle="1" w:styleId="af">
    <w:name w:val="כניסה בגוף טקסט תו"/>
    <w:aliases w:val="Body Text Indent תו"/>
    <w:link w:val="ae"/>
    <w:rPr>
      <w:rFonts w:cs="David"/>
      <w:sz w:val="22"/>
      <w:szCs w:val="24"/>
      <w:lang w:eastAsia="he-IL"/>
    </w:rPr>
  </w:style>
  <w:style w:type="character" w:customStyle="1" w:styleId="32">
    <w:name w:val="גוף טקסט 3 תו"/>
    <w:aliases w:val="Body Text 3 תו"/>
    <w:link w:val="31"/>
    <w:rPr>
      <w:rFonts w:ascii="MS Sans Serif" w:hAnsi="MS Sans Serif" w:cs="David"/>
      <w:sz w:val="24"/>
      <w:szCs w:val="24"/>
      <w:lang w:eastAsia="he-IL"/>
    </w:rPr>
  </w:style>
  <w:style w:type="character" w:customStyle="1" w:styleId="23">
    <w:name w:val="כניסה בגוף טקסט 2 תו"/>
    <w:aliases w:val="Body Text Indent 2 תו"/>
    <w:link w:val="21"/>
    <w:rPr>
      <w:rFonts w:cs="David"/>
      <w:sz w:val="24"/>
      <w:szCs w:val="24"/>
      <w:lang w:eastAsia="he-IL"/>
    </w:rPr>
  </w:style>
  <w:style w:type="character" w:customStyle="1" w:styleId="af3">
    <w:name w:val="גוף טקסט תו"/>
    <w:aliases w:val="Body Text תו"/>
    <w:link w:val="af2"/>
    <w:rPr>
      <w:rFonts w:cs="David"/>
      <w:sz w:val="22"/>
      <w:szCs w:val="22"/>
      <w:lang w:eastAsia="he-IL"/>
    </w:rPr>
  </w:style>
  <w:style w:type="character" w:customStyle="1" w:styleId="25">
    <w:name w:val="גוף טקסט 2 תו"/>
    <w:aliases w:val="Body Text 2 תו"/>
    <w:link w:val="24"/>
    <w:rPr>
      <w:rFonts w:cs="David"/>
      <w:sz w:val="22"/>
      <w:szCs w:val="22"/>
      <w:lang w:eastAsia="he-IL"/>
    </w:rPr>
  </w:style>
  <w:style w:type="character" w:customStyle="1" w:styleId="af7">
    <w:name w:val="כותרת טקסט תו"/>
    <w:aliases w:val="תואר תו,כותרת טקסט1 תו,תואר1 תו,Title תו"/>
    <w:link w:val="af6"/>
    <w:rPr>
      <w:rFonts w:cs="David"/>
      <w:b/>
      <w:bCs/>
      <w:sz w:val="2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mailto:takam@mof.gov.il" TargetMode="External"/><Relationship Id="rId21" Type="http://schemas.openxmlformats.org/officeDocument/2006/relationships/hyperlink" Target="http://www.mof.gov.il/takam/Pages/horaot.aspx?k=6.1.0.1" TargetMode="External"/><Relationship Id="rId42" Type="http://schemas.openxmlformats.org/officeDocument/2006/relationships/hyperlink" Target="https://www.nevo.co.il/law_word/law06/tak-9184.pdf" TargetMode="External"/><Relationship Id="rId47" Type="http://schemas.openxmlformats.org/officeDocument/2006/relationships/hyperlink" Target="http://www.mof.gov.il/takam/Pages/horaot.aspx?k=1.5.0.4" TargetMode="External"/><Relationship Id="rId63" Type="http://schemas.openxmlformats.org/officeDocument/2006/relationships/hyperlink" Target="http://mof.gov.il/Takam/Pages/MailRegistration.aspx" TargetMode="External"/><Relationship Id="rId68" Type="http://schemas.openxmlformats.org/officeDocument/2006/relationships/hyperlink" Target="https://takam.mof.gov.il/document/H.8.2.1" TargetMode="External"/><Relationship Id="rId2" Type="http://schemas.openxmlformats.org/officeDocument/2006/relationships/numbering" Target="numbering.xml"/><Relationship Id="rId16" Type="http://schemas.openxmlformats.org/officeDocument/2006/relationships/image" Target="media/image1.jpeg"/><Relationship Id="rId29" Type="http://schemas.openxmlformats.org/officeDocument/2006/relationships/hyperlink" Target="https://www.nevo.co.il/law_html/Law01/501_589.htm" TargetMode="External"/><Relationship Id="rId11" Type="http://schemas.openxmlformats.org/officeDocument/2006/relationships/hyperlink" Target="https://www.gov.il/he/Departments/policies/outsourcing" TargetMode="External"/><Relationship Id="rId24" Type="http://schemas.openxmlformats.org/officeDocument/2006/relationships/hyperlink" Target="http://www.mof.gov.il/Takam" TargetMode="External"/><Relationship Id="rId32" Type="http://schemas.openxmlformats.org/officeDocument/2006/relationships/hyperlink" Target="http://mof.gov.il/Takam/Pages/MailRegistration.aspx" TargetMode="External"/><Relationship Id="rId37" Type="http://schemas.openxmlformats.org/officeDocument/2006/relationships/hyperlink" Target="mailto:takam@mof.gov.il" TargetMode="External"/><Relationship Id="rId40" Type="http://schemas.openxmlformats.org/officeDocument/2006/relationships/hyperlink" Target="https://fs.knesset.gov.il/20/law/20_lsr_382398.pdf" TargetMode="External"/><Relationship Id="rId45" Type="http://schemas.openxmlformats.org/officeDocument/2006/relationships/hyperlink" Target="http://www.mof.gov.il/takam/Pages/horaot.aspx?k=1.4.0.3" TargetMode="External"/><Relationship Id="rId53" Type="http://schemas.openxmlformats.org/officeDocument/2006/relationships/hyperlink" Target="http://www.mof.gov.il/Takam" TargetMode="External"/><Relationship Id="rId58" Type="http://schemas.openxmlformats.org/officeDocument/2006/relationships/hyperlink" Target="http://www.mof.gov.il/takam/Pages/horaot.aspx?k=1.4.0.2" TargetMode="External"/><Relationship Id="rId66" Type="http://schemas.openxmlformats.org/officeDocument/2006/relationships/hyperlink" Target="https://takam.mof.gov.il/document/H.7.3.3"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fs.knesset.gov.il/20/law/20_lsr_382398.pdf" TargetMode="External"/><Relationship Id="rId19" Type="http://schemas.openxmlformats.org/officeDocument/2006/relationships/hyperlink" Target="http://www.mof.gov.il/takam/Pages/horaot.aspx?k=1.6.0.7" TargetMode="External"/><Relationship Id="rId14" Type="http://schemas.openxmlformats.org/officeDocument/2006/relationships/hyperlink" Target="https://takam.mof.gov.il/document/H.8.2.1" TargetMode="External"/><Relationship Id="rId22" Type="http://schemas.openxmlformats.org/officeDocument/2006/relationships/hyperlink" Target="http://www.mof.gov.il/takam/Pages/horaot.aspx?k=1.5.0.4" TargetMode="External"/><Relationship Id="rId27" Type="http://schemas.openxmlformats.org/officeDocument/2006/relationships/hyperlink" Target="https://mof.gov.il/takam/Pages/horaot.aspx?k=7.3.9.4" TargetMode="External"/><Relationship Id="rId30" Type="http://schemas.openxmlformats.org/officeDocument/2006/relationships/hyperlink" Target="https://main.knesset.gov.il/Activity/Legislation/Laws/Pages/LawPrimary.aspx?t=lawlaws&amp;st=lawlaws&amp;lawitemid=2001149" TargetMode="External"/><Relationship Id="rId35" Type="http://schemas.openxmlformats.org/officeDocument/2006/relationships/hyperlink" Target="http://www.mof.gov.il/Takam" TargetMode="External"/><Relationship Id="rId43" Type="http://schemas.openxmlformats.org/officeDocument/2006/relationships/hyperlink" Target="https://www.nevo.co.il/law_html/Law01/271_019.htm" TargetMode="External"/><Relationship Id="rId48" Type="http://schemas.openxmlformats.org/officeDocument/2006/relationships/hyperlink" Target="http://www.mof.gov.il/takam/Pages/horaot.aspx?k=1.6.0.1" TargetMode="External"/><Relationship Id="rId56" Type="http://schemas.openxmlformats.org/officeDocument/2006/relationships/hyperlink" Target="https://fs.knesset.gov.il/8/law/8_lsr_208901.PDF" TargetMode="External"/><Relationship Id="rId64" Type="http://schemas.openxmlformats.org/officeDocument/2006/relationships/hyperlink" Target="mailto:takam@mof.gov.il" TargetMode="External"/><Relationship Id="rId69" Type="http://schemas.openxmlformats.org/officeDocument/2006/relationships/hyperlink" Target="https://takam.mof.gov.il/document/H.8.2.1" TargetMode="External"/><Relationship Id="rId8" Type="http://schemas.openxmlformats.org/officeDocument/2006/relationships/hyperlink" Target="HTTP://WWW.MR.GOV.IL" TargetMode="External"/><Relationship Id="rId51" Type="http://schemas.openxmlformats.org/officeDocument/2006/relationships/hyperlink" Target="http://www.mof.gov.il/takam/Pages/horaot.aspx?k=6.1.0.1" TargetMode="External"/><Relationship Id="rId72"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www.foi.gov.il" TargetMode="External"/><Relationship Id="rId17" Type="http://schemas.openxmlformats.org/officeDocument/2006/relationships/hyperlink" Target="https://fs.knesset.gov.il/20/law/20_lsr_382398.pdf" TargetMode="External"/><Relationship Id="rId25" Type="http://schemas.openxmlformats.org/officeDocument/2006/relationships/hyperlink" Target="http://mof.gov.il/Takam/Pages/MailRegistration.aspx" TargetMode="External"/><Relationship Id="rId33" Type="http://schemas.openxmlformats.org/officeDocument/2006/relationships/hyperlink" Target="mailto:takam@mof.gov.il" TargetMode="External"/><Relationship Id="rId38" Type="http://schemas.openxmlformats.org/officeDocument/2006/relationships/hyperlink" Target="http://www.mof.gov.il/takam/Pages/horaot.aspx?k=1.4.0.3" TargetMode="External"/><Relationship Id="rId46" Type="http://schemas.openxmlformats.org/officeDocument/2006/relationships/hyperlink" Target="http://www.mof.gov.il/takam/Pages/horaot.aspx?k=1.4.0.6" TargetMode="External"/><Relationship Id="rId59" Type="http://schemas.openxmlformats.org/officeDocument/2006/relationships/hyperlink" Target="http://www.mof.gov.il/takam/Pages/horaot.aspx?k=1.4.0.2" TargetMode="External"/><Relationship Id="rId67" Type="http://schemas.openxmlformats.org/officeDocument/2006/relationships/hyperlink" Target="https://takam.mof.gov.il/document/H.14.1.1" TargetMode="External"/><Relationship Id="rId20" Type="http://schemas.openxmlformats.org/officeDocument/2006/relationships/hyperlink" Target="http://www.mof.gov.il/takam/Pages/horaot.aspx?k=1.6.0.1" TargetMode="External"/><Relationship Id="rId41" Type="http://schemas.openxmlformats.org/officeDocument/2006/relationships/hyperlink" Target="https://main.knesset.gov.il/Activity/Legislation/Laws/Pages/LawPrimary.aspx?t=lawlaws&amp;st=lawlaws&amp;lawitemid=2001149" TargetMode="External"/><Relationship Id="rId54" Type="http://schemas.openxmlformats.org/officeDocument/2006/relationships/hyperlink" Target="http://mof.gov.il/Takam/Pages/MailRegistration.aspx" TargetMode="External"/><Relationship Id="rId62" Type="http://schemas.openxmlformats.org/officeDocument/2006/relationships/hyperlink" Target="http://www.mof.gov.il/Takam" TargetMode="External"/><Relationship Id="rId70" Type="http://schemas.openxmlformats.org/officeDocument/2006/relationships/hyperlink" Target="https://takam.mof.gov.il/document/H.5.1.4" TargetMode="External"/><Relationship Id="rId75"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foi.gov.il" TargetMode="External"/><Relationship Id="rId23" Type="http://schemas.openxmlformats.org/officeDocument/2006/relationships/hyperlink" Target="https://fs.knesset.gov.il/1/law/1_lsr_210296.PDF" TargetMode="External"/><Relationship Id="rId28" Type="http://schemas.openxmlformats.org/officeDocument/2006/relationships/hyperlink" Target="https://fs.knesset.gov.il/13/law/13_lsr_211353.PDF" TargetMode="External"/><Relationship Id="rId36" Type="http://schemas.openxmlformats.org/officeDocument/2006/relationships/hyperlink" Target="http://mof.gov.il/Takam/Pages/MailRegistration.aspx" TargetMode="External"/><Relationship Id="rId49" Type="http://schemas.openxmlformats.org/officeDocument/2006/relationships/hyperlink" Target="http://www.mof.gov.il/takam/Pages/horaot.aspx?k=1.6.0.7" TargetMode="External"/><Relationship Id="rId57" Type="http://schemas.openxmlformats.org/officeDocument/2006/relationships/hyperlink" Target="https://www.nevo.co.il/law_html/Law01/271_019.htm" TargetMode="External"/><Relationship Id="rId10" Type="http://schemas.openxmlformats.org/officeDocument/2006/relationships/hyperlink" Target="https://www.nevo.co.il/law_html/law00/144811.htm" TargetMode="External"/><Relationship Id="rId31" Type="http://schemas.openxmlformats.org/officeDocument/2006/relationships/hyperlink" Target="http://www.mof.gov.il/Takam" TargetMode="External"/><Relationship Id="rId44" Type="http://schemas.openxmlformats.org/officeDocument/2006/relationships/hyperlink" Target="http://www.mof.gov.il/takam/Pages/horaot.aspx?k=1.4.0.2" TargetMode="External"/><Relationship Id="rId52" Type="http://schemas.openxmlformats.org/officeDocument/2006/relationships/hyperlink" Target="https://mof.gov.il/takam/pages/horaot.aspx?k=7.3.9.4" TargetMode="External"/><Relationship Id="rId60" Type="http://schemas.openxmlformats.org/officeDocument/2006/relationships/hyperlink" Target="https://www.nevo.co.il/law_html/Law01/159m1_001.htm" TargetMode="External"/><Relationship Id="rId65" Type="http://schemas.openxmlformats.org/officeDocument/2006/relationships/hyperlink" Target="https://govextra.gov.il/digital-guarantee/homepage/" TargetMode="External"/><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govextra.gov.il/digital-guarantee/homepage/" TargetMode="External"/><Relationship Id="rId13" Type="http://schemas.openxmlformats.org/officeDocument/2006/relationships/hyperlink" Target="https://www.nevo.co.il/law_html/Law01/500_608.htm" TargetMode="External"/><Relationship Id="rId18" Type="http://schemas.openxmlformats.org/officeDocument/2006/relationships/hyperlink" Target="https://www.nevo.co.il/law_word/law06/tak-9184.pdf" TargetMode="External"/><Relationship Id="rId39" Type="http://schemas.openxmlformats.org/officeDocument/2006/relationships/hyperlink" Target="https://www.nevo.co.il/law_html/Law01/159m1_001.htm" TargetMode="External"/><Relationship Id="rId34" Type="http://schemas.openxmlformats.org/officeDocument/2006/relationships/hyperlink" Target="http://www.mof.gov.il/takam/Pages/horaot.aspx?k=1.4.0.6" TargetMode="External"/><Relationship Id="rId50" Type="http://schemas.openxmlformats.org/officeDocument/2006/relationships/hyperlink" Target="https://mof.gov.il/takam/pages/horaot.aspx?k=3.3.0.6" TargetMode="External"/><Relationship Id="rId55" Type="http://schemas.openxmlformats.org/officeDocument/2006/relationships/hyperlink" Target="mailto:takam@mof.gov.il"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422AFB-F02B-42D5-BA94-7E7DD776A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112</Pages>
  <Words>29891</Words>
  <Characters>149457</Characters>
  <Application>Microsoft Office Word</Application>
  <DocSecurity>0</DocSecurity>
  <Lines>1245</Lines>
  <Paragraphs>357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178991</CharactersWithSpaces>
  <SharedDoc>false</SharedDoc>
  <HLinks>
    <vt:vector size="444" baseType="variant">
      <vt:variant>
        <vt:i4>5636105</vt:i4>
      </vt:variant>
      <vt:variant>
        <vt:i4>264</vt:i4>
      </vt:variant>
      <vt:variant>
        <vt:i4>0</vt:i4>
      </vt:variant>
      <vt:variant>
        <vt:i4>5</vt:i4>
      </vt:variant>
      <vt:variant>
        <vt:lpwstr>https://takam.mof.gov.il/document/H.5.1.4</vt:lpwstr>
      </vt:variant>
      <vt:variant>
        <vt:lpwstr/>
      </vt:variant>
      <vt:variant>
        <vt:i4>5636103</vt:i4>
      </vt:variant>
      <vt:variant>
        <vt:i4>261</vt:i4>
      </vt:variant>
      <vt:variant>
        <vt:i4>0</vt:i4>
      </vt:variant>
      <vt:variant>
        <vt:i4>5</vt:i4>
      </vt:variant>
      <vt:variant>
        <vt:lpwstr>https://takam.mof.gov.il/document/H.8.2.1</vt:lpwstr>
      </vt:variant>
      <vt:variant>
        <vt:lpwstr/>
      </vt:variant>
      <vt:variant>
        <vt:i4>5636103</vt:i4>
      </vt:variant>
      <vt:variant>
        <vt:i4>258</vt:i4>
      </vt:variant>
      <vt:variant>
        <vt:i4>0</vt:i4>
      </vt:variant>
      <vt:variant>
        <vt:i4>5</vt:i4>
      </vt:variant>
      <vt:variant>
        <vt:lpwstr>https://takam.mof.gov.il/document/H.8.2.1</vt:lpwstr>
      </vt:variant>
      <vt:variant>
        <vt:lpwstr/>
      </vt:variant>
      <vt:variant>
        <vt:i4>6422588</vt:i4>
      </vt:variant>
      <vt:variant>
        <vt:i4>255</vt:i4>
      </vt:variant>
      <vt:variant>
        <vt:i4>0</vt:i4>
      </vt:variant>
      <vt:variant>
        <vt:i4>5</vt:i4>
      </vt:variant>
      <vt:variant>
        <vt:lpwstr>https://takam.mof.gov.il/document/H.14.1.1</vt:lpwstr>
      </vt:variant>
      <vt:variant>
        <vt:lpwstr/>
      </vt:variant>
      <vt:variant>
        <vt:i4>5636105</vt:i4>
      </vt:variant>
      <vt:variant>
        <vt:i4>252</vt:i4>
      </vt:variant>
      <vt:variant>
        <vt:i4>0</vt:i4>
      </vt:variant>
      <vt:variant>
        <vt:i4>5</vt:i4>
      </vt:variant>
      <vt:variant>
        <vt:lpwstr>https://takam.mof.gov.il/document/H.7.3.3</vt:lpwstr>
      </vt:variant>
      <vt:variant>
        <vt:lpwstr/>
      </vt:variant>
      <vt:variant>
        <vt:i4>3670055</vt:i4>
      </vt:variant>
      <vt:variant>
        <vt:i4>249</vt:i4>
      </vt:variant>
      <vt:variant>
        <vt:i4>0</vt:i4>
      </vt:variant>
      <vt:variant>
        <vt:i4>5</vt:i4>
      </vt:variant>
      <vt:variant>
        <vt:lpwstr>https://govextra.gov.il/digital-guarantee/homepage/</vt:lpwstr>
      </vt:variant>
      <vt:variant>
        <vt:lpwstr/>
      </vt:variant>
      <vt:variant>
        <vt:i4>6488074</vt:i4>
      </vt:variant>
      <vt:variant>
        <vt:i4>246</vt:i4>
      </vt:variant>
      <vt:variant>
        <vt:i4>0</vt:i4>
      </vt:variant>
      <vt:variant>
        <vt:i4>5</vt:i4>
      </vt:variant>
      <vt:variant>
        <vt:lpwstr>mailto:takam@mof.gov.il</vt:lpwstr>
      </vt:variant>
      <vt:variant>
        <vt:lpwstr/>
      </vt:variant>
      <vt:variant>
        <vt:i4>7405605</vt:i4>
      </vt:variant>
      <vt:variant>
        <vt:i4>243</vt:i4>
      </vt:variant>
      <vt:variant>
        <vt:i4>0</vt:i4>
      </vt:variant>
      <vt:variant>
        <vt:i4>5</vt:i4>
      </vt:variant>
      <vt:variant>
        <vt:lpwstr>http://mof.gov.il/Takam/Pages/MailRegistration.aspx</vt:lpwstr>
      </vt:variant>
      <vt:variant>
        <vt:lpwstr/>
      </vt:variant>
      <vt:variant>
        <vt:i4>7798819</vt:i4>
      </vt:variant>
      <vt:variant>
        <vt:i4>240</vt:i4>
      </vt:variant>
      <vt:variant>
        <vt:i4>0</vt:i4>
      </vt:variant>
      <vt:variant>
        <vt:i4>5</vt:i4>
      </vt:variant>
      <vt:variant>
        <vt:lpwstr>http://www.mof.gov.il/Takam</vt:lpwstr>
      </vt:variant>
      <vt:variant>
        <vt:lpwstr/>
      </vt:variant>
      <vt:variant>
        <vt:i4>7536764</vt:i4>
      </vt:variant>
      <vt:variant>
        <vt:i4>231</vt:i4>
      </vt:variant>
      <vt:variant>
        <vt:i4>0</vt:i4>
      </vt:variant>
      <vt:variant>
        <vt:i4>5</vt:i4>
      </vt:variant>
      <vt:variant>
        <vt:lpwstr>https://fs.knesset.gov.il/20/law/20_lsr_382398.pdf</vt:lpwstr>
      </vt:variant>
      <vt:variant>
        <vt:lpwstr/>
      </vt:variant>
      <vt:variant>
        <vt:i4>327686</vt:i4>
      </vt:variant>
      <vt:variant>
        <vt:i4>228</vt:i4>
      </vt:variant>
      <vt:variant>
        <vt:i4>0</vt:i4>
      </vt:variant>
      <vt:variant>
        <vt:i4>5</vt:i4>
      </vt:variant>
      <vt:variant>
        <vt:lpwstr>https://fs.knesset.gov.il/6/law/6_lsr_209419.PDF</vt:lpwstr>
      </vt:variant>
      <vt:variant>
        <vt:lpwstr/>
      </vt:variant>
      <vt:variant>
        <vt:i4>4259843</vt:i4>
      </vt:variant>
      <vt:variant>
        <vt:i4>225</vt:i4>
      </vt:variant>
      <vt:variant>
        <vt:i4>0</vt:i4>
      </vt:variant>
      <vt:variant>
        <vt:i4>5</vt:i4>
      </vt:variant>
      <vt:variant>
        <vt:lpwstr>https://www.nevo.co.il/law_html/Law01/159m1_001.htm</vt:lpwstr>
      </vt:variant>
      <vt:variant>
        <vt:lpwstr/>
      </vt:variant>
      <vt:variant>
        <vt:i4>3407908</vt:i4>
      </vt:variant>
      <vt:variant>
        <vt:i4>222</vt:i4>
      </vt:variant>
      <vt:variant>
        <vt:i4>0</vt:i4>
      </vt:variant>
      <vt:variant>
        <vt:i4>5</vt:i4>
      </vt:variant>
      <vt:variant>
        <vt:lpwstr>http://www.mof.gov.il/takam/Pages/horaot.aspx?k=1.4.0.2</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3080241</vt:i4>
      </vt:variant>
      <vt:variant>
        <vt:i4>216</vt:i4>
      </vt:variant>
      <vt:variant>
        <vt:i4>0</vt:i4>
      </vt:variant>
      <vt:variant>
        <vt:i4>5</vt:i4>
      </vt:variant>
      <vt:variant>
        <vt:lpwstr>https://www.nevo.co.il/law_html/Law01/271_019.htm</vt:lpwstr>
      </vt:variant>
      <vt:variant>
        <vt:lpwstr/>
      </vt:variant>
      <vt:variant>
        <vt:i4>6</vt:i4>
      </vt:variant>
      <vt:variant>
        <vt:i4>213</vt:i4>
      </vt:variant>
      <vt:variant>
        <vt:i4>0</vt:i4>
      </vt:variant>
      <vt:variant>
        <vt:i4>5</vt:i4>
      </vt:variant>
      <vt:variant>
        <vt:lpwstr>https://fs.knesset.gov.il/8/law/8_lsr_208901.PDF</vt:lpwstr>
      </vt:variant>
      <vt:variant>
        <vt:lpwstr/>
      </vt:variant>
      <vt:variant>
        <vt:i4>6488074</vt:i4>
      </vt:variant>
      <vt:variant>
        <vt:i4>210</vt:i4>
      </vt:variant>
      <vt:variant>
        <vt:i4>0</vt:i4>
      </vt:variant>
      <vt:variant>
        <vt:i4>5</vt:i4>
      </vt:variant>
      <vt:variant>
        <vt:lpwstr>mailto:takam@mof.gov.il</vt:lpwstr>
      </vt:variant>
      <vt:variant>
        <vt:lpwstr/>
      </vt:variant>
      <vt:variant>
        <vt:i4>7405605</vt:i4>
      </vt:variant>
      <vt:variant>
        <vt:i4>207</vt:i4>
      </vt:variant>
      <vt:variant>
        <vt:i4>0</vt:i4>
      </vt:variant>
      <vt:variant>
        <vt:i4>5</vt:i4>
      </vt:variant>
      <vt:variant>
        <vt:lpwstr>http://mof.gov.il/Takam/Pages/MailRegistration.aspx</vt:lpwstr>
      </vt:variant>
      <vt:variant>
        <vt:lpwstr/>
      </vt:variant>
      <vt:variant>
        <vt:i4>7798819</vt:i4>
      </vt:variant>
      <vt:variant>
        <vt:i4>204</vt:i4>
      </vt:variant>
      <vt:variant>
        <vt:i4>0</vt:i4>
      </vt:variant>
      <vt:variant>
        <vt:i4>5</vt:i4>
      </vt:variant>
      <vt:variant>
        <vt:lpwstr>http://www.mof.gov.il/Takam</vt:lpwstr>
      </vt:variant>
      <vt:variant>
        <vt:lpwstr/>
      </vt:variant>
      <vt:variant>
        <vt:i4>98828379</vt:i4>
      </vt:variant>
      <vt:variant>
        <vt:i4>195</vt:i4>
      </vt:variant>
      <vt:variant>
        <vt:i4>0</vt:i4>
      </vt:variant>
      <vt:variant>
        <vt:i4>5</vt:i4>
      </vt:variant>
      <vt:variant>
        <vt:lpwstr/>
      </vt:variant>
      <vt:variant>
        <vt:lpwstr>נספח_גג</vt:lpwstr>
      </vt:variant>
      <vt:variant>
        <vt:i4>99024987</vt:i4>
      </vt:variant>
      <vt:variant>
        <vt:i4>192</vt:i4>
      </vt:variant>
      <vt:variant>
        <vt:i4>0</vt:i4>
      </vt:variant>
      <vt:variant>
        <vt:i4>5</vt:i4>
      </vt:variant>
      <vt:variant>
        <vt:lpwstr/>
      </vt:variant>
      <vt:variant>
        <vt:lpwstr>נספח_ב</vt:lpwstr>
      </vt:variant>
      <vt:variant>
        <vt:i4>98959451</vt:i4>
      </vt:variant>
      <vt:variant>
        <vt:i4>189</vt:i4>
      </vt:variant>
      <vt:variant>
        <vt:i4>0</vt:i4>
      </vt:variant>
      <vt:variant>
        <vt:i4>5</vt:i4>
      </vt:variant>
      <vt:variant>
        <vt:lpwstr/>
      </vt:variant>
      <vt:variant>
        <vt:lpwstr>נספח_א</vt:lpwstr>
      </vt:variant>
      <vt:variant>
        <vt:i4>5832799</vt:i4>
      </vt:variant>
      <vt:variant>
        <vt:i4>186</vt:i4>
      </vt:variant>
      <vt:variant>
        <vt:i4>0</vt:i4>
      </vt:variant>
      <vt:variant>
        <vt:i4>5</vt:i4>
      </vt:variant>
      <vt:variant>
        <vt:lpwstr>https://mof.gov.il/takam/pages/horaot.aspx?k=7.3.9.4</vt:lpwstr>
      </vt:variant>
      <vt:variant>
        <vt:lpwstr/>
      </vt:variant>
      <vt:variant>
        <vt:i4>3407910</vt:i4>
      </vt:variant>
      <vt:variant>
        <vt:i4>183</vt:i4>
      </vt:variant>
      <vt:variant>
        <vt:i4>0</vt:i4>
      </vt:variant>
      <vt:variant>
        <vt:i4>5</vt:i4>
      </vt:variant>
      <vt:variant>
        <vt:lpwstr>http://www.mof.gov.il/takam/Pages/horaot.aspx?k=6.1.0.1</vt:lpwstr>
      </vt:variant>
      <vt:variant>
        <vt:lpwstr/>
      </vt:variant>
      <vt:variant>
        <vt:i4>5636191</vt:i4>
      </vt:variant>
      <vt:variant>
        <vt:i4>180</vt:i4>
      </vt:variant>
      <vt:variant>
        <vt:i4>0</vt:i4>
      </vt:variant>
      <vt:variant>
        <vt:i4>5</vt:i4>
      </vt:variant>
      <vt:variant>
        <vt:lpwstr>https://mof.gov.il/takam/pages/horaot.aspx?k=3.3.0.6</vt:lpwstr>
      </vt:variant>
      <vt:variant>
        <vt:lpwstr/>
      </vt:variant>
      <vt:variant>
        <vt:i4>3407910</vt:i4>
      </vt:variant>
      <vt:variant>
        <vt:i4>177</vt:i4>
      </vt:variant>
      <vt:variant>
        <vt:i4>0</vt:i4>
      </vt:variant>
      <vt:variant>
        <vt:i4>5</vt:i4>
      </vt:variant>
      <vt:variant>
        <vt:lpwstr>http://www.mof.gov.il/takam/Pages/horaot.aspx?k=1.6.0.7</vt:lpwstr>
      </vt:variant>
      <vt:variant>
        <vt:lpwstr/>
      </vt:variant>
      <vt:variant>
        <vt:i4>3407910</vt:i4>
      </vt:variant>
      <vt:variant>
        <vt:i4>174</vt:i4>
      </vt:variant>
      <vt:variant>
        <vt:i4>0</vt:i4>
      </vt:variant>
      <vt:variant>
        <vt:i4>5</vt:i4>
      </vt:variant>
      <vt:variant>
        <vt:lpwstr>http://www.mof.gov.il/takam/Pages/horaot.aspx?k=1.6.0.1</vt:lpwstr>
      </vt:variant>
      <vt:variant>
        <vt:lpwstr/>
      </vt:variant>
      <vt:variant>
        <vt:i4>3407909</vt:i4>
      </vt:variant>
      <vt:variant>
        <vt:i4>171</vt:i4>
      </vt:variant>
      <vt:variant>
        <vt:i4>0</vt:i4>
      </vt:variant>
      <vt:variant>
        <vt:i4>5</vt:i4>
      </vt:variant>
      <vt:variant>
        <vt:lpwstr>http://www.mof.gov.il/takam/Pages/horaot.aspx?k=1.5.0.4</vt:lpwstr>
      </vt:variant>
      <vt:variant>
        <vt:lpwstr/>
      </vt:variant>
      <vt:variant>
        <vt:i4>3407908</vt:i4>
      </vt:variant>
      <vt:variant>
        <vt:i4>168</vt:i4>
      </vt:variant>
      <vt:variant>
        <vt:i4>0</vt:i4>
      </vt:variant>
      <vt:variant>
        <vt:i4>5</vt:i4>
      </vt:variant>
      <vt:variant>
        <vt:lpwstr>http://www.mof.gov.il/takam/Pages/horaot.aspx?k=1.4.0.6</vt:lpwstr>
      </vt:variant>
      <vt:variant>
        <vt:lpwstr/>
      </vt:variant>
      <vt:variant>
        <vt:i4>3407908</vt:i4>
      </vt:variant>
      <vt:variant>
        <vt:i4>165</vt:i4>
      </vt:variant>
      <vt:variant>
        <vt:i4>0</vt:i4>
      </vt:variant>
      <vt:variant>
        <vt:i4>5</vt:i4>
      </vt:variant>
      <vt:variant>
        <vt:lpwstr>http://www.mof.gov.il/takam/Pages/horaot.aspx?k=1.4.0.3</vt:lpwstr>
      </vt:variant>
      <vt:variant>
        <vt:lpwstr/>
      </vt:variant>
      <vt:variant>
        <vt:i4>3407908</vt:i4>
      </vt:variant>
      <vt:variant>
        <vt:i4>162</vt:i4>
      </vt:variant>
      <vt:variant>
        <vt:i4>0</vt:i4>
      </vt:variant>
      <vt:variant>
        <vt:i4>5</vt:i4>
      </vt:variant>
      <vt:variant>
        <vt:lpwstr>http://www.mof.gov.il/takam/Pages/horaot.aspx?k=1.4.0.2</vt:lpwstr>
      </vt:variant>
      <vt:variant>
        <vt:lpwstr/>
      </vt:variant>
      <vt:variant>
        <vt:i4>3080241</vt:i4>
      </vt:variant>
      <vt:variant>
        <vt:i4>159</vt:i4>
      </vt:variant>
      <vt:variant>
        <vt:i4>0</vt:i4>
      </vt:variant>
      <vt:variant>
        <vt:i4>5</vt:i4>
      </vt:variant>
      <vt:variant>
        <vt:lpwstr>https://www.nevo.co.il/law_html/Law01/271_019.htm</vt:lpwstr>
      </vt:variant>
      <vt:variant>
        <vt:lpwstr/>
      </vt:variant>
      <vt:variant>
        <vt:i4>7536659</vt:i4>
      </vt:variant>
      <vt:variant>
        <vt:i4>156</vt:i4>
      </vt:variant>
      <vt:variant>
        <vt:i4>0</vt:i4>
      </vt:variant>
      <vt:variant>
        <vt:i4>5</vt:i4>
      </vt:variant>
      <vt:variant>
        <vt:lpwstr>https://www.nevo.co.il/law_word/law06/tak-9184.pdf</vt:lpwstr>
      </vt:variant>
      <vt:variant>
        <vt:lpwstr/>
      </vt:variant>
      <vt:variant>
        <vt:i4>6619195</vt:i4>
      </vt:variant>
      <vt:variant>
        <vt:i4>153</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150</vt:i4>
      </vt:variant>
      <vt:variant>
        <vt:i4>0</vt:i4>
      </vt:variant>
      <vt:variant>
        <vt:i4>5</vt:i4>
      </vt:variant>
      <vt:variant>
        <vt:lpwstr>https://fs.knesset.gov.il/6/law/6_lsr_209419.PDF</vt:lpwstr>
      </vt:variant>
      <vt:variant>
        <vt:lpwstr/>
      </vt:variant>
      <vt:variant>
        <vt:i4>851975</vt:i4>
      </vt:variant>
      <vt:variant>
        <vt:i4>147</vt:i4>
      </vt:variant>
      <vt:variant>
        <vt:i4>0</vt:i4>
      </vt:variant>
      <vt:variant>
        <vt:i4>5</vt:i4>
      </vt:variant>
      <vt:variant>
        <vt:lpwstr>https://fs.knesset.gov.il/1/law/1_lsr_210296.PDF</vt:lpwstr>
      </vt:variant>
      <vt:variant>
        <vt:lpwstr/>
      </vt:variant>
      <vt:variant>
        <vt:i4>6</vt:i4>
      </vt:variant>
      <vt:variant>
        <vt:i4>144</vt:i4>
      </vt:variant>
      <vt:variant>
        <vt:i4>0</vt:i4>
      </vt:variant>
      <vt:variant>
        <vt:i4>5</vt:i4>
      </vt:variant>
      <vt:variant>
        <vt:lpwstr>https://fs.knesset.gov.il/8/law/8_lsr_208901.PDF</vt:lpwstr>
      </vt:variant>
      <vt:variant>
        <vt:lpwstr/>
      </vt:variant>
      <vt:variant>
        <vt:i4>7536764</vt:i4>
      </vt:variant>
      <vt:variant>
        <vt:i4>141</vt:i4>
      </vt:variant>
      <vt:variant>
        <vt:i4>0</vt:i4>
      </vt:variant>
      <vt:variant>
        <vt:i4>5</vt:i4>
      </vt:variant>
      <vt:variant>
        <vt:lpwstr>https://fs.knesset.gov.il/20/law/20_lsr_382398.pdf</vt:lpwstr>
      </vt:variant>
      <vt:variant>
        <vt:lpwstr/>
      </vt:variant>
      <vt:variant>
        <vt:i4>4259843</vt:i4>
      </vt:variant>
      <vt:variant>
        <vt:i4>138</vt:i4>
      </vt:variant>
      <vt:variant>
        <vt:i4>0</vt:i4>
      </vt:variant>
      <vt:variant>
        <vt:i4>5</vt:i4>
      </vt:variant>
      <vt:variant>
        <vt:lpwstr>https://www.nevo.co.il/law_html/Law01/159m1_001.htm</vt:lpwstr>
      </vt:variant>
      <vt:variant>
        <vt:lpwstr/>
      </vt:variant>
      <vt:variant>
        <vt:i4>7405682</vt:i4>
      </vt:variant>
      <vt:variant>
        <vt:i4>135</vt:i4>
      </vt:variant>
      <vt:variant>
        <vt:i4>0</vt:i4>
      </vt:variant>
      <vt:variant>
        <vt:i4>5</vt:i4>
      </vt:variant>
      <vt:variant>
        <vt:lpwstr>https://fs.knesset.gov.il/13/law/13_lsr_211353.PDF</vt:lpwstr>
      </vt:variant>
      <vt:variant>
        <vt:lpwstr/>
      </vt:variant>
      <vt:variant>
        <vt:i4>3407908</vt:i4>
      </vt:variant>
      <vt:variant>
        <vt:i4>132</vt:i4>
      </vt:variant>
      <vt:variant>
        <vt:i4>0</vt:i4>
      </vt:variant>
      <vt:variant>
        <vt:i4>5</vt:i4>
      </vt:variant>
      <vt:variant>
        <vt:lpwstr>http://www.mof.gov.il/takam/Pages/horaot.aspx?k=1.4.0.3</vt:lpwstr>
      </vt:variant>
      <vt:variant>
        <vt:lpwstr/>
      </vt:variant>
      <vt:variant>
        <vt:i4>6488074</vt:i4>
      </vt:variant>
      <vt:variant>
        <vt:i4>129</vt:i4>
      </vt:variant>
      <vt:variant>
        <vt:i4>0</vt:i4>
      </vt:variant>
      <vt:variant>
        <vt:i4>5</vt:i4>
      </vt:variant>
      <vt:variant>
        <vt:lpwstr>mailto:takam@mof.gov.il</vt:lpwstr>
      </vt:variant>
      <vt:variant>
        <vt:lpwstr/>
      </vt:variant>
      <vt:variant>
        <vt:i4>7405605</vt:i4>
      </vt:variant>
      <vt:variant>
        <vt:i4>126</vt:i4>
      </vt:variant>
      <vt:variant>
        <vt:i4>0</vt:i4>
      </vt:variant>
      <vt:variant>
        <vt:i4>5</vt:i4>
      </vt:variant>
      <vt:variant>
        <vt:lpwstr>http://mof.gov.il/Takam/Pages/MailRegistration.aspx</vt:lpwstr>
      </vt:variant>
      <vt:variant>
        <vt:lpwstr/>
      </vt:variant>
      <vt:variant>
        <vt:i4>7798819</vt:i4>
      </vt:variant>
      <vt:variant>
        <vt:i4>123</vt:i4>
      </vt:variant>
      <vt:variant>
        <vt:i4>0</vt:i4>
      </vt:variant>
      <vt:variant>
        <vt:i4>5</vt:i4>
      </vt:variant>
      <vt:variant>
        <vt:lpwstr>http://www.mof.gov.il/Takam</vt:lpwstr>
      </vt:variant>
      <vt:variant>
        <vt:lpwstr/>
      </vt:variant>
      <vt:variant>
        <vt:i4>3407908</vt:i4>
      </vt:variant>
      <vt:variant>
        <vt:i4>114</vt:i4>
      </vt:variant>
      <vt:variant>
        <vt:i4>0</vt:i4>
      </vt:variant>
      <vt:variant>
        <vt:i4>5</vt:i4>
      </vt:variant>
      <vt:variant>
        <vt:lpwstr>http://www.mof.gov.il/takam/Pages/horaot.aspx?k=1.4.0.6</vt:lpwstr>
      </vt:variant>
      <vt:variant>
        <vt:lpwstr/>
      </vt:variant>
      <vt:variant>
        <vt:i4>99024987</vt:i4>
      </vt:variant>
      <vt:variant>
        <vt:i4>111</vt:i4>
      </vt:variant>
      <vt:variant>
        <vt:i4>0</vt:i4>
      </vt:variant>
      <vt:variant>
        <vt:i4>5</vt:i4>
      </vt:variant>
      <vt:variant>
        <vt:lpwstr/>
      </vt:variant>
      <vt:variant>
        <vt:lpwstr>נספח_ב</vt:lpwstr>
      </vt:variant>
      <vt:variant>
        <vt:i4>99024987</vt:i4>
      </vt:variant>
      <vt:variant>
        <vt:i4>108</vt:i4>
      </vt:variant>
      <vt:variant>
        <vt:i4>0</vt:i4>
      </vt:variant>
      <vt:variant>
        <vt:i4>5</vt:i4>
      </vt:variant>
      <vt:variant>
        <vt:lpwstr/>
      </vt:variant>
      <vt:variant>
        <vt:lpwstr>נספח_ב</vt:lpwstr>
      </vt:variant>
      <vt:variant>
        <vt:i4>6488074</vt:i4>
      </vt:variant>
      <vt:variant>
        <vt:i4>105</vt:i4>
      </vt:variant>
      <vt:variant>
        <vt:i4>0</vt:i4>
      </vt:variant>
      <vt:variant>
        <vt:i4>5</vt:i4>
      </vt:variant>
      <vt:variant>
        <vt:lpwstr>mailto:takam@mof.gov.il</vt:lpwstr>
      </vt:variant>
      <vt:variant>
        <vt:lpwstr/>
      </vt:variant>
      <vt:variant>
        <vt:i4>7405605</vt:i4>
      </vt:variant>
      <vt:variant>
        <vt:i4>102</vt:i4>
      </vt:variant>
      <vt:variant>
        <vt:i4>0</vt:i4>
      </vt:variant>
      <vt:variant>
        <vt:i4>5</vt:i4>
      </vt:variant>
      <vt:variant>
        <vt:lpwstr>http://mof.gov.il/Takam/Pages/MailRegistration.aspx</vt:lpwstr>
      </vt:variant>
      <vt:variant>
        <vt:lpwstr/>
      </vt:variant>
      <vt:variant>
        <vt:i4>7798819</vt:i4>
      </vt:variant>
      <vt:variant>
        <vt:i4>99</vt:i4>
      </vt:variant>
      <vt:variant>
        <vt:i4>0</vt:i4>
      </vt:variant>
      <vt:variant>
        <vt:i4>5</vt:i4>
      </vt:variant>
      <vt:variant>
        <vt:lpwstr>http://www.mof.gov.il/Takam</vt:lpwstr>
      </vt:variant>
      <vt:variant>
        <vt:lpwstr/>
      </vt:variant>
      <vt:variant>
        <vt:i4>6619195</vt:i4>
      </vt:variant>
      <vt:variant>
        <vt:i4>84</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81</vt:i4>
      </vt:variant>
      <vt:variant>
        <vt:i4>0</vt:i4>
      </vt:variant>
      <vt:variant>
        <vt:i4>5</vt:i4>
      </vt:variant>
      <vt:variant>
        <vt:lpwstr>https://www.nevo.co.il/law_html/Law01/501_589.htm</vt:lpwstr>
      </vt:variant>
      <vt:variant>
        <vt:lpwstr/>
      </vt:variant>
      <vt:variant>
        <vt:i4>7405682</vt:i4>
      </vt:variant>
      <vt:variant>
        <vt:i4>78</vt:i4>
      </vt:variant>
      <vt:variant>
        <vt:i4>0</vt:i4>
      </vt:variant>
      <vt:variant>
        <vt:i4>5</vt:i4>
      </vt:variant>
      <vt:variant>
        <vt:lpwstr>https://fs.knesset.gov.il/13/law/13_lsr_211353.PDF</vt:lpwstr>
      </vt:variant>
      <vt:variant>
        <vt:lpwstr/>
      </vt:variant>
      <vt:variant>
        <vt:i4>5832799</vt:i4>
      </vt:variant>
      <vt:variant>
        <vt:i4>75</vt:i4>
      </vt:variant>
      <vt:variant>
        <vt:i4>0</vt:i4>
      </vt:variant>
      <vt:variant>
        <vt:i4>5</vt:i4>
      </vt:variant>
      <vt:variant>
        <vt:lpwstr>https://mof.gov.il/takam/Pages/horaot.aspx?k=7.3.9.4</vt:lpwstr>
      </vt:variant>
      <vt:variant>
        <vt:lpwstr/>
      </vt:variant>
      <vt:variant>
        <vt:i4>6488074</vt:i4>
      </vt:variant>
      <vt:variant>
        <vt:i4>72</vt:i4>
      </vt:variant>
      <vt:variant>
        <vt:i4>0</vt:i4>
      </vt:variant>
      <vt:variant>
        <vt:i4>5</vt:i4>
      </vt:variant>
      <vt:variant>
        <vt:lpwstr>mailto:takam@mof.gov.il</vt:lpwstr>
      </vt:variant>
      <vt:variant>
        <vt:lpwstr/>
      </vt:variant>
      <vt:variant>
        <vt:i4>7405605</vt:i4>
      </vt:variant>
      <vt:variant>
        <vt:i4>69</vt:i4>
      </vt:variant>
      <vt:variant>
        <vt:i4>0</vt:i4>
      </vt:variant>
      <vt:variant>
        <vt:i4>5</vt:i4>
      </vt:variant>
      <vt:variant>
        <vt:lpwstr>http://mof.gov.il/Takam/Pages/MailRegistration.aspx</vt:lpwstr>
      </vt:variant>
      <vt:variant>
        <vt:lpwstr/>
      </vt:variant>
      <vt:variant>
        <vt:i4>7798819</vt:i4>
      </vt:variant>
      <vt:variant>
        <vt:i4>66</vt:i4>
      </vt:variant>
      <vt:variant>
        <vt:i4>0</vt:i4>
      </vt:variant>
      <vt:variant>
        <vt:i4>5</vt:i4>
      </vt:variant>
      <vt:variant>
        <vt:lpwstr>http://www.mof.gov.il/Takam</vt:lpwstr>
      </vt:variant>
      <vt:variant>
        <vt:lpwstr/>
      </vt:variant>
      <vt:variant>
        <vt:i4>98959451</vt:i4>
      </vt:variant>
      <vt:variant>
        <vt:i4>57</vt:i4>
      </vt:variant>
      <vt:variant>
        <vt:i4>0</vt:i4>
      </vt:variant>
      <vt:variant>
        <vt:i4>5</vt:i4>
      </vt:variant>
      <vt:variant>
        <vt:lpwstr/>
      </vt:variant>
      <vt:variant>
        <vt:lpwstr>נספח_א</vt:lpwstr>
      </vt:variant>
      <vt:variant>
        <vt:i4>851975</vt:i4>
      </vt:variant>
      <vt:variant>
        <vt:i4>54</vt:i4>
      </vt:variant>
      <vt:variant>
        <vt:i4>0</vt:i4>
      </vt:variant>
      <vt:variant>
        <vt:i4>5</vt:i4>
      </vt:variant>
      <vt:variant>
        <vt:lpwstr>https://fs.knesset.gov.il/1/law/1_lsr_210296.PDF</vt:lpwstr>
      </vt:variant>
      <vt:variant>
        <vt:lpwstr/>
      </vt:variant>
      <vt:variant>
        <vt:i4>5636191</vt:i4>
      </vt:variant>
      <vt:variant>
        <vt:i4>51</vt:i4>
      </vt:variant>
      <vt:variant>
        <vt:i4>0</vt:i4>
      </vt:variant>
      <vt:variant>
        <vt:i4>5</vt:i4>
      </vt:variant>
      <vt:variant>
        <vt:lpwstr>https://mof.gov.il/takam/pages/horaot.aspx?k=3.3.0.6</vt:lpwstr>
      </vt:variant>
      <vt:variant>
        <vt:lpwstr/>
      </vt:variant>
      <vt:variant>
        <vt:i4>3407909</vt:i4>
      </vt:variant>
      <vt:variant>
        <vt:i4>48</vt:i4>
      </vt:variant>
      <vt:variant>
        <vt:i4>0</vt:i4>
      </vt:variant>
      <vt:variant>
        <vt:i4>5</vt:i4>
      </vt:variant>
      <vt:variant>
        <vt:lpwstr>http://www.mof.gov.il/takam/Pages/horaot.aspx?k=1.5.0.4</vt:lpwstr>
      </vt:variant>
      <vt:variant>
        <vt:lpwstr/>
      </vt:variant>
      <vt:variant>
        <vt:i4>3407910</vt:i4>
      </vt:variant>
      <vt:variant>
        <vt:i4>45</vt:i4>
      </vt:variant>
      <vt:variant>
        <vt:i4>0</vt:i4>
      </vt:variant>
      <vt:variant>
        <vt:i4>5</vt:i4>
      </vt:variant>
      <vt:variant>
        <vt:lpwstr>http://www.mof.gov.il/takam/Pages/horaot.aspx?k=6.1.0.1</vt:lpwstr>
      </vt:variant>
      <vt:variant>
        <vt:lpwstr/>
      </vt:variant>
      <vt:variant>
        <vt:i4>3407910</vt:i4>
      </vt:variant>
      <vt:variant>
        <vt:i4>42</vt:i4>
      </vt:variant>
      <vt:variant>
        <vt:i4>0</vt:i4>
      </vt:variant>
      <vt:variant>
        <vt:i4>5</vt:i4>
      </vt:variant>
      <vt:variant>
        <vt:lpwstr>http://www.mof.gov.il/takam/Pages/horaot.aspx?k=1.6.0.1</vt:lpwstr>
      </vt:variant>
      <vt:variant>
        <vt:lpwstr/>
      </vt:variant>
      <vt:variant>
        <vt:i4>3407910</vt:i4>
      </vt:variant>
      <vt:variant>
        <vt:i4>39</vt:i4>
      </vt:variant>
      <vt:variant>
        <vt:i4>0</vt:i4>
      </vt:variant>
      <vt:variant>
        <vt:i4>5</vt:i4>
      </vt:variant>
      <vt:variant>
        <vt:lpwstr>http://www.mof.gov.il/takam/Pages/horaot.aspx?k=1.6.0.7</vt:lpwstr>
      </vt:variant>
      <vt:variant>
        <vt:lpwstr/>
      </vt:variant>
      <vt:variant>
        <vt:i4>7536659</vt:i4>
      </vt:variant>
      <vt:variant>
        <vt:i4>27</vt:i4>
      </vt:variant>
      <vt:variant>
        <vt:i4>0</vt:i4>
      </vt:variant>
      <vt:variant>
        <vt:i4>5</vt:i4>
      </vt:variant>
      <vt:variant>
        <vt:lpwstr>https://www.nevo.co.il/law_word/law06/tak-9184.pdf</vt:lpwstr>
      </vt:variant>
      <vt:variant>
        <vt:lpwstr/>
      </vt:variant>
      <vt:variant>
        <vt:i4>7536764</vt:i4>
      </vt:variant>
      <vt:variant>
        <vt:i4>24</vt:i4>
      </vt:variant>
      <vt:variant>
        <vt:i4>0</vt:i4>
      </vt:variant>
      <vt:variant>
        <vt:i4>5</vt:i4>
      </vt:variant>
      <vt:variant>
        <vt:lpwstr>https://fs.knesset.gov.il/20/law/20_lsr_382398.pdf</vt:lpwstr>
      </vt:variant>
      <vt:variant>
        <vt:lpwstr/>
      </vt:variant>
      <vt:variant>
        <vt:i4>7536700</vt:i4>
      </vt:variant>
      <vt:variant>
        <vt:i4>21</vt:i4>
      </vt:variant>
      <vt:variant>
        <vt:i4>0</vt:i4>
      </vt:variant>
      <vt:variant>
        <vt:i4>5</vt:i4>
      </vt:variant>
      <vt:variant>
        <vt:lpwstr>http://www.foi.gov.il/</vt:lpwstr>
      </vt:variant>
      <vt:variant>
        <vt:lpwstr/>
      </vt:variant>
      <vt:variant>
        <vt:i4>5636103</vt:i4>
      </vt:variant>
      <vt:variant>
        <vt:i4>18</vt:i4>
      </vt:variant>
      <vt:variant>
        <vt:i4>0</vt:i4>
      </vt:variant>
      <vt:variant>
        <vt:i4>5</vt:i4>
      </vt:variant>
      <vt:variant>
        <vt:lpwstr>https://takam.mof.gov.il/document/H.8.2.1</vt:lpwstr>
      </vt:variant>
      <vt:variant>
        <vt:lpwstr/>
      </vt:variant>
      <vt:variant>
        <vt:i4>2687024</vt:i4>
      </vt:variant>
      <vt:variant>
        <vt:i4>15</vt:i4>
      </vt:variant>
      <vt:variant>
        <vt:i4>0</vt:i4>
      </vt:variant>
      <vt:variant>
        <vt:i4>5</vt:i4>
      </vt:variant>
      <vt:variant>
        <vt:lpwstr>https://www.nevo.co.il/law_html/Law01/500_608.htm</vt:lpwstr>
      </vt:variant>
      <vt:variant>
        <vt:lpwstr/>
      </vt:variant>
      <vt:variant>
        <vt:i4>7536700</vt:i4>
      </vt:variant>
      <vt:variant>
        <vt:i4>12</vt:i4>
      </vt:variant>
      <vt:variant>
        <vt:i4>0</vt:i4>
      </vt:variant>
      <vt:variant>
        <vt:i4>5</vt:i4>
      </vt:variant>
      <vt:variant>
        <vt:lpwstr>http://www.foi.gov.il/</vt:lpwstr>
      </vt:variant>
      <vt:variant>
        <vt:lpwstr/>
      </vt:variant>
      <vt:variant>
        <vt:i4>7864367</vt:i4>
      </vt:variant>
      <vt:variant>
        <vt:i4>9</vt:i4>
      </vt:variant>
      <vt:variant>
        <vt:i4>0</vt:i4>
      </vt:variant>
      <vt:variant>
        <vt:i4>5</vt:i4>
      </vt:variant>
      <vt:variant>
        <vt:lpwstr>https://www.gov.il/he/Departments/policies/outsourcing</vt:lpwstr>
      </vt:variant>
      <vt:variant>
        <vt:lpwstr/>
      </vt:variant>
      <vt:variant>
        <vt:i4>1310780</vt:i4>
      </vt:variant>
      <vt:variant>
        <vt:i4>6</vt:i4>
      </vt:variant>
      <vt:variant>
        <vt:i4>0</vt:i4>
      </vt:variant>
      <vt:variant>
        <vt:i4>5</vt:i4>
      </vt:variant>
      <vt:variant>
        <vt:lpwstr>https://www.nevo.co.il/law_html/law00/144811.htm</vt:lpwstr>
      </vt:variant>
      <vt:variant>
        <vt:lpwstr/>
      </vt:variant>
      <vt:variant>
        <vt:i4>3670055</vt:i4>
      </vt:variant>
      <vt:variant>
        <vt:i4>3</vt:i4>
      </vt:variant>
      <vt:variant>
        <vt:i4>0</vt:i4>
      </vt:variant>
      <vt:variant>
        <vt:i4>5</vt:i4>
      </vt:variant>
      <vt:variant>
        <vt:lpwstr>https://govextra.gov.il/digital-guarantee/homepage/</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dc:description/>
  <cp:lastModifiedBy>בטי כהן</cp:lastModifiedBy>
  <cp:revision>2</cp:revision>
  <cp:lastPrinted>2023-08-03T06:00:00Z</cp:lastPrinted>
  <dcterms:created xsi:type="dcterms:W3CDTF">2025-04-09T08:04:00Z</dcterms:created>
  <dcterms:modified xsi:type="dcterms:W3CDTF">2025-04-09T08:04:00Z</dcterms:modified>
</cp:coreProperties>
</file>